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2546" w14:textId="783C48D9" w:rsidR="003E63DA" w:rsidRDefault="003E63DA" w:rsidP="003E63DA">
      <w:pPr>
        <w:widowControl/>
        <w:spacing w:after="200" w:line="276" w:lineRule="auto"/>
        <w:jc w:val="center"/>
        <w:rPr>
          <w:rFonts w:ascii="Times New Roman" w:eastAsia="Calibri" w:hAnsi="Times New Roman" w:cs="Times New Roman"/>
          <w:b/>
          <w:bCs/>
          <w:color w:val="000000"/>
          <w:sz w:val="24"/>
          <w:szCs w:val="24"/>
          <w:u w:val="single"/>
          <w:lang w:eastAsia="en-US"/>
        </w:rPr>
      </w:pPr>
      <w:r w:rsidRPr="003E63DA">
        <w:rPr>
          <w:rFonts w:ascii="Times New Roman" w:eastAsia="Calibri" w:hAnsi="Times New Roman" w:cs="Times New Roman"/>
          <w:b/>
          <w:bCs/>
          <w:color w:val="000000"/>
          <w:sz w:val="24"/>
          <w:szCs w:val="24"/>
          <w:u w:val="single"/>
          <w:lang w:eastAsia="en-US"/>
        </w:rPr>
        <w:t>TERMO DE REFERÊNCIA</w:t>
      </w:r>
    </w:p>
    <w:p w14:paraId="344FE785" w14:textId="77777777" w:rsidR="001E7522" w:rsidRDefault="001E7522" w:rsidP="003E63DA">
      <w:pPr>
        <w:widowControl/>
        <w:spacing w:after="200" w:line="276" w:lineRule="auto"/>
        <w:jc w:val="center"/>
        <w:rPr>
          <w:rFonts w:ascii="Times New Roman" w:eastAsia="Calibri" w:hAnsi="Times New Roman" w:cs="Times New Roman"/>
          <w:b/>
          <w:bCs/>
          <w:color w:val="000000"/>
          <w:sz w:val="24"/>
          <w:szCs w:val="24"/>
          <w:u w:val="single"/>
          <w:lang w:eastAsia="en-US"/>
        </w:rPr>
      </w:pPr>
    </w:p>
    <w:p w14:paraId="6529AB0B" w14:textId="5E60DFFC" w:rsidR="003E63DA" w:rsidRPr="00FB0B76" w:rsidRDefault="003E63DA" w:rsidP="00D04E2A">
      <w:pPr>
        <w:widowControl/>
        <w:spacing w:after="200" w:line="360" w:lineRule="auto"/>
        <w:ind w:firstLine="709"/>
        <w:jc w:val="both"/>
        <w:rPr>
          <w:rFonts w:ascii="Times New Roman" w:eastAsia="Calibri" w:hAnsi="Times New Roman" w:cs="Times New Roman"/>
          <w:sz w:val="24"/>
          <w:szCs w:val="24"/>
          <w:lang w:eastAsia="en-US"/>
        </w:rPr>
      </w:pPr>
      <w:r w:rsidRPr="003E63DA">
        <w:rPr>
          <w:rFonts w:ascii="Times New Roman" w:eastAsia="Calibri" w:hAnsi="Times New Roman" w:cs="Times New Roman"/>
          <w:bCs/>
          <w:sz w:val="24"/>
          <w:szCs w:val="24"/>
          <w:lang w:eastAsia="en-US"/>
        </w:rPr>
        <w:t xml:space="preserve">Considerando as disposições da Lei </w:t>
      </w:r>
      <w:r w:rsidR="00682564">
        <w:rPr>
          <w:rFonts w:ascii="Times New Roman" w:eastAsia="Calibri" w:hAnsi="Times New Roman" w:cs="Times New Roman"/>
          <w:bCs/>
          <w:sz w:val="24"/>
          <w:szCs w:val="24"/>
          <w:lang w:eastAsia="en-US"/>
        </w:rPr>
        <w:t xml:space="preserve">nº </w:t>
      </w:r>
      <w:r w:rsidRPr="003E63DA">
        <w:rPr>
          <w:rFonts w:ascii="Times New Roman" w:eastAsia="Calibri" w:hAnsi="Times New Roman" w:cs="Times New Roman"/>
          <w:sz w:val="24"/>
          <w:szCs w:val="24"/>
          <w:lang w:eastAsia="en-US"/>
        </w:rPr>
        <w:t>14.133/2021 e suas posteriores alterações</w:t>
      </w:r>
      <w:r w:rsidRPr="003E63DA">
        <w:rPr>
          <w:rFonts w:ascii="Times New Roman" w:eastAsia="Calibri" w:hAnsi="Times New Roman" w:cs="Times New Roman"/>
          <w:bCs/>
          <w:sz w:val="24"/>
          <w:szCs w:val="24"/>
          <w:lang w:eastAsia="en-US"/>
        </w:rPr>
        <w:t xml:space="preserve"> e dos Decretos municipais n</w:t>
      </w:r>
      <w:r w:rsidRPr="003E63DA">
        <w:rPr>
          <w:rFonts w:ascii="Times New Roman" w:eastAsia="Calibri" w:hAnsi="Times New Roman" w:cs="Times New Roman"/>
          <w:bCs/>
          <w:sz w:val="24"/>
          <w:szCs w:val="24"/>
          <w:vertAlign w:val="superscript"/>
          <w:lang w:eastAsia="en-US"/>
        </w:rPr>
        <w:t>os</w:t>
      </w:r>
      <w:r w:rsidRPr="003E63DA">
        <w:rPr>
          <w:rFonts w:ascii="Times New Roman" w:eastAsia="Calibri" w:hAnsi="Times New Roman" w:cs="Times New Roman"/>
          <w:bCs/>
          <w:sz w:val="24"/>
          <w:szCs w:val="24"/>
          <w:lang w:eastAsia="en-US"/>
        </w:rPr>
        <w:t xml:space="preserve"> 93</w:t>
      </w:r>
      <w:r w:rsidR="002C483E">
        <w:rPr>
          <w:rFonts w:ascii="Times New Roman" w:eastAsia="Calibri" w:hAnsi="Times New Roman" w:cs="Times New Roman"/>
          <w:bCs/>
          <w:sz w:val="24"/>
          <w:szCs w:val="24"/>
          <w:lang w:eastAsia="en-US"/>
        </w:rPr>
        <w:t>6</w:t>
      </w:r>
      <w:r w:rsidRPr="003E63DA">
        <w:rPr>
          <w:rFonts w:ascii="Times New Roman" w:eastAsia="Calibri" w:hAnsi="Times New Roman" w:cs="Times New Roman"/>
          <w:bCs/>
          <w:sz w:val="24"/>
          <w:szCs w:val="24"/>
          <w:lang w:eastAsia="en-US"/>
        </w:rPr>
        <w:t>/2022 e 93</w:t>
      </w:r>
      <w:r w:rsidR="002C483E">
        <w:rPr>
          <w:rFonts w:ascii="Times New Roman" w:eastAsia="Calibri" w:hAnsi="Times New Roman" w:cs="Times New Roman"/>
          <w:bCs/>
          <w:sz w:val="24"/>
          <w:szCs w:val="24"/>
          <w:lang w:eastAsia="en-US"/>
        </w:rPr>
        <w:t>7</w:t>
      </w:r>
      <w:r w:rsidRPr="003E63DA">
        <w:rPr>
          <w:rFonts w:ascii="Times New Roman" w:eastAsia="Calibri" w:hAnsi="Times New Roman" w:cs="Times New Roman"/>
          <w:bCs/>
          <w:sz w:val="24"/>
          <w:szCs w:val="24"/>
          <w:lang w:eastAsia="en-US"/>
        </w:rPr>
        <w:t xml:space="preserve">/2022, </w:t>
      </w:r>
      <w:r w:rsidR="005F2F8F">
        <w:rPr>
          <w:rFonts w:ascii="Times New Roman" w:eastAsia="Calibri" w:hAnsi="Times New Roman" w:cs="Times New Roman"/>
          <w:bCs/>
          <w:sz w:val="24"/>
          <w:szCs w:val="24"/>
          <w:lang w:eastAsia="en-US"/>
        </w:rPr>
        <w:t xml:space="preserve">bem como conforme exposto e fundamentado no Estudo Técnico Preliminar às fls. </w:t>
      </w:r>
      <w:r w:rsidR="005F2F8F" w:rsidRPr="00B873BD">
        <w:rPr>
          <w:rFonts w:ascii="Times New Roman" w:eastAsia="Calibri" w:hAnsi="Times New Roman" w:cs="Times New Roman"/>
          <w:bCs/>
          <w:sz w:val="24"/>
          <w:szCs w:val="24"/>
          <w:lang w:eastAsia="en-US"/>
        </w:rPr>
        <w:t>0</w:t>
      </w:r>
      <w:r w:rsidR="005F2F8F">
        <w:rPr>
          <w:rFonts w:ascii="Times New Roman" w:eastAsia="Calibri" w:hAnsi="Times New Roman" w:cs="Times New Roman"/>
          <w:bCs/>
          <w:sz w:val="24"/>
          <w:szCs w:val="24"/>
          <w:lang w:eastAsia="en-US"/>
        </w:rPr>
        <w:t>9</w:t>
      </w:r>
      <w:r w:rsidR="005F2F8F" w:rsidRPr="00B873BD">
        <w:rPr>
          <w:rFonts w:ascii="Times New Roman" w:eastAsia="Calibri" w:hAnsi="Times New Roman" w:cs="Times New Roman"/>
          <w:bCs/>
          <w:sz w:val="24"/>
          <w:szCs w:val="24"/>
          <w:lang w:eastAsia="en-US"/>
        </w:rPr>
        <w:t>/</w:t>
      </w:r>
      <w:r w:rsidR="005F2F8F">
        <w:rPr>
          <w:rFonts w:ascii="Times New Roman" w:eastAsia="Calibri" w:hAnsi="Times New Roman" w:cs="Times New Roman"/>
          <w:bCs/>
          <w:sz w:val="24"/>
          <w:szCs w:val="24"/>
          <w:lang w:eastAsia="en-US"/>
        </w:rPr>
        <w:t>28</w:t>
      </w:r>
      <w:r w:rsidR="005F2F8F" w:rsidRPr="00B873BD">
        <w:rPr>
          <w:rFonts w:ascii="Times New Roman" w:eastAsia="Calibri" w:hAnsi="Times New Roman" w:cs="Times New Roman"/>
          <w:bCs/>
          <w:sz w:val="24"/>
          <w:szCs w:val="24"/>
          <w:lang w:eastAsia="en-US"/>
        </w:rPr>
        <w:t>,</w:t>
      </w:r>
      <w:r w:rsidR="005F2F8F">
        <w:rPr>
          <w:rFonts w:ascii="Times New Roman" w:eastAsia="Calibri" w:hAnsi="Times New Roman" w:cs="Times New Roman"/>
          <w:bCs/>
          <w:sz w:val="24"/>
          <w:szCs w:val="24"/>
          <w:lang w:eastAsia="en-US"/>
        </w:rPr>
        <w:t xml:space="preserve"> ante ao interesse público</w:t>
      </w:r>
      <w:r w:rsidR="005F2F8F" w:rsidRPr="003E63DA">
        <w:rPr>
          <w:rFonts w:ascii="Times New Roman" w:eastAsia="Calibri" w:hAnsi="Times New Roman" w:cs="Times New Roman"/>
          <w:sz w:val="24"/>
          <w:szCs w:val="24"/>
          <w:lang w:eastAsia="en-US"/>
        </w:rPr>
        <w:t xml:space="preserve"> </w:t>
      </w:r>
      <w:r w:rsidRPr="003E63DA">
        <w:rPr>
          <w:rFonts w:ascii="Times New Roman" w:eastAsia="Calibri" w:hAnsi="Times New Roman" w:cs="Times New Roman"/>
          <w:sz w:val="24"/>
          <w:szCs w:val="24"/>
          <w:lang w:eastAsia="en-US"/>
        </w:rPr>
        <w:t>a Fundação Estatal de Saúde de Maricá – FEMAR, realizará processo licitatório, na modalidade Pregão Eletrônico,</w:t>
      </w:r>
      <w:r w:rsidR="00682564">
        <w:rPr>
          <w:rFonts w:ascii="Times New Roman" w:eastAsia="Calibri" w:hAnsi="Times New Roman" w:cs="Times New Roman"/>
          <w:sz w:val="24"/>
          <w:szCs w:val="24"/>
          <w:lang w:eastAsia="en-US"/>
        </w:rPr>
        <w:t xml:space="preserve"> através do Sistema de Registro de Preços,</w:t>
      </w:r>
      <w:r w:rsidRPr="003E63DA">
        <w:rPr>
          <w:rFonts w:ascii="Times New Roman" w:eastAsia="Calibri" w:hAnsi="Times New Roman" w:cs="Times New Roman"/>
          <w:sz w:val="24"/>
          <w:szCs w:val="24"/>
          <w:lang w:eastAsia="en-US"/>
        </w:rPr>
        <w:t xml:space="preserve"> </w:t>
      </w:r>
      <w:bookmarkStart w:id="1" w:name="_Hlk135835875"/>
      <w:r w:rsidRPr="003E63DA">
        <w:rPr>
          <w:rFonts w:ascii="Times New Roman" w:eastAsia="Calibri" w:hAnsi="Times New Roman" w:cs="Times New Roman"/>
          <w:sz w:val="24"/>
          <w:szCs w:val="24"/>
          <w:lang w:eastAsia="en-US"/>
        </w:rPr>
        <w:t>objetivando</w:t>
      </w:r>
      <w:r w:rsidR="005C666D">
        <w:rPr>
          <w:rFonts w:ascii="Times New Roman" w:eastAsia="Calibri" w:hAnsi="Times New Roman" w:cs="Times New Roman"/>
          <w:sz w:val="24"/>
          <w:szCs w:val="24"/>
          <w:lang w:eastAsia="en-US"/>
        </w:rPr>
        <w:t xml:space="preserve"> </w:t>
      </w:r>
      <w:r w:rsidRPr="003E63DA">
        <w:rPr>
          <w:rFonts w:ascii="Times New Roman" w:eastAsia="Calibri" w:hAnsi="Times New Roman" w:cs="Times New Roman"/>
          <w:sz w:val="24"/>
          <w:szCs w:val="24"/>
          <w:lang w:eastAsia="en-US"/>
        </w:rPr>
        <w:t>a</w:t>
      </w:r>
      <w:r w:rsidR="005C666D">
        <w:rPr>
          <w:rFonts w:ascii="Times New Roman" w:eastAsia="Calibri" w:hAnsi="Times New Roman" w:cs="Times New Roman"/>
          <w:sz w:val="24"/>
          <w:szCs w:val="24"/>
          <w:lang w:eastAsia="en-US"/>
        </w:rPr>
        <w:t xml:space="preserve"> </w:t>
      </w:r>
      <w:r w:rsidR="005C666D" w:rsidRPr="005C666D">
        <w:rPr>
          <w:rFonts w:ascii="Times New Roman" w:eastAsia="Calibri" w:hAnsi="Times New Roman" w:cs="Times New Roman"/>
          <w:b/>
          <w:bCs/>
          <w:sz w:val="24"/>
          <w:szCs w:val="24"/>
          <w:lang w:eastAsia="en-US"/>
        </w:rPr>
        <w:t xml:space="preserve">PRESTAÇÃO DE SERVIÇOS DE LOCAÇÃO DE </w:t>
      </w:r>
      <w:r w:rsidR="00045BB5">
        <w:rPr>
          <w:rFonts w:ascii="Times New Roman" w:eastAsia="Calibri" w:hAnsi="Times New Roman" w:cs="Times New Roman"/>
          <w:b/>
          <w:bCs/>
          <w:sz w:val="24"/>
          <w:szCs w:val="24"/>
          <w:lang w:eastAsia="en-US"/>
        </w:rPr>
        <w:t>DESKTOPS, NOTEBOOKS E NOBREAKS</w:t>
      </w:r>
      <w:r w:rsidR="00FB0B76">
        <w:rPr>
          <w:rFonts w:ascii="Times New Roman" w:eastAsia="Calibri" w:hAnsi="Times New Roman" w:cs="Times New Roman"/>
          <w:sz w:val="24"/>
          <w:szCs w:val="24"/>
          <w:lang w:eastAsia="en-US"/>
        </w:rPr>
        <w:t xml:space="preserve"> – </w:t>
      </w:r>
      <w:r w:rsidR="00045BB5">
        <w:rPr>
          <w:rFonts w:ascii="Times New Roman" w:eastAsia="Calibri" w:hAnsi="Times New Roman" w:cs="Times New Roman"/>
          <w:sz w:val="24"/>
          <w:szCs w:val="24"/>
          <w:lang w:eastAsia="en-US"/>
        </w:rPr>
        <w:t>a</w:t>
      </w:r>
      <w:r w:rsidR="002E6FC5">
        <w:rPr>
          <w:rFonts w:ascii="Times New Roman" w:eastAsia="Calibri" w:hAnsi="Times New Roman" w:cs="Times New Roman"/>
          <w:sz w:val="24"/>
          <w:szCs w:val="24"/>
          <w:lang w:eastAsia="en-US"/>
        </w:rPr>
        <w:t xml:space="preserve"> fi</w:t>
      </w:r>
      <w:r w:rsidR="00045BB5">
        <w:rPr>
          <w:rFonts w:ascii="Times New Roman" w:eastAsia="Calibri" w:hAnsi="Times New Roman" w:cs="Times New Roman"/>
          <w:sz w:val="24"/>
          <w:szCs w:val="24"/>
          <w:lang w:eastAsia="en-US"/>
        </w:rPr>
        <w:t>m de atender a</w:t>
      </w:r>
      <w:r w:rsidR="00CD3948">
        <w:rPr>
          <w:rFonts w:ascii="Times New Roman" w:eastAsia="Calibri" w:hAnsi="Times New Roman" w:cs="Times New Roman"/>
          <w:sz w:val="24"/>
          <w:szCs w:val="24"/>
          <w:lang w:eastAsia="en-US"/>
        </w:rPr>
        <w:t>s</w:t>
      </w:r>
      <w:r w:rsidR="000079E3">
        <w:rPr>
          <w:rFonts w:ascii="Times New Roman" w:eastAsia="Calibri" w:hAnsi="Times New Roman" w:cs="Times New Roman"/>
          <w:sz w:val="24"/>
          <w:szCs w:val="24"/>
          <w:lang w:eastAsia="en-US"/>
        </w:rPr>
        <w:t xml:space="preserve"> </w:t>
      </w:r>
      <w:r w:rsidR="00045BB5">
        <w:rPr>
          <w:rFonts w:ascii="Times New Roman" w:eastAsia="Calibri" w:hAnsi="Times New Roman" w:cs="Times New Roman"/>
          <w:sz w:val="24"/>
          <w:szCs w:val="24"/>
          <w:lang w:eastAsia="en-US"/>
        </w:rPr>
        <w:t xml:space="preserve"> necessidades das Unidades de Saúde da Família e Atenção Especializada</w:t>
      </w:r>
      <w:bookmarkEnd w:id="1"/>
      <w:r w:rsidR="00071C7B">
        <w:rPr>
          <w:rFonts w:ascii="Times New Roman" w:eastAsia="Calibri" w:hAnsi="Times New Roman" w:cs="Times New Roman"/>
          <w:sz w:val="24"/>
          <w:szCs w:val="24"/>
          <w:lang w:eastAsia="en-US"/>
        </w:rPr>
        <w:t xml:space="preserve"> do Município, atualmente gerida</w:t>
      </w:r>
      <w:r w:rsidR="00C24863">
        <w:rPr>
          <w:rFonts w:ascii="Times New Roman" w:eastAsia="Calibri" w:hAnsi="Times New Roman" w:cs="Times New Roman"/>
          <w:sz w:val="24"/>
          <w:szCs w:val="24"/>
          <w:lang w:eastAsia="en-US"/>
        </w:rPr>
        <w:t>s</w:t>
      </w:r>
      <w:r w:rsidR="00071C7B">
        <w:rPr>
          <w:rFonts w:ascii="Times New Roman" w:eastAsia="Calibri" w:hAnsi="Times New Roman" w:cs="Times New Roman"/>
          <w:sz w:val="24"/>
          <w:szCs w:val="24"/>
          <w:lang w:eastAsia="en-US"/>
        </w:rPr>
        <w:t xml:space="preserve"> pe</w:t>
      </w:r>
      <w:r w:rsidR="00C24863">
        <w:rPr>
          <w:rFonts w:ascii="Times New Roman" w:eastAsia="Calibri" w:hAnsi="Times New Roman" w:cs="Times New Roman"/>
          <w:sz w:val="24"/>
          <w:szCs w:val="24"/>
          <w:lang w:eastAsia="en-US"/>
        </w:rPr>
        <w:t>l</w:t>
      </w:r>
      <w:r w:rsidR="00071C7B">
        <w:rPr>
          <w:rFonts w:ascii="Times New Roman" w:eastAsia="Calibri" w:hAnsi="Times New Roman" w:cs="Times New Roman"/>
          <w:sz w:val="24"/>
          <w:szCs w:val="24"/>
          <w:lang w:eastAsia="en-US"/>
        </w:rPr>
        <w:t>a Fundação Estatal de Saúde de Maricá – FEMAR.</w:t>
      </w:r>
    </w:p>
    <w:p w14:paraId="0A93C32E" w14:textId="5BD72878" w:rsidR="003E63DA" w:rsidRPr="003E63DA" w:rsidRDefault="003E63DA" w:rsidP="00785233">
      <w:pPr>
        <w:keepNext/>
        <w:keepLines/>
        <w:widowControl/>
        <w:numPr>
          <w:ilvl w:val="0"/>
          <w:numId w:val="3"/>
        </w:numPr>
        <w:shd w:val="clear" w:color="auto" w:fill="BFBFBF"/>
        <w:tabs>
          <w:tab w:val="left" w:pos="567"/>
        </w:tabs>
        <w:spacing w:before="120" w:afterLines="120" w:after="288" w:line="312" w:lineRule="auto"/>
        <w:ind w:left="0" w:firstLine="0"/>
        <w:jc w:val="both"/>
        <w:outlineLvl w:val="0"/>
        <w:rPr>
          <w:rFonts w:ascii="Times New Roman" w:eastAsia="Arial" w:hAnsi="Times New Roman" w:cs="Times New Roman"/>
          <w:b/>
          <w:bCs/>
          <w:sz w:val="24"/>
          <w:szCs w:val="24"/>
        </w:rPr>
      </w:pPr>
      <w:r w:rsidRPr="003E63DA">
        <w:rPr>
          <w:rFonts w:ascii="Times New Roman" w:eastAsia="Times New Roman" w:hAnsi="Times New Roman" w:cs="Times New Roman"/>
          <w:b/>
          <w:bCs/>
          <w:sz w:val="24"/>
          <w:szCs w:val="24"/>
        </w:rPr>
        <w:t xml:space="preserve">CONDIÇÕES GERAIS DA CONTRATAÇÃO </w:t>
      </w:r>
      <w:r w:rsidRPr="003E63DA">
        <w:rPr>
          <w:rFonts w:ascii="Times New Roman" w:eastAsia="Calibri" w:hAnsi="Times New Roman" w:cs="Times New Roman"/>
          <w:b/>
          <w:bCs/>
          <w:sz w:val="24"/>
          <w:szCs w:val="24"/>
          <w:lang w:eastAsia="en-US"/>
        </w:rPr>
        <w:t>(</w:t>
      </w:r>
      <w:r w:rsidR="00DD052A" w:rsidRPr="003E63DA">
        <w:rPr>
          <w:rFonts w:ascii="Times New Roman" w:eastAsia="Calibri" w:hAnsi="Times New Roman" w:cs="Times New Roman"/>
          <w:b/>
          <w:bCs/>
          <w:sz w:val="24"/>
          <w:szCs w:val="24"/>
          <w:lang w:eastAsia="en-US"/>
        </w:rPr>
        <w:t>art. 6.º, XXIII,</w:t>
      </w:r>
      <w:r w:rsidR="00DD052A">
        <w:rPr>
          <w:rFonts w:ascii="Times New Roman" w:eastAsia="Calibri" w:hAnsi="Times New Roman" w:cs="Times New Roman"/>
          <w:b/>
          <w:bCs/>
          <w:sz w:val="24"/>
          <w:szCs w:val="24"/>
          <w:lang w:eastAsia="en-US"/>
        </w:rPr>
        <w:t xml:space="preserve"> ‘</w:t>
      </w:r>
      <w:r w:rsidR="00DD052A" w:rsidRPr="003E63DA">
        <w:rPr>
          <w:rFonts w:ascii="Times New Roman" w:eastAsia="Calibri" w:hAnsi="Times New Roman" w:cs="Times New Roman"/>
          <w:b/>
          <w:bCs/>
          <w:sz w:val="24"/>
          <w:szCs w:val="24"/>
          <w:lang w:eastAsia="en-US"/>
        </w:rPr>
        <w:t xml:space="preserve">a’ da </w:t>
      </w:r>
      <w:r w:rsidR="00DD052A">
        <w:rPr>
          <w:rFonts w:ascii="Times New Roman" w:eastAsia="Calibri" w:hAnsi="Times New Roman" w:cs="Times New Roman"/>
          <w:b/>
          <w:bCs/>
          <w:sz w:val="24"/>
          <w:szCs w:val="24"/>
          <w:lang w:eastAsia="en-US"/>
        </w:rPr>
        <w:t>L</w:t>
      </w:r>
      <w:r w:rsidR="00DD052A" w:rsidRPr="003E63DA">
        <w:rPr>
          <w:rFonts w:ascii="Times New Roman" w:eastAsia="Calibri" w:hAnsi="Times New Roman" w:cs="Times New Roman"/>
          <w:b/>
          <w:bCs/>
          <w:sz w:val="24"/>
          <w:szCs w:val="24"/>
          <w:lang w:eastAsia="en-US"/>
        </w:rPr>
        <w:t>ei n.º 14.133/2021</w:t>
      </w:r>
      <w:r w:rsidR="00DD052A">
        <w:rPr>
          <w:rFonts w:ascii="Times New Roman" w:eastAsia="Calibri" w:hAnsi="Times New Roman" w:cs="Times New Roman"/>
          <w:b/>
          <w:bCs/>
          <w:sz w:val="24"/>
          <w:szCs w:val="24"/>
          <w:lang w:eastAsia="en-US"/>
        </w:rPr>
        <w:t>)</w:t>
      </w:r>
    </w:p>
    <w:p w14:paraId="3C62EF94" w14:textId="18EE7A63" w:rsidR="003E63DA" w:rsidRDefault="003E63DA" w:rsidP="00785233">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240" w:after="0" w:line="360" w:lineRule="auto"/>
        <w:ind w:left="0" w:firstLine="0"/>
        <w:rPr>
          <w:rFonts w:ascii="Times New Roman" w:hAnsi="Times New Roman" w:cs="Times New Roman"/>
          <w:sz w:val="24"/>
          <w:szCs w:val="24"/>
        </w:rPr>
      </w:pPr>
      <w:r w:rsidRPr="003E63DA">
        <w:rPr>
          <w:rFonts w:ascii="Times New Roman" w:eastAsia="Calibri" w:hAnsi="Times New Roman" w:cs="Times New Roman"/>
          <w:sz w:val="24"/>
          <w:szCs w:val="24"/>
          <w:lang w:eastAsia="en-US"/>
        </w:rPr>
        <w:t>O presente Termo de Referência tem por objeto a</w:t>
      </w:r>
      <w:r w:rsidR="005C666D">
        <w:rPr>
          <w:rFonts w:ascii="Times New Roman" w:hAnsi="Times New Roman" w:cs="Times New Roman"/>
          <w:color w:val="00000A"/>
          <w:sz w:val="24"/>
          <w:szCs w:val="24"/>
        </w:rPr>
        <w:t xml:space="preserve"> prestação de serviços de locação de </w:t>
      </w:r>
      <w:r w:rsidR="00071C7B">
        <w:rPr>
          <w:rFonts w:ascii="Times New Roman" w:hAnsi="Times New Roman"/>
          <w:iCs/>
          <w:sz w:val="24"/>
          <w:szCs w:val="24"/>
        </w:rPr>
        <w:t>desktops, notebooks e nobreaks</w:t>
      </w:r>
      <w:r w:rsidR="00071C7B" w:rsidRPr="001B2FCA">
        <w:rPr>
          <w:rFonts w:ascii="Times New Roman" w:hAnsi="Times New Roman"/>
          <w:iCs/>
          <w:sz w:val="24"/>
          <w:szCs w:val="24"/>
        </w:rPr>
        <w:t xml:space="preserve"> </w:t>
      </w:r>
      <w:r w:rsidR="00C24863">
        <w:rPr>
          <w:rFonts w:ascii="Times New Roman" w:eastAsia="Calibri" w:hAnsi="Times New Roman" w:cs="Times New Roman"/>
          <w:sz w:val="24"/>
          <w:szCs w:val="24"/>
          <w:lang w:eastAsia="en-US"/>
        </w:rPr>
        <w:t>a fim de atender a necessidades das Unidades de Saúde da Família e Atenção Especializada do Município, atualmente geridas pela FEMAR,</w:t>
      </w:r>
      <w:r w:rsidR="00FB0B76">
        <w:rPr>
          <w:rFonts w:ascii="Times New Roman" w:hAnsi="Times New Roman" w:cs="Times New Roman"/>
          <w:color w:val="00000A"/>
          <w:sz w:val="24"/>
          <w:szCs w:val="24"/>
        </w:rPr>
        <w:t xml:space="preserve"> </w:t>
      </w:r>
      <w:r w:rsidRPr="003E63DA">
        <w:rPr>
          <w:rFonts w:ascii="Times New Roman" w:hAnsi="Times New Roman" w:cs="Times New Roman"/>
          <w:sz w:val="24"/>
          <w:szCs w:val="24"/>
        </w:rPr>
        <w:t xml:space="preserve">nos termos da </w:t>
      </w:r>
      <w:r w:rsidRPr="008A2346">
        <w:rPr>
          <w:rFonts w:ascii="Times New Roman" w:hAnsi="Times New Roman" w:cs="Times New Roman"/>
          <w:sz w:val="24"/>
          <w:szCs w:val="24"/>
        </w:rPr>
        <w:t>tabela abaixo, conforme condições e exigências estabelecidas neste instrumento.</w:t>
      </w:r>
    </w:p>
    <w:tbl>
      <w:tblPr>
        <w:tblStyle w:val="Tabelacomgrade2"/>
        <w:tblW w:w="10121" w:type="dxa"/>
        <w:jc w:val="center"/>
        <w:tblLook w:val="04A0" w:firstRow="1" w:lastRow="0" w:firstColumn="1" w:lastColumn="0" w:noHBand="0" w:noVBand="1"/>
      </w:tblPr>
      <w:tblGrid>
        <w:gridCol w:w="766"/>
        <w:gridCol w:w="6946"/>
        <w:gridCol w:w="1275"/>
        <w:gridCol w:w="1134"/>
      </w:tblGrid>
      <w:tr w:rsidR="00655A10" w:rsidRPr="00D04E2A" w14:paraId="6960E5A5" w14:textId="77777777" w:rsidTr="0025628F">
        <w:trPr>
          <w:trHeight w:val="813"/>
          <w:jc w:val="center"/>
        </w:trPr>
        <w:tc>
          <w:tcPr>
            <w:tcW w:w="766" w:type="dxa"/>
            <w:shd w:val="clear" w:color="auto" w:fill="A6A6A6" w:themeFill="background1" w:themeFillShade="A6"/>
            <w:vAlign w:val="center"/>
          </w:tcPr>
          <w:p w14:paraId="158131EF" w14:textId="6B1D7B50" w:rsidR="00655A10" w:rsidRPr="00D04E2A" w:rsidRDefault="00D04E2A" w:rsidP="0025628F">
            <w:pPr>
              <w:suppressAutoHyphens/>
              <w:spacing w:line="276" w:lineRule="auto"/>
              <w:ind w:left="40" w:hanging="40"/>
              <w:jc w:val="center"/>
              <w:rPr>
                <w:rFonts w:ascii="Times New Roman" w:hAnsi="Times New Roman" w:cs="Times New Roman"/>
                <w:b/>
                <w:lang w:eastAsia="ar-SA"/>
              </w:rPr>
            </w:pPr>
            <w:r w:rsidRPr="00D04E2A">
              <w:rPr>
                <w:rFonts w:ascii="Times New Roman" w:hAnsi="Times New Roman" w:cs="Times New Roman"/>
                <w:b/>
                <w:lang w:eastAsia="ar-SA"/>
              </w:rPr>
              <w:t>Item</w:t>
            </w:r>
          </w:p>
        </w:tc>
        <w:tc>
          <w:tcPr>
            <w:tcW w:w="6946" w:type="dxa"/>
            <w:shd w:val="clear" w:color="auto" w:fill="A6A6A6" w:themeFill="background1" w:themeFillShade="A6"/>
            <w:vAlign w:val="center"/>
          </w:tcPr>
          <w:p w14:paraId="186556C6" w14:textId="4785EE4D" w:rsidR="00655A10" w:rsidRPr="00D04E2A" w:rsidRDefault="00D04E2A" w:rsidP="0025628F">
            <w:pPr>
              <w:suppressAutoHyphens/>
              <w:spacing w:line="276" w:lineRule="auto"/>
              <w:ind w:left="40" w:hanging="40"/>
              <w:jc w:val="center"/>
              <w:rPr>
                <w:rFonts w:ascii="Times New Roman" w:hAnsi="Times New Roman" w:cs="Times New Roman"/>
                <w:b/>
                <w:lang w:eastAsia="ar-SA"/>
              </w:rPr>
            </w:pPr>
            <w:r w:rsidRPr="00D04E2A">
              <w:rPr>
                <w:rFonts w:ascii="Times New Roman" w:hAnsi="Times New Roman" w:cs="Times New Roman"/>
                <w:b/>
                <w:lang w:eastAsia="ar-SA"/>
              </w:rPr>
              <w:t>Descrição</w:t>
            </w:r>
          </w:p>
        </w:tc>
        <w:tc>
          <w:tcPr>
            <w:tcW w:w="1275" w:type="dxa"/>
            <w:shd w:val="clear" w:color="auto" w:fill="A6A6A6" w:themeFill="background1" w:themeFillShade="A6"/>
            <w:vAlign w:val="center"/>
          </w:tcPr>
          <w:p w14:paraId="33097321" w14:textId="51306DCB" w:rsidR="00655A10" w:rsidRPr="00D04E2A" w:rsidRDefault="00D04E2A" w:rsidP="0025628F">
            <w:pPr>
              <w:suppressAutoHyphens/>
              <w:spacing w:line="276" w:lineRule="auto"/>
              <w:ind w:left="40" w:hanging="40"/>
              <w:jc w:val="center"/>
              <w:rPr>
                <w:rFonts w:ascii="Times New Roman" w:hAnsi="Times New Roman" w:cs="Times New Roman"/>
                <w:b/>
                <w:lang w:eastAsia="ar-SA"/>
              </w:rPr>
            </w:pPr>
            <w:r w:rsidRPr="00D04E2A">
              <w:rPr>
                <w:rFonts w:ascii="Times New Roman" w:hAnsi="Times New Roman" w:cs="Times New Roman"/>
                <w:b/>
                <w:lang w:eastAsia="ar-SA"/>
              </w:rPr>
              <w:t xml:space="preserve">Unidade </w:t>
            </w:r>
            <w:r>
              <w:rPr>
                <w:rFonts w:ascii="Times New Roman" w:hAnsi="Times New Roman" w:cs="Times New Roman"/>
                <w:b/>
                <w:lang w:eastAsia="ar-SA"/>
              </w:rPr>
              <w:t>d</w:t>
            </w:r>
            <w:r w:rsidRPr="00D04E2A">
              <w:rPr>
                <w:rFonts w:ascii="Times New Roman" w:hAnsi="Times New Roman" w:cs="Times New Roman"/>
                <w:b/>
                <w:lang w:eastAsia="ar-SA"/>
              </w:rPr>
              <w:t>e Medida</w:t>
            </w:r>
          </w:p>
        </w:tc>
        <w:tc>
          <w:tcPr>
            <w:tcW w:w="1134" w:type="dxa"/>
            <w:shd w:val="clear" w:color="auto" w:fill="A6A6A6" w:themeFill="background1" w:themeFillShade="A6"/>
            <w:vAlign w:val="center"/>
          </w:tcPr>
          <w:p w14:paraId="02BEB636" w14:textId="58CDA46D" w:rsidR="00655A10" w:rsidRPr="00D04E2A" w:rsidRDefault="00D04E2A" w:rsidP="0025628F">
            <w:pPr>
              <w:suppressAutoHyphens/>
              <w:spacing w:line="276" w:lineRule="auto"/>
              <w:ind w:left="40" w:hanging="40"/>
              <w:jc w:val="center"/>
              <w:rPr>
                <w:rFonts w:ascii="Times New Roman" w:hAnsi="Times New Roman" w:cs="Times New Roman"/>
                <w:b/>
                <w:lang w:eastAsia="ar-SA"/>
              </w:rPr>
            </w:pPr>
            <w:r w:rsidRPr="00D04E2A">
              <w:rPr>
                <w:rFonts w:ascii="Times New Roman" w:hAnsi="Times New Roman" w:cs="Times New Roman"/>
                <w:b/>
                <w:lang w:eastAsia="ar-SA"/>
              </w:rPr>
              <w:t>Q</w:t>
            </w:r>
            <w:r>
              <w:rPr>
                <w:rFonts w:ascii="Times New Roman" w:hAnsi="Times New Roman" w:cs="Times New Roman"/>
                <w:b/>
                <w:lang w:eastAsia="ar-SA"/>
              </w:rPr>
              <w:t>uan</w:t>
            </w:r>
            <w:r w:rsidRPr="00D04E2A">
              <w:rPr>
                <w:rFonts w:ascii="Times New Roman" w:hAnsi="Times New Roman" w:cs="Times New Roman"/>
                <w:b/>
                <w:lang w:eastAsia="ar-SA"/>
              </w:rPr>
              <w:t>t</w:t>
            </w:r>
            <w:r>
              <w:rPr>
                <w:rFonts w:ascii="Times New Roman" w:hAnsi="Times New Roman" w:cs="Times New Roman"/>
                <w:b/>
                <w:lang w:eastAsia="ar-SA"/>
              </w:rPr>
              <w:t>.</w:t>
            </w:r>
          </w:p>
        </w:tc>
      </w:tr>
      <w:tr w:rsidR="00655A10" w:rsidRPr="00D04E2A" w14:paraId="12E88CE8" w14:textId="77777777" w:rsidTr="006A0193">
        <w:trPr>
          <w:trHeight w:val="3630"/>
          <w:jc w:val="center"/>
        </w:trPr>
        <w:tc>
          <w:tcPr>
            <w:tcW w:w="766" w:type="dxa"/>
            <w:shd w:val="clear" w:color="auto" w:fill="FFFFFF" w:themeFill="background1"/>
            <w:vAlign w:val="center"/>
          </w:tcPr>
          <w:p w14:paraId="4556D558" w14:textId="2AAB8C6D" w:rsidR="00655A10" w:rsidRPr="00D04E2A" w:rsidRDefault="00655A10" w:rsidP="00021557">
            <w:pPr>
              <w:suppressAutoHyphens/>
              <w:spacing w:line="276" w:lineRule="auto"/>
              <w:jc w:val="center"/>
              <w:rPr>
                <w:rFonts w:ascii="Times New Roman" w:hAnsi="Times New Roman" w:cs="Times New Roman"/>
                <w:b/>
                <w:bCs/>
                <w:highlight w:val="yellow"/>
                <w:lang w:eastAsia="ar-SA"/>
              </w:rPr>
            </w:pPr>
            <w:r w:rsidRPr="00D04E2A">
              <w:rPr>
                <w:rFonts w:ascii="Times New Roman" w:hAnsi="Times New Roman" w:cs="Times New Roman"/>
                <w:b/>
                <w:bCs/>
                <w:lang w:eastAsia="ar-SA"/>
              </w:rPr>
              <w:t>1</w:t>
            </w:r>
          </w:p>
        </w:tc>
        <w:tc>
          <w:tcPr>
            <w:tcW w:w="6946" w:type="dxa"/>
            <w:shd w:val="clear" w:color="auto" w:fill="FFFFFF" w:themeFill="background1"/>
            <w:vAlign w:val="center"/>
          </w:tcPr>
          <w:p w14:paraId="736F9A09" w14:textId="77777777" w:rsidR="006A0193" w:rsidRDefault="006A0193" w:rsidP="00021557">
            <w:pPr>
              <w:spacing w:line="276" w:lineRule="auto"/>
              <w:jc w:val="center"/>
              <w:rPr>
                <w:rFonts w:ascii="Times New Roman" w:hAnsi="Times New Roman" w:cs="Times New Roman"/>
                <w:b/>
                <w:u w:val="single"/>
              </w:rPr>
            </w:pPr>
          </w:p>
          <w:p w14:paraId="2F4358C0" w14:textId="385D6EC7" w:rsidR="00655A10" w:rsidRPr="00D04E2A" w:rsidRDefault="00655A10" w:rsidP="00021557">
            <w:pPr>
              <w:spacing w:line="276" w:lineRule="auto"/>
              <w:jc w:val="center"/>
              <w:rPr>
                <w:rFonts w:ascii="Times New Roman" w:hAnsi="Times New Roman" w:cs="Times New Roman"/>
                <w:b/>
                <w:u w:val="single"/>
              </w:rPr>
            </w:pPr>
            <w:r w:rsidRPr="00D04E2A">
              <w:rPr>
                <w:rFonts w:ascii="Times New Roman" w:hAnsi="Times New Roman" w:cs="Times New Roman"/>
                <w:b/>
                <w:u w:val="single"/>
              </w:rPr>
              <w:t>DESKTOP</w:t>
            </w:r>
          </w:p>
          <w:p w14:paraId="22C58CC1" w14:textId="77777777" w:rsidR="00655A10" w:rsidRPr="00D04E2A" w:rsidRDefault="00655A10" w:rsidP="00021557">
            <w:pPr>
              <w:pStyle w:val="PargrafodaLista"/>
              <w:numPr>
                <w:ilvl w:val="0"/>
                <w:numId w:val="10"/>
              </w:numPr>
              <w:spacing w:after="0"/>
              <w:contextualSpacing w:val="0"/>
              <w:jc w:val="both"/>
              <w:rPr>
                <w:rFonts w:ascii="Times New Roman" w:eastAsia="Calibri" w:hAnsi="Times New Roman" w:cs="Times New Roman"/>
                <w:b/>
              </w:rPr>
            </w:pPr>
            <w:r w:rsidRPr="00D04E2A">
              <w:rPr>
                <w:rFonts w:ascii="Times New Roman" w:eastAsia="Calibri" w:hAnsi="Times New Roman" w:cs="Times New Roman"/>
                <w:b/>
              </w:rPr>
              <w:t>PROCESSADOR</w:t>
            </w:r>
          </w:p>
          <w:p w14:paraId="0FB588C8"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Processador com arquitetura mínima de 6 (seis) núcleos físicos e 12 (doze) núcleos virtuais, memória cache integrada de, no mínimo, 18 MB, com suporte a plataforma 64 bits;</w:t>
            </w:r>
          </w:p>
          <w:p w14:paraId="424D0AC4"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Frequência de </w:t>
            </w:r>
            <w:proofErr w:type="spellStart"/>
            <w:r w:rsidRPr="00DA4403">
              <w:rPr>
                <w:rFonts w:ascii="Times New Roman" w:hAnsi="Times New Roman" w:cs="Times New Roman"/>
                <w:i/>
                <w:iCs/>
              </w:rPr>
              <w:t>clock</w:t>
            </w:r>
            <w:proofErr w:type="spellEnd"/>
            <w:r w:rsidRPr="00D04E2A">
              <w:rPr>
                <w:rFonts w:ascii="Times New Roman" w:hAnsi="Times New Roman" w:cs="Times New Roman"/>
              </w:rPr>
              <w:t xml:space="preserve"> base de, no mínimo, 2.5 GHz, com tecnologia de aumento automático do </w:t>
            </w:r>
            <w:proofErr w:type="spellStart"/>
            <w:r w:rsidRPr="00DA4403">
              <w:rPr>
                <w:rFonts w:ascii="Times New Roman" w:hAnsi="Times New Roman" w:cs="Times New Roman"/>
                <w:i/>
                <w:iCs/>
              </w:rPr>
              <w:t>clock</w:t>
            </w:r>
            <w:proofErr w:type="spellEnd"/>
            <w:r w:rsidRPr="00D04E2A">
              <w:rPr>
                <w:rFonts w:ascii="Times New Roman" w:hAnsi="Times New Roman" w:cs="Times New Roman"/>
              </w:rPr>
              <w:t xml:space="preserve"> para, no mínimo, 4.4 GHz;</w:t>
            </w:r>
          </w:p>
          <w:p w14:paraId="20A2DE31" w14:textId="0E7A2321"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Sistema de dissipação de calor dimensionado para a perfeita refrigeração do processador, considerando que este esteja operando em sua capacidade máxima, pelo período de 8 </w:t>
            </w:r>
            <w:r w:rsidR="00D04E2A">
              <w:rPr>
                <w:rFonts w:ascii="Times New Roman" w:hAnsi="Times New Roman" w:cs="Times New Roman"/>
              </w:rPr>
              <w:t xml:space="preserve">(oito) </w:t>
            </w:r>
            <w:r w:rsidRPr="00D04E2A">
              <w:rPr>
                <w:rFonts w:ascii="Times New Roman" w:hAnsi="Times New Roman" w:cs="Times New Roman"/>
              </w:rPr>
              <w:t>horas diárias consecutivas, em ambiente não refrigerado;</w:t>
            </w:r>
          </w:p>
          <w:p w14:paraId="6D2C06EA"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MEMÓRIA PRINCIPAL</w:t>
            </w:r>
          </w:p>
          <w:p w14:paraId="4D124355"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Possuir 2x slots de memória RAM tipo DDR4 3.200 MHz ou superior;</w:t>
            </w:r>
          </w:p>
          <w:p w14:paraId="50ADE553"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Suporte à tecnologia </w:t>
            </w:r>
            <w:r w:rsidRPr="00DA4403">
              <w:rPr>
                <w:rFonts w:ascii="Times New Roman" w:hAnsi="Times New Roman" w:cs="Times New Roman"/>
                <w:i/>
                <w:iCs/>
              </w:rPr>
              <w:t xml:space="preserve">Dual </w:t>
            </w:r>
            <w:proofErr w:type="spellStart"/>
            <w:r w:rsidRPr="00DA4403">
              <w:rPr>
                <w:rFonts w:ascii="Times New Roman" w:hAnsi="Times New Roman" w:cs="Times New Roman"/>
                <w:i/>
                <w:iCs/>
              </w:rPr>
              <w:t>Channel</w:t>
            </w:r>
            <w:proofErr w:type="spellEnd"/>
            <w:r w:rsidRPr="00D04E2A">
              <w:rPr>
                <w:rFonts w:ascii="Times New Roman" w:hAnsi="Times New Roman" w:cs="Times New Roman"/>
              </w:rPr>
              <w:t>;</w:t>
            </w:r>
          </w:p>
          <w:p w14:paraId="3A438C00"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- 08 (oito) GB de memória instalada em um único módulo;</w:t>
            </w:r>
          </w:p>
          <w:p w14:paraId="4C5EB696" w14:textId="6A028F15" w:rsidR="00655A10" w:rsidRDefault="00655A10" w:rsidP="00021557">
            <w:pPr>
              <w:spacing w:line="276" w:lineRule="auto"/>
              <w:jc w:val="both"/>
              <w:rPr>
                <w:rFonts w:ascii="Times New Roman" w:hAnsi="Times New Roman" w:cs="Times New Roman"/>
              </w:rPr>
            </w:pPr>
            <w:r w:rsidRPr="00D04E2A">
              <w:rPr>
                <w:rFonts w:ascii="Times New Roman" w:hAnsi="Times New Roman" w:cs="Times New Roman"/>
              </w:rPr>
              <w:t>- Suporte a expansão a 32</w:t>
            </w:r>
            <w:r w:rsidR="00D04E2A">
              <w:rPr>
                <w:rFonts w:ascii="Times New Roman" w:hAnsi="Times New Roman" w:cs="Times New Roman"/>
              </w:rPr>
              <w:t xml:space="preserve"> (trinta e dois)</w:t>
            </w:r>
            <w:r w:rsidRPr="00D04E2A">
              <w:rPr>
                <w:rFonts w:ascii="Times New Roman" w:hAnsi="Times New Roman" w:cs="Times New Roman"/>
              </w:rPr>
              <w:t xml:space="preserve"> GB de memória;</w:t>
            </w:r>
          </w:p>
          <w:p w14:paraId="5AEFE95D" w14:textId="77777777" w:rsidR="000117D5" w:rsidRPr="00D04E2A" w:rsidRDefault="000117D5" w:rsidP="00021557">
            <w:pPr>
              <w:spacing w:line="276" w:lineRule="auto"/>
              <w:jc w:val="both"/>
              <w:rPr>
                <w:rFonts w:ascii="Times New Roman" w:hAnsi="Times New Roman" w:cs="Times New Roman"/>
              </w:rPr>
            </w:pPr>
          </w:p>
          <w:p w14:paraId="659A3096"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lastRenderedPageBreak/>
              <w:t>BIOS</w:t>
            </w:r>
          </w:p>
          <w:p w14:paraId="6746E2D3"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A BIOS deverá conter a logomarca do fabricante do equipamento;</w:t>
            </w:r>
          </w:p>
          <w:p w14:paraId="079D94BF" w14:textId="11B8C910" w:rsidR="001F56A6"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w:t>
            </w:r>
            <w:r w:rsidR="001F56A6">
              <w:rPr>
                <w:rFonts w:ascii="Times New Roman" w:hAnsi="Times New Roman" w:cs="Times New Roman"/>
              </w:rPr>
              <w:t>BIOS UEFI desenvolvida pelo próprio fabricante do equipamento.</w:t>
            </w:r>
          </w:p>
          <w:p w14:paraId="21B4CE1D" w14:textId="59961FBB" w:rsidR="00655A10" w:rsidRPr="00D04E2A" w:rsidRDefault="001F56A6" w:rsidP="00021557">
            <w:pPr>
              <w:spacing w:line="276" w:lineRule="auto"/>
              <w:jc w:val="both"/>
              <w:rPr>
                <w:rFonts w:ascii="Times New Roman" w:hAnsi="Times New Roman" w:cs="Times New Roman"/>
              </w:rPr>
            </w:pPr>
            <w:r>
              <w:rPr>
                <w:rFonts w:ascii="Times New Roman" w:hAnsi="Times New Roman" w:cs="Times New Roman"/>
              </w:rPr>
              <w:t xml:space="preserve">- </w:t>
            </w:r>
            <w:r w:rsidR="00655A10" w:rsidRPr="00D04E2A">
              <w:rPr>
                <w:rFonts w:ascii="Times New Roman" w:hAnsi="Times New Roman" w:cs="Times New Roman"/>
              </w:rPr>
              <w:t>Permitir inserir registro de controle patrimonial, de pelo menos 10 (dez) caracteres em memória não volátil.</w:t>
            </w:r>
          </w:p>
          <w:p w14:paraId="3053FBCA"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Deverá possuir campo específico com o número de série do equipamento, gravado em memória não volátil e campo não editável.</w:t>
            </w:r>
          </w:p>
          <w:p w14:paraId="20EF3247" w14:textId="1B927DFA"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Lançada a partir </w:t>
            </w:r>
            <w:r w:rsidR="00D04E2A">
              <w:rPr>
                <w:rFonts w:ascii="Times New Roman" w:hAnsi="Times New Roman" w:cs="Times New Roman"/>
              </w:rPr>
              <w:t xml:space="preserve">do ano de </w:t>
            </w:r>
            <w:r w:rsidRPr="00D04E2A">
              <w:rPr>
                <w:rFonts w:ascii="Times New Roman" w:hAnsi="Times New Roman" w:cs="Times New Roman"/>
              </w:rPr>
              <w:t>2021 e entregue na versão mais atual disponibilizada pelo fabricante;</w:t>
            </w:r>
          </w:p>
          <w:p w14:paraId="1368829F" w14:textId="72924D04"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Deverá ser desenvolvida em português ou inglês, compatível com o padrão UEFI</w:t>
            </w:r>
            <w:r w:rsidR="001F56A6">
              <w:rPr>
                <w:rFonts w:ascii="Times New Roman" w:hAnsi="Times New Roman" w:cs="Times New Roman"/>
              </w:rPr>
              <w:t>.</w:t>
            </w:r>
          </w:p>
          <w:p w14:paraId="2B67C369"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Desenvolvida em Flash ROM, devendo permitir a atualizações por meio de software;</w:t>
            </w:r>
          </w:p>
          <w:p w14:paraId="46C06F15"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Permitir senhas de Setup para </w:t>
            </w:r>
            <w:r w:rsidRPr="00DA4403">
              <w:rPr>
                <w:rFonts w:ascii="Times New Roman" w:hAnsi="Times New Roman" w:cs="Times New Roman"/>
                <w:i/>
                <w:iCs/>
              </w:rPr>
              <w:t xml:space="preserve">Power </w:t>
            </w:r>
            <w:proofErr w:type="spellStart"/>
            <w:r w:rsidRPr="00DA4403">
              <w:rPr>
                <w:rFonts w:ascii="Times New Roman" w:hAnsi="Times New Roman" w:cs="Times New Roman"/>
                <w:i/>
                <w:iCs/>
              </w:rPr>
              <w:t>On</w:t>
            </w:r>
            <w:proofErr w:type="spellEnd"/>
            <w:r w:rsidRPr="00D04E2A">
              <w:rPr>
                <w:rFonts w:ascii="Times New Roman" w:hAnsi="Times New Roman" w:cs="Times New Roman"/>
              </w:rPr>
              <w:t xml:space="preserve"> e Administrador;</w:t>
            </w:r>
          </w:p>
          <w:p w14:paraId="5F724D99"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Possibilitar que a senha de acesso ao BIOS seja ativada e desativada via SETUP;</w:t>
            </w:r>
          </w:p>
          <w:p w14:paraId="3F17BFAC"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Deverá possuir interface gráfica.</w:t>
            </w:r>
          </w:p>
          <w:p w14:paraId="0D210234" w14:textId="5DF7A3C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Possuir sistema integrado de diagnóstico acessado através das teclas de função durante o boot que permita verificar a saúde do sistema</w:t>
            </w:r>
            <w:r w:rsidR="00D04E2A">
              <w:rPr>
                <w:rFonts w:ascii="Times New Roman" w:hAnsi="Times New Roman" w:cs="Times New Roman"/>
              </w:rPr>
              <w:t>,</w:t>
            </w:r>
            <w:r w:rsidRPr="00D04E2A">
              <w:rPr>
                <w:rFonts w:ascii="Times New Roman" w:hAnsi="Times New Roman" w:cs="Times New Roman"/>
              </w:rPr>
              <w:t xml:space="preserve"> bem como diagnóstico na BIOS em modo gráfico com uso de teclado e mouse, capaz de verificar os seguintes itens:</w:t>
            </w:r>
          </w:p>
          <w:p w14:paraId="465E3AC4"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Unidades de Armazenamento (varredura de todos os blocos de armazenamento);</w:t>
            </w:r>
          </w:p>
          <w:p w14:paraId="28013BAF"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Funcionalidade de portas USB;</w:t>
            </w:r>
          </w:p>
          <w:p w14:paraId="525B712E"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Interface gráfica;</w:t>
            </w:r>
          </w:p>
          <w:p w14:paraId="1911CBED"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Processador;</w:t>
            </w:r>
          </w:p>
          <w:p w14:paraId="5AC9113F"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Memória RAM (varredura de todos os blocos de memória);</w:t>
            </w:r>
          </w:p>
          <w:p w14:paraId="6EA78908"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Boot do Sistema Operacional;</w:t>
            </w:r>
          </w:p>
          <w:p w14:paraId="2C40EE5F"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Resumo da configuração do equipamento.</w:t>
            </w:r>
          </w:p>
          <w:p w14:paraId="352920F2"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PLACA MÃE</w:t>
            </w:r>
          </w:p>
          <w:p w14:paraId="05E1A3AF"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De fabricação própria e exclusiva para o modelo ofertado, não sendo aceitas placas utilizadas em livre comércio;</w:t>
            </w:r>
          </w:p>
          <w:p w14:paraId="3C5113CB"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Possuir no mínimo 6 (seis) portas USB sendo:</w:t>
            </w:r>
          </w:p>
          <w:p w14:paraId="0D711476"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No mínimo 4 (quatro) portas </w:t>
            </w:r>
            <w:proofErr w:type="spellStart"/>
            <w:r w:rsidRPr="00D04E2A">
              <w:rPr>
                <w:rFonts w:ascii="Times New Roman" w:hAnsi="Times New Roman" w:cs="Times New Roman"/>
              </w:rPr>
              <w:t>USBs</w:t>
            </w:r>
            <w:proofErr w:type="spellEnd"/>
            <w:r w:rsidRPr="00D04E2A">
              <w:rPr>
                <w:rFonts w:ascii="Times New Roman" w:hAnsi="Times New Roman" w:cs="Times New Roman"/>
              </w:rPr>
              <w:t xml:space="preserve"> 3.1 </w:t>
            </w:r>
            <w:proofErr w:type="spellStart"/>
            <w:r w:rsidRPr="00D04E2A">
              <w:rPr>
                <w:rFonts w:ascii="Times New Roman" w:hAnsi="Times New Roman" w:cs="Times New Roman"/>
              </w:rPr>
              <w:t>Gen</w:t>
            </w:r>
            <w:proofErr w:type="spellEnd"/>
            <w:r w:rsidRPr="00D04E2A">
              <w:rPr>
                <w:rFonts w:ascii="Times New Roman" w:hAnsi="Times New Roman" w:cs="Times New Roman"/>
              </w:rPr>
              <w:t xml:space="preserve"> 1 ou superior;</w:t>
            </w:r>
          </w:p>
          <w:p w14:paraId="462AB1CF"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No mínimo 2 (duas) portas </w:t>
            </w:r>
            <w:proofErr w:type="spellStart"/>
            <w:r w:rsidRPr="00D04E2A">
              <w:rPr>
                <w:rFonts w:ascii="Times New Roman" w:hAnsi="Times New Roman" w:cs="Times New Roman"/>
              </w:rPr>
              <w:t>USBs</w:t>
            </w:r>
            <w:proofErr w:type="spellEnd"/>
            <w:r w:rsidRPr="00D04E2A">
              <w:rPr>
                <w:rFonts w:ascii="Times New Roman" w:hAnsi="Times New Roman" w:cs="Times New Roman"/>
              </w:rPr>
              <w:t xml:space="preserve"> instaladas na parte frontal do gabinete;</w:t>
            </w:r>
          </w:p>
          <w:p w14:paraId="6EF41BDA"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Não será permitida a utilização de hubs ou adaptadores PCI para disponibilização das portas USB solicitadas;</w:t>
            </w:r>
          </w:p>
          <w:p w14:paraId="25DD693E"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Possuir, no mínimo, 1 (um) slot padrão M.2 (2230) para módulo WiFi e 1 (um) slot padrão M2 (2280) para disco rígido SSD;</w:t>
            </w:r>
          </w:p>
          <w:p w14:paraId="3A1B2A7E"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Possuir, no mínimo, 1 (uma) interface de vídeo HDMI e 1 (uma) interface de vídeo </w:t>
            </w:r>
            <w:r w:rsidRPr="00B479EA">
              <w:rPr>
                <w:rFonts w:ascii="Times New Roman" w:hAnsi="Times New Roman" w:cs="Times New Roman"/>
                <w:i/>
                <w:iCs/>
              </w:rPr>
              <w:t xml:space="preserve">Display </w:t>
            </w:r>
            <w:proofErr w:type="spellStart"/>
            <w:r w:rsidRPr="00B479EA">
              <w:rPr>
                <w:rFonts w:ascii="Times New Roman" w:hAnsi="Times New Roman" w:cs="Times New Roman"/>
                <w:i/>
                <w:iCs/>
              </w:rPr>
              <w:t>Port</w:t>
            </w:r>
            <w:proofErr w:type="spellEnd"/>
            <w:r w:rsidRPr="00D04E2A">
              <w:rPr>
                <w:rFonts w:ascii="Times New Roman" w:hAnsi="Times New Roman" w:cs="Times New Roman"/>
              </w:rPr>
              <w:t>;</w:t>
            </w:r>
          </w:p>
          <w:p w14:paraId="3F39FBBD"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O chipset deve ser da mesma marca do fabricante do processador.</w:t>
            </w:r>
          </w:p>
          <w:p w14:paraId="4EDC3EE0" w14:textId="4C4CF15D"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SEGURANÇA</w:t>
            </w:r>
          </w:p>
          <w:p w14:paraId="72650298"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Possuir chip de segurança TPM (</w:t>
            </w:r>
            <w:proofErr w:type="spellStart"/>
            <w:r w:rsidRPr="00B479EA">
              <w:rPr>
                <w:rFonts w:ascii="Times New Roman" w:hAnsi="Times New Roman" w:cs="Times New Roman"/>
                <w:i/>
                <w:iCs/>
              </w:rPr>
              <w:t>Trusted</w:t>
            </w:r>
            <w:proofErr w:type="spellEnd"/>
            <w:r w:rsidRPr="00B479EA">
              <w:rPr>
                <w:rFonts w:ascii="Times New Roman" w:hAnsi="Times New Roman" w:cs="Times New Roman"/>
                <w:i/>
                <w:iCs/>
              </w:rPr>
              <w:t xml:space="preserve"> Platform Module</w:t>
            </w:r>
            <w:r w:rsidRPr="00D04E2A">
              <w:rPr>
                <w:rFonts w:ascii="Times New Roman" w:hAnsi="Times New Roman" w:cs="Times New Roman"/>
              </w:rPr>
              <w:t>) versão 2.0, soldado à placa principal;</w:t>
            </w:r>
          </w:p>
          <w:p w14:paraId="28217EA7"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lastRenderedPageBreak/>
              <w:t>- Não serão aceitas soluções com chip externo, acondicionado em slot, do qual o chip possa ser removido;</w:t>
            </w:r>
          </w:p>
          <w:p w14:paraId="280482D8"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Deverá acompanhar software de ativação e gerenciamento da solução TPM.</w:t>
            </w:r>
          </w:p>
          <w:p w14:paraId="739AEB9F"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UNIDADE DE ARMAZENAMENTO</w:t>
            </w:r>
          </w:p>
          <w:p w14:paraId="194E1931"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Disco sólido (SSD) padrão SATA ou M.2 com capacidade mínima de armazenamento de no mínimo 480 GB;</w:t>
            </w:r>
          </w:p>
          <w:p w14:paraId="64292BF7"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Velocidade de leitura sequencial de, no mínimo, 2.000 MB/s e de escrita sequencial de, no mínimo, 1.300 MB/s;</w:t>
            </w:r>
          </w:p>
          <w:p w14:paraId="1A88814B"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CONTROLADORA DE REDE CABEADA</w:t>
            </w:r>
          </w:p>
          <w:p w14:paraId="01D4D691"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Controladora de rede, integrada à placa mãe com velocidade de 10/100/1000 </w:t>
            </w:r>
            <w:proofErr w:type="spellStart"/>
            <w:r w:rsidRPr="00D04E2A">
              <w:rPr>
                <w:rFonts w:ascii="Times New Roman" w:hAnsi="Times New Roman" w:cs="Times New Roman"/>
              </w:rPr>
              <w:t>Mbits</w:t>
            </w:r>
            <w:proofErr w:type="spellEnd"/>
            <w:r w:rsidRPr="00D04E2A">
              <w:rPr>
                <w:rFonts w:ascii="Times New Roman" w:hAnsi="Times New Roman" w:cs="Times New Roman"/>
              </w:rPr>
              <w:t xml:space="preserve">/s, padrões </w:t>
            </w:r>
            <w:r w:rsidRPr="00B479EA">
              <w:rPr>
                <w:rFonts w:ascii="Times New Roman" w:hAnsi="Times New Roman" w:cs="Times New Roman"/>
                <w:i/>
                <w:iCs/>
              </w:rPr>
              <w:t>Ethernet</w:t>
            </w:r>
            <w:r w:rsidRPr="00D04E2A">
              <w:rPr>
                <w:rFonts w:ascii="Times New Roman" w:hAnsi="Times New Roman" w:cs="Times New Roman"/>
              </w:rPr>
              <w:t xml:space="preserve">, </w:t>
            </w:r>
            <w:r w:rsidRPr="00B479EA">
              <w:rPr>
                <w:rFonts w:ascii="Times New Roman" w:hAnsi="Times New Roman" w:cs="Times New Roman"/>
                <w:i/>
                <w:iCs/>
              </w:rPr>
              <w:t>Fast-Ethernet</w:t>
            </w:r>
            <w:r w:rsidRPr="00D04E2A">
              <w:rPr>
                <w:rFonts w:ascii="Times New Roman" w:hAnsi="Times New Roman" w:cs="Times New Roman"/>
              </w:rPr>
              <w:t xml:space="preserve"> e </w:t>
            </w:r>
            <w:r w:rsidRPr="00B479EA">
              <w:rPr>
                <w:rFonts w:ascii="Times New Roman" w:hAnsi="Times New Roman" w:cs="Times New Roman"/>
                <w:i/>
                <w:iCs/>
              </w:rPr>
              <w:t>Gigabit Ethernet</w:t>
            </w:r>
            <w:r w:rsidRPr="00D04E2A">
              <w:rPr>
                <w:rFonts w:ascii="Times New Roman" w:hAnsi="Times New Roman" w:cs="Times New Roman"/>
              </w:rPr>
              <w:t xml:space="preserve">, </w:t>
            </w:r>
            <w:proofErr w:type="spellStart"/>
            <w:r w:rsidRPr="00D04E2A">
              <w:rPr>
                <w:rFonts w:ascii="Times New Roman" w:hAnsi="Times New Roman" w:cs="Times New Roman"/>
              </w:rPr>
              <w:t>autosense</w:t>
            </w:r>
            <w:proofErr w:type="spellEnd"/>
            <w:r w:rsidRPr="00D04E2A">
              <w:rPr>
                <w:rFonts w:ascii="Times New Roman" w:hAnsi="Times New Roman" w:cs="Times New Roman"/>
              </w:rPr>
              <w:t xml:space="preserve">, </w:t>
            </w:r>
            <w:r w:rsidRPr="00B479EA">
              <w:rPr>
                <w:rFonts w:ascii="Times New Roman" w:hAnsi="Times New Roman" w:cs="Times New Roman"/>
                <w:i/>
                <w:iCs/>
              </w:rPr>
              <w:t>full-duplex, plug-</w:t>
            </w:r>
            <w:proofErr w:type="spellStart"/>
            <w:r w:rsidRPr="00B479EA">
              <w:rPr>
                <w:rFonts w:ascii="Times New Roman" w:hAnsi="Times New Roman" w:cs="Times New Roman"/>
                <w:i/>
                <w:iCs/>
              </w:rPr>
              <w:t>and</w:t>
            </w:r>
            <w:proofErr w:type="spellEnd"/>
            <w:r w:rsidRPr="00B479EA">
              <w:rPr>
                <w:rFonts w:ascii="Times New Roman" w:hAnsi="Times New Roman" w:cs="Times New Roman"/>
                <w:i/>
                <w:iCs/>
              </w:rPr>
              <w:t>-play</w:t>
            </w:r>
            <w:r w:rsidRPr="00D04E2A">
              <w:rPr>
                <w:rFonts w:ascii="Times New Roman" w:hAnsi="Times New Roman" w:cs="Times New Roman"/>
              </w:rPr>
              <w:t>, configurável totalmente por software, com conector padrão RJ-45;</w:t>
            </w:r>
          </w:p>
          <w:p w14:paraId="5047773A"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 xml:space="preserve">CONTROLADORA DE REDE </w:t>
            </w:r>
            <w:r w:rsidRPr="00FD708F">
              <w:rPr>
                <w:rFonts w:ascii="Times New Roman" w:hAnsi="Times New Roman" w:cs="Times New Roman"/>
                <w:b/>
                <w:i/>
                <w:iCs/>
              </w:rPr>
              <w:t>WIRELESS</w:t>
            </w:r>
          </w:p>
          <w:p w14:paraId="60B5D724"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Controladora de rede sem fio, dual band, padrão 802.11ac;</w:t>
            </w:r>
          </w:p>
          <w:p w14:paraId="3B0B6F92"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Antena(s) com ganho de 2dBi.</w:t>
            </w:r>
          </w:p>
          <w:p w14:paraId="3DF32FCA"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CONTROLADORA DE VÍDEO</w:t>
            </w:r>
          </w:p>
          <w:p w14:paraId="357D1FCA"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Controladora de vídeo integrada ao processador com capacidade de suportar 02 monitores simultaneamente.</w:t>
            </w:r>
          </w:p>
          <w:p w14:paraId="1C396632"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Suporte à resolução mínima de 1920 x 1080 @ 60 Hz;</w:t>
            </w:r>
          </w:p>
          <w:p w14:paraId="61124F86"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Suporte a DirectX 12 e OpenGL 4.5;</w:t>
            </w:r>
          </w:p>
          <w:p w14:paraId="07D04977"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MONITOR DE VÍDEO</w:t>
            </w:r>
          </w:p>
          <w:p w14:paraId="5C9F04CA" w14:textId="77777777" w:rsidR="00655A10" w:rsidRPr="00D04E2A"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D04E2A">
              <w:rPr>
                <w:rFonts w:ascii="Times New Roman" w:hAnsi="Times New Roman" w:cs="Times New Roman"/>
              </w:rPr>
              <w:t xml:space="preserve">- </w:t>
            </w:r>
            <w:r w:rsidRPr="00D04E2A">
              <w:rPr>
                <w:rFonts w:ascii="Times New Roman" w:hAnsi="Times New Roman" w:cs="Times New Roman"/>
                <w:spacing w:val="1"/>
              </w:rPr>
              <w:t xml:space="preserve">Monitor de vídeo com tela LCD LED </w:t>
            </w:r>
            <w:proofErr w:type="spellStart"/>
            <w:r w:rsidRPr="00DA4403">
              <w:rPr>
                <w:rFonts w:ascii="Times New Roman" w:hAnsi="Times New Roman" w:cs="Times New Roman"/>
                <w:i/>
                <w:iCs/>
                <w:spacing w:val="1"/>
              </w:rPr>
              <w:t>Widescreen</w:t>
            </w:r>
            <w:proofErr w:type="spellEnd"/>
            <w:r w:rsidRPr="00DA4403">
              <w:rPr>
                <w:rFonts w:ascii="Times New Roman" w:hAnsi="Times New Roman" w:cs="Times New Roman"/>
                <w:i/>
                <w:iCs/>
                <w:spacing w:val="1"/>
              </w:rPr>
              <w:t xml:space="preserve"> </w:t>
            </w:r>
            <w:r w:rsidRPr="00D04E2A">
              <w:rPr>
                <w:rFonts w:ascii="Times New Roman" w:hAnsi="Times New Roman" w:cs="Times New Roman"/>
                <w:spacing w:val="1"/>
              </w:rPr>
              <w:t>(16:9) de, no mínimo, 23,8 polegadas;</w:t>
            </w:r>
          </w:p>
          <w:p w14:paraId="5B8799D0" w14:textId="77777777" w:rsidR="00655A10" w:rsidRPr="00D04E2A" w:rsidRDefault="00655A10" w:rsidP="00021557">
            <w:pPr>
              <w:pStyle w:val="PargrafodaLista"/>
              <w:widowControl w:val="0"/>
              <w:tabs>
                <w:tab w:val="left" w:pos="567"/>
              </w:tabs>
              <w:autoSpaceDE w:val="0"/>
              <w:autoSpaceDN w:val="0"/>
              <w:adjustRightInd w:val="0"/>
              <w:spacing w:after="0"/>
              <w:ind w:left="0"/>
              <w:contextualSpacing w:val="0"/>
              <w:jc w:val="both"/>
              <w:rPr>
                <w:rFonts w:ascii="Times New Roman" w:hAnsi="Times New Roman" w:cs="Times New Roman"/>
                <w:spacing w:val="1"/>
                <w:lang w:eastAsia="pt-BR"/>
              </w:rPr>
            </w:pPr>
            <w:r w:rsidRPr="00D04E2A">
              <w:rPr>
                <w:rFonts w:ascii="Times New Roman" w:hAnsi="Times New Roman" w:cs="Times New Roman"/>
              </w:rPr>
              <w:t xml:space="preserve">- </w:t>
            </w:r>
            <w:r w:rsidRPr="00D04E2A">
              <w:rPr>
                <w:rFonts w:ascii="Times New Roman" w:hAnsi="Times New Roman" w:cs="Times New Roman"/>
                <w:spacing w:val="1"/>
                <w:lang w:eastAsia="pt-BR"/>
              </w:rPr>
              <w:t>Resolução gráfica suportada de 1920x1080 @ 60Hz;</w:t>
            </w:r>
          </w:p>
          <w:p w14:paraId="7C24B7FF" w14:textId="77777777" w:rsidR="00655A10" w:rsidRPr="00D04E2A"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D04E2A">
              <w:rPr>
                <w:rFonts w:ascii="Times New Roman" w:hAnsi="Times New Roman" w:cs="Times New Roman"/>
              </w:rPr>
              <w:t xml:space="preserve">- </w:t>
            </w:r>
            <w:r w:rsidRPr="00D04E2A">
              <w:rPr>
                <w:rFonts w:ascii="Times New Roman" w:hAnsi="Times New Roman" w:cs="Times New Roman"/>
                <w:spacing w:val="1"/>
              </w:rPr>
              <w:t>Possuir ângulo de visão horizontal e vertical de, no mínimo, 170º.</w:t>
            </w:r>
          </w:p>
          <w:p w14:paraId="27B3A002" w14:textId="77777777" w:rsidR="00655A10" w:rsidRPr="00D04E2A"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D04E2A">
              <w:rPr>
                <w:rFonts w:ascii="Times New Roman" w:hAnsi="Times New Roman" w:cs="Times New Roman"/>
              </w:rPr>
              <w:t xml:space="preserve">- </w:t>
            </w:r>
            <w:r w:rsidRPr="00D04E2A">
              <w:rPr>
                <w:rFonts w:ascii="Times New Roman" w:hAnsi="Times New Roman" w:cs="Times New Roman"/>
                <w:spacing w:val="1"/>
              </w:rPr>
              <w:t xml:space="preserve">Brilho de 250 </w:t>
            </w:r>
            <w:proofErr w:type="spellStart"/>
            <w:r w:rsidRPr="00D04E2A">
              <w:rPr>
                <w:rFonts w:ascii="Times New Roman" w:hAnsi="Times New Roman" w:cs="Times New Roman"/>
                <w:spacing w:val="1"/>
              </w:rPr>
              <w:t>cd</w:t>
            </w:r>
            <w:proofErr w:type="spellEnd"/>
            <w:r w:rsidRPr="00D04E2A">
              <w:rPr>
                <w:rFonts w:ascii="Times New Roman" w:hAnsi="Times New Roman" w:cs="Times New Roman"/>
                <w:spacing w:val="1"/>
              </w:rPr>
              <w:t>/m2;</w:t>
            </w:r>
          </w:p>
          <w:p w14:paraId="310E35A2" w14:textId="536E644B" w:rsidR="00655A10" w:rsidRPr="00D04E2A"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D04E2A">
              <w:rPr>
                <w:rFonts w:ascii="Times New Roman" w:hAnsi="Times New Roman" w:cs="Times New Roman"/>
              </w:rPr>
              <w:t>-</w:t>
            </w:r>
            <w:r w:rsidR="00FD708F">
              <w:rPr>
                <w:rFonts w:ascii="Times New Roman" w:hAnsi="Times New Roman" w:cs="Times New Roman"/>
              </w:rPr>
              <w:t xml:space="preserve"> </w:t>
            </w:r>
            <w:r w:rsidRPr="00D04E2A">
              <w:rPr>
                <w:rFonts w:ascii="Times New Roman" w:hAnsi="Times New Roman" w:cs="Times New Roman"/>
                <w:bCs/>
                <w:iCs/>
                <w:spacing w:val="1"/>
              </w:rPr>
              <w:t>Possuir taxa de contraste: Típico, no mínimo 1.000:1 e dinâmico no mínimo de 4.000.000:1</w:t>
            </w:r>
            <w:r w:rsidRPr="00D04E2A">
              <w:rPr>
                <w:rFonts w:ascii="Times New Roman" w:hAnsi="Times New Roman" w:cs="Times New Roman"/>
                <w:spacing w:val="1"/>
              </w:rPr>
              <w:t>;</w:t>
            </w:r>
          </w:p>
          <w:p w14:paraId="092C5794" w14:textId="77777777" w:rsidR="00655A10" w:rsidRPr="00D04E2A"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D04E2A">
              <w:rPr>
                <w:rFonts w:ascii="Times New Roman" w:hAnsi="Times New Roman" w:cs="Times New Roman"/>
              </w:rPr>
              <w:t xml:space="preserve">- </w:t>
            </w:r>
            <w:r w:rsidRPr="00D04E2A">
              <w:rPr>
                <w:rFonts w:ascii="Times New Roman" w:hAnsi="Times New Roman" w:cs="Times New Roman"/>
                <w:spacing w:val="1"/>
              </w:rPr>
              <w:t xml:space="preserve">Tempo de resposta de, no máximo 5 </w:t>
            </w:r>
            <w:proofErr w:type="spellStart"/>
            <w:r w:rsidRPr="00D04E2A">
              <w:rPr>
                <w:rFonts w:ascii="Times New Roman" w:hAnsi="Times New Roman" w:cs="Times New Roman"/>
                <w:spacing w:val="1"/>
              </w:rPr>
              <w:t>ms</w:t>
            </w:r>
            <w:proofErr w:type="spellEnd"/>
            <w:r w:rsidRPr="00D04E2A">
              <w:rPr>
                <w:rFonts w:ascii="Times New Roman" w:hAnsi="Times New Roman" w:cs="Times New Roman"/>
                <w:spacing w:val="1"/>
              </w:rPr>
              <w:t>;</w:t>
            </w:r>
          </w:p>
          <w:p w14:paraId="0528866F" w14:textId="77777777" w:rsidR="00655A10" w:rsidRPr="00D04E2A"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D04E2A">
              <w:rPr>
                <w:rFonts w:ascii="Times New Roman" w:hAnsi="Times New Roman" w:cs="Times New Roman"/>
              </w:rPr>
              <w:t xml:space="preserve">- </w:t>
            </w:r>
            <w:r w:rsidRPr="00D04E2A">
              <w:rPr>
                <w:rFonts w:ascii="Times New Roman" w:hAnsi="Times New Roman" w:cs="Times New Roman"/>
                <w:bCs/>
                <w:iCs/>
                <w:spacing w:val="1"/>
              </w:rPr>
              <w:t>Número de cores mínimo de 16,7 milhões;</w:t>
            </w:r>
          </w:p>
          <w:p w14:paraId="7EBA169A" w14:textId="77777777" w:rsidR="00655A10" w:rsidRPr="00D04E2A"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D04E2A">
              <w:rPr>
                <w:rFonts w:ascii="Times New Roman" w:hAnsi="Times New Roman" w:cs="Times New Roman"/>
              </w:rPr>
              <w:t xml:space="preserve">- </w:t>
            </w:r>
            <w:r w:rsidRPr="00D04E2A">
              <w:rPr>
                <w:rFonts w:ascii="Times New Roman" w:hAnsi="Times New Roman" w:cs="Times New Roman"/>
                <w:spacing w:val="1"/>
              </w:rPr>
              <w:t xml:space="preserve">Possuir um conector analógico padrão VGA (DB-15), e, um conector digital </w:t>
            </w:r>
            <w:proofErr w:type="spellStart"/>
            <w:r w:rsidRPr="00FD708F">
              <w:rPr>
                <w:rFonts w:ascii="Times New Roman" w:hAnsi="Times New Roman" w:cs="Times New Roman"/>
                <w:i/>
                <w:iCs/>
                <w:spacing w:val="1"/>
              </w:rPr>
              <w:t>DisplayPort</w:t>
            </w:r>
            <w:proofErr w:type="spellEnd"/>
            <w:r w:rsidRPr="00D04E2A">
              <w:rPr>
                <w:rFonts w:ascii="Times New Roman" w:hAnsi="Times New Roman" w:cs="Times New Roman"/>
                <w:spacing w:val="1"/>
              </w:rPr>
              <w:t xml:space="preserve"> ou HDMI;</w:t>
            </w:r>
          </w:p>
          <w:p w14:paraId="440220AF" w14:textId="77777777" w:rsidR="00655A10" w:rsidRPr="00D04E2A"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D04E2A">
              <w:rPr>
                <w:rFonts w:ascii="Times New Roman" w:hAnsi="Times New Roman" w:cs="Times New Roman"/>
              </w:rPr>
              <w:t xml:space="preserve">- </w:t>
            </w:r>
            <w:r w:rsidRPr="00D04E2A">
              <w:rPr>
                <w:rFonts w:ascii="Times New Roman" w:hAnsi="Times New Roman" w:cs="Times New Roman"/>
                <w:spacing w:val="1"/>
              </w:rPr>
              <w:t>Deverá possuir mecanismo pivotante para giro do monitor em 90º, com ajuste de altura e inclinação;</w:t>
            </w:r>
          </w:p>
          <w:p w14:paraId="20ACB477" w14:textId="77777777" w:rsidR="00655A10" w:rsidRPr="00D04E2A"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D04E2A">
              <w:rPr>
                <w:rFonts w:ascii="Times New Roman" w:hAnsi="Times New Roman" w:cs="Times New Roman"/>
              </w:rPr>
              <w:t xml:space="preserve">- </w:t>
            </w:r>
            <w:r w:rsidRPr="00D04E2A">
              <w:rPr>
                <w:rFonts w:ascii="Times New Roman" w:hAnsi="Times New Roman" w:cs="Times New Roman"/>
                <w:spacing w:val="1"/>
              </w:rPr>
              <w:t>Fonte de alimentação interna com ajuste automático de voltagem que suporta as faixas de tensão de 100-240VAC em 50-60Hz;</w:t>
            </w:r>
          </w:p>
          <w:p w14:paraId="1C93F95F" w14:textId="77777777" w:rsidR="00655A10" w:rsidRPr="00D04E2A"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D04E2A">
              <w:rPr>
                <w:rFonts w:ascii="Times New Roman" w:hAnsi="Times New Roman" w:cs="Times New Roman"/>
              </w:rPr>
              <w:t xml:space="preserve">- </w:t>
            </w:r>
            <w:r w:rsidRPr="00D04E2A">
              <w:rPr>
                <w:rFonts w:ascii="Times New Roman" w:hAnsi="Times New Roman" w:cs="Times New Roman"/>
                <w:spacing w:val="1"/>
              </w:rPr>
              <w:t>Externamente na cor do gabinete do microcomputador e com botões para ligar/desligar e de controle (Menu OSD);</w:t>
            </w:r>
          </w:p>
          <w:p w14:paraId="73D27791" w14:textId="77777777" w:rsidR="00655A10" w:rsidRPr="00D04E2A"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D04E2A">
              <w:rPr>
                <w:rFonts w:ascii="Times New Roman" w:hAnsi="Times New Roman" w:cs="Times New Roman"/>
              </w:rPr>
              <w:t xml:space="preserve">- </w:t>
            </w:r>
            <w:r w:rsidRPr="00D04E2A">
              <w:rPr>
                <w:rFonts w:ascii="Times New Roman" w:hAnsi="Times New Roman" w:cs="Times New Roman"/>
                <w:spacing w:val="1"/>
              </w:rPr>
              <w:t>O modelo de monitor ofertado deverá possuir tecnologia IPS (</w:t>
            </w:r>
            <w:proofErr w:type="spellStart"/>
            <w:r w:rsidRPr="00DA4403">
              <w:rPr>
                <w:rFonts w:ascii="Times New Roman" w:hAnsi="Times New Roman" w:cs="Times New Roman"/>
                <w:i/>
                <w:iCs/>
                <w:spacing w:val="1"/>
              </w:rPr>
              <w:t>In-plane</w:t>
            </w:r>
            <w:proofErr w:type="spellEnd"/>
            <w:r w:rsidRPr="00DA4403">
              <w:rPr>
                <w:rFonts w:ascii="Times New Roman" w:hAnsi="Times New Roman" w:cs="Times New Roman"/>
                <w:i/>
                <w:iCs/>
                <w:spacing w:val="1"/>
              </w:rPr>
              <w:t xml:space="preserve"> </w:t>
            </w:r>
            <w:proofErr w:type="spellStart"/>
            <w:r w:rsidRPr="00DA4403">
              <w:rPr>
                <w:rFonts w:ascii="Times New Roman" w:hAnsi="Times New Roman" w:cs="Times New Roman"/>
                <w:i/>
                <w:iCs/>
                <w:spacing w:val="1"/>
              </w:rPr>
              <w:t>switching</w:t>
            </w:r>
            <w:proofErr w:type="spellEnd"/>
            <w:r w:rsidRPr="00D04E2A">
              <w:rPr>
                <w:rFonts w:ascii="Times New Roman" w:hAnsi="Times New Roman" w:cs="Times New Roman"/>
                <w:spacing w:val="1"/>
              </w:rPr>
              <w:t>) integrado;</w:t>
            </w:r>
          </w:p>
          <w:p w14:paraId="6C41EF82" w14:textId="77777777" w:rsidR="00655A10" w:rsidRPr="00CD5293"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CD5293">
              <w:rPr>
                <w:rFonts w:ascii="Times New Roman" w:hAnsi="Times New Roman" w:cs="Times New Roman"/>
              </w:rPr>
              <w:t xml:space="preserve">- </w:t>
            </w:r>
            <w:r w:rsidRPr="00CD5293">
              <w:rPr>
                <w:rFonts w:ascii="Times New Roman" w:hAnsi="Times New Roman" w:cs="Times New Roman"/>
                <w:spacing w:val="1"/>
              </w:rPr>
              <w:t>O gabinete do monitor deve estar em conformidade com o padrão VESA de 70 mm ou 100 mm e acompanhado de base original compatível;</w:t>
            </w:r>
          </w:p>
          <w:p w14:paraId="1244A89F" w14:textId="49E26693" w:rsidR="00CD5293" w:rsidRDefault="00CD5293" w:rsidP="00021557">
            <w:pPr>
              <w:widowControl w:val="0"/>
              <w:tabs>
                <w:tab w:val="left" w:pos="567"/>
              </w:tabs>
              <w:autoSpaceDE w:val="0"/>
              <w:autoSpaceDN w:val="0"/>
              <w:adjustRightInd w:val="0"/>
              <w:spacing w:line="276" w:lineRule="auto"/>
              <w:jc w:val="both"/>
              <w:rPr>
                <w:rFonts w:ascii="Times New Roman" w:hAnsi="Times New Roman" w:cs="Times New Roman"/>
                <w:color w:val="000000" w:themeColor="text1"/>
              </w:rPr>
            </w:pPr>
            <w:r w:rsidRPr="00CD5293">
              <w:rPr>
                <w:rFonts w:ascii="Times New Roman" w:hAnsi="Times New Roman" w:cs="Times New Roman"/>
                <w:spacing w:val="1"/>
              </w:rPr>
              <w:t>- Possuir certificação </w:t>
            </w:r>
            <w:r>
              <w:rPr>
                <w:rFonts w:ascii="Times New Roman" w:hAnsi="Times New Roman" w:cs="Times New Roman"/>
                <w:spacing w:val="1"/>
              </w:rPr>
              <w:t xml:space="preserve">TCO e/ou </w:t>
            </w:r>
            <w:r w:rsidRPr="00CD5293">
              <w:rPr>
                <w:rFonts w:ascii="Times New Roman" w:hAnsi="Times New Roman" w:cs="Times New Roman"/>
                <w:spacing w:val="1"/>
              </w:rPr>
              <w:t xml:space="preserve">de sustentabilidade para produtos de TI, </w:t>
            </w:r>
            <w:r w:rsidRPr="00CD5293">
              <w:rPr>
                <w:rFonts w:ascii="Times New Roman" w:hAnsi="Times New Roman" w:cs="Times New Roman"/>
                <w:color w:val="000000" w:themeColor="text1"/>
              </w:rPr>
              <w:t>com comprovação de que o equipamento atinge as exigências através de certificação emitida por instituição pública oficial e/ou credenciada;</w:t>
            </w:r>
          </w:p>
          <w:p w14:paraId="5172C17C" w14:textId="77777777" w:rsidR="00CD5293" w:rsidRDefault="00CD5293" w:rsidP="00CD5293">
            <w:pPr>
              <w:widowControl w:val="0"/>
              <w:tabs>
                <w:tab w:val="left" w:pos="567"/>
              </w:tabs>
              <w:autoSpaceDE w:val="0"/>
              <w:autoSpaceDN w:val="0"/>
              <w:adjustRightInd w:val="0"/>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Estar em conformidade com </w:t>
            </w:r>
            <w:r w:rsidRPr="00CD5293">
              <w:rPr>
                <w:rFonts w:ascii="Times New Roman" w:hAnsi="Times New Roman" w:cs="Times New Roman"/>
                <w:i/>
                <w:iCs/>
                <w:color w:val="000000" w:themeColor="text1"/>
              </w:rPr>
              <w:t>Energy Star</w:t>
            </w:r>
            <w:r>
              <w:rPr>
                <w:rFonts w:ascii="Times New Roman" w:hAnsi="Times New Roman" w:cs="Times New Roman"/>
                <w:color w:val="000000" w:themeColor="text1"/>
              </w:rPr>
              <w:t xml:space="preserve"> 6.0 ou superior, e/ou </w:t>
            </w:r>
            <w:r w:rsidRPr="00CD5293">
              <w:rPr>
                <w:rFonts w:ascii="Times New Roman" w:hAnsi="Times New Roman" w:cs="Times New Roman"/>
                <w:color w:val="000000" w:themeColor="text1"/>
              </w:rPr>
              <w:t>comprovação de que o equipamento atinge as exigências através de certificação emitida por instituição pública oficial e/ou credenciada;</w:t>
            </w:r>
          </w:p>
          <w:p w14:paraId="12331A53" w14:textId="77777777" w:rsidR="00655A10" w:rsidRPr="00CD5293"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CD5293">
              <w:rPr>
                <w:rFonts w:ascii="Times New Roman" w:hAnsi="Times New Roman" w:cs="Times New Roman"/>
              </w:rPr>
              <w:t xml:space="preserve">- </w:t>
            </w:r>
            <w:r w:rsidRPr="00CD5293">
              <w:rPr>
                <w:rFonts w:ascii="Times New Roman" w:hAnsi="Times New Roman" w:cs="Times New Roman"/>
                <w:spacing w:val="1"/>
              </w:rPr>
              <w:t>O gabinete deverá possuir o furo padrão “</w:t>
            </w:r>
            <w:r w:rsidRPr="00CD5293">
              <w:rPr>
                <w:rFonts w:ascii="Times New Roman" w:hAnsi="Times New Roman" w:cs="Times New Roman"/>
                <w:i/>
                <w:iCs/>
                <w:spacing w:val="1"/>
              </w:rPr>
              <w:t>Kensington</w:t>
            </w:r>
            <w:r w:rsidRPr="00CD5293">
              <w:rPr>
                <w:rFonts w:ascii="Times New Roman" w:hAnsi="Times New Roman" w:cs="Times New Roman"/>
                <w:spacing w:val="1"/>
              </w:rPr>
              <w:t>” para a utilização de um cabo de aço do mesmo tipo;</w:t>
            </w:r>
          </w:p>
          <w:p w14:paraId="4D859A46" w14:textId="77777777" w:rsidR="00655A10" w:rsidRPr="00D04E2A" w:rsidRDefault="00655A10" w:rsidP="00021557">
            <w:pPr>
              <w:widowControl w:val="0"/>
              <w:tabs>
                <w:tab w:val="left" w:pos="567"/>
              </w:tabs>
              <w:autoSpaceDE w:val="0"/>
              <w:autoSpaceDN w:val="0"/>
              <w:adjustRightInd w:val="0"/>
              <w:spacing w:line="276" w:lineRule="auto"/>
              <w:jc w:val="both"/>
              <w:rPr>
                <w:rFonts w:ascii="Times New Roman" w:hAnsi="Times New Roman" w:cs="Times New Roman"/>
                <w:spacing w:val="1"/>
              </w:rPr>
            </w:pPr>
            <w:r w:rsidRPr="00D04E2A">
              <w:rPr>
                <w:rFonts w:ascii="Times New Roman" w:hAnsi="Times New Roman" w:cs="Times New Roman"/>
              </w:rPr>
              <w:t xml:space="preserve">- </w:t>
            </w:r>
            <w:r w:rsidRPr="00D04E2A">
              <w:rPr>
                <w:rFonts w:ascii="Times New Roman" w:hAnsi="Times New Roman" w:cs="Times New Roman"/>
                <w:bCs/>
                <w:iCs/>
                <w:spacing w:val="1"/>
              </w:rPr>
              <w:t>Acompanhar cabo de energia no novo padrão brasileiro NBR 14136</w:t>
            </w:r>
            <w:r w:rsidRPr="00D04E2A">
              <w:rPr>
                <w:rFonts w:ascii="Times New Roman" w:hAnsi="Times New Roman" w:cs="Times New Roman"/>
                <w:spacing w:val="1"/>
              </w:rPr>
              <w:t>.</w:t>
            </w:r>
          </w:p>
          <w:p w14:paraId="505B8A81"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CONTROLADORA DE ÁUDIO</w:t>
            </w:r>
          </w:p>
          <w:p w14:paraId="62DD5C50"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Controladora de Áudio </w:t>
            </w:r>
            <w:r w:rsidRPr="00DA4403">
              <w:rPr>
                <w:rFonts w:ascii="Times New Roman" w:hAnsi="Times New Roman" w:cs="Times New Roman"/>
                <w:i/>
                <w:iCs/>
              </w:rPr>
              <w:t xml:space="preserve">High </w:t>
            </w:r>
            <w:proofErr w:type="spellStart"/>
            <w:r w:rsidRPr="00DA4403">
              <w:rPr>
                <w:rFonts w:ascii="Times New Roman" w:hAnsi="Times New Roman" w:cs="Times New Roman"/>
                <w:i/>
                <w:iCs/>
              </w:rPr>
              <w:t>Definition</w:t>
            </w:r>
            <w:proofErr w:type="spellEnd"/>
            <w:r w:rsidRPr="00D04E2A">
              <w:rPr>
                <w:rFonts w:ascii="Times New Roman" w:hAnsi="Times New Roman" w:cs="Times New Roman"/>
              </w:rPr>
              <w:t xml:space="preserve"> Integrada à placa mãe;</w:t>
            </w:r>
          </w:p>
          <w:p w14:paraId="612B6704"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Conectores frontais para Headphone e microfone sendo aceita interface tipo combo;</w:t>
            </w:r>
          </w:p>
          <w:p w14:paraId="1F1CFE8C"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GABINETE</w:t>
            </w:r>
          </w:p>
          <w:p w14:paraId="365E03D9"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O gabinete deve possuir volume máximo de 13 litros;</w:t>
            </w:r>
          </w:p>
          <w:p w14:paraId="4FC65E25"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Deve permitir a abertura do gabinete sem utilização de ferramentas (</w:t>
            </w:r>
            <w:r w:rsidRPr="002A06E5">
              <w:rPr>
                <w:rFonts w:ascii="Times New Roman" w:hAnsi="Times New Roman" w:cs="Times New Roman"/>
                <w:i/>
                <w:iCs/>
              </w:rPr>
              <w:t xml:space="preserve">tool </w:t>
            </w:r>
            <w:proofErr w:type="spellStart"/>
            <w:r w:rsidRPr="002A06E5">
              <w:rPr>
                <w:rFonts w:ascii="Times New Roman" w:hAnsi="Times New Roman" w:cs="Times New Roman"/>
                <w:i/>
                <w:iCs/>
              </w:rPr>
              <w:t>less</w:t>
            </w:r>
            <w:proofErr w:type="spellEnd"/>
            <w:r w:rsidRPr="00D04E2A">
              <w:rPr>
                <w:rFonts w:ascii="Times New Roman" w:hAnsi="Times New Roman" w:cs="Times New Roman"/>
              </w:rPr>
              <w:t>), de forma a possibilitar a troca de componentes como discos de armazenamento, memória RAM, e outros componentes. Não serão aceitas quaisquer adaptações sobre o gabinete original do fabricante do equipamento;</w:t>
            </w:r>
          </w:p>
          <w:p w14:paraId="081681C5"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Deve possuir alto-falante integrado com no mínimo 2W de potência para reproduzir os sons gerados pelo sistema operacional e alarmes gerados por problemas de inicialização. Não serão aceitas adaptações;</w:t>
            </w:r>
          </w:p>
          <w:p w14:paraId="627D0B40"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Possuir, pelo menos, 01 (uma) baia interna, de 3,5 polegadas;</w:t>
            </w:r>
          </w:p>
          <w:p w14:paraId="7225884A"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Fonte de alimentação interna ao gabinete, com tensão de entrada 110/220 VAC, com potência dimensionada para suportar a configuração máxima do equipamento, com eficiência mínima de 85%, em 50% de carga;</w:t>
            </w:r>
          </w:p>
          <w:p w14:paraId="24EA6A42"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A fonte de alimentação deverá possuir certificação 80PLUS, no mínimo na categoria BRONZE, podendo ser averiguada a certificação através do site https://plugloadsolutions.com/80PlusPowerSupplies.aspx.</w:t>
            </w:r>
          </w:p>
          <w:p w14:paraId="4FFB24B1"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O cabo de força deverá estar de acordo com a exigência da nova norma do INMETRO NBR 14136;</w:t>
            </w:r>
          </w:p>
          <w:p w14:paraId="70BB7569"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Deve possuir sensor de intrusão integrado ao gabinete;</w:t>
            </w:r>
          </w:p>
          <w:p w14:paraId="6294388D"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O gabinete deve permitir a utilização na posição horizontal e vertical sem comprometer os componentes internos e o funcionamento do computador, de forma segura através de base antiderrapante para ambas as orientações, integradas ao gabinete ou através de base original do fabricante do microcomputador quando utilizado na posição vertical;</w:t>
            </w:r>
          </w:p>
          <w:p w14:paraId="6B4A595A"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Deve possibilitar a instalação de cadeado ou lacre de segurança em slot ou trava externa específica de forma a impedir a abertura do gabinete.</w:t>
            </w:r>
          </w:p>
          <w:p w14:paraId="1E52D3A0" w14:textId="77777777" w:rsidR="00655A10" w:rsidRDefault="00655A10" w:rsidP="00021557">
            <w:pPr>
              <w:spacing w:line="276" w:lineRule="auto"/>
              <w:jc w:val="both"/>
              <w:rPr>
                <w:rFonts w:ascii="Times New Roman" w:hAnsi="Times New Roman" w:cs="Times New Roman"/>
              </w:rPr>
            </w:pPr>
            <w:r w:rsidRPr="00D04E2A">
              <w:rPr>
                <w:rFonts w:ascii="Times New Roman" w:hAnsi="Times New Roman" w:cs="Times New Roman"/>
              </w:rPr>
              <w:t>- Deve possuir sistema de refrigeração adequado ao processador e demais componentes internos ao gabinete, para garantir a temperatura segura de funcionamento e vida útil dos componentes. Para o atendimento deste item o sistema de refrigeração interno do gabinete (CPU e placa mãe) deverá realizar a captação do ar pela parte frontal do equipamento (painel frontal) e a exaustão pela parte traseira, obrigatoriamente. Não sendo sistemas de refrigeração com captação/exaustão de ar pela parte superior, inferior ou pelas laterais do gabinete;</w:t>
            </w:r>
          </w:p>
          <w:p w14:paraId="1FB3FF8C" w14:textId="77777777" w:rsidR="000117D5" w:rsidRDefault="000117D5" w:rsidP="00021557">
            <w:pPr>
              <w:spacing w:line="276" w:lineRule="auto"/>
              <w:jc w:val="both"/>
              <w:rPr>
                <w:rFonts w:ascii="Times New Roman" w:hAnsi="Times New Roman" w:cs="Times New Roman"/>
              </w:rPr>
            </w:pPr>
          </w:p>
          <w:p w14:paraId="031E4F9C" w14:textId="77777777" w:rsidR="000117D5" w:rsidRPr="00D04E2A" w:rsidRDefault="000117D5" w:rsidP="00021557">
            <w:pPr>
              <w:spacing w:line="276" w:lineRule="auto"/>
              <w:jc w:val="both"/>
              <w:rPr>
                <w:rFonts w:ascii="Times New Roman" w:hAnsi="Times New Roman" w:cs="Times New Roman"/>
              </w:rPr>
            </w:pPr>
          </w:p>
          <w:p w14:paraId="4AC56BB0" w14:textId="058C03C8"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lastRenderedPageBreak/>
              <w:t xml:space="preserve"> TECLADO</w:t>
            </w:r>
          </w:p>
          <w:p w14:paraId="12C10D8A"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Teclado Padrão ABNT-II, com conector USB;</w:t>
            </w:r>
          </w:p>
          <w:p w14:paraId="13312F5E"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Teclas de Iniciar e de Atalho do MS – Windows;</w:t>
            </w:r>
          </w:p>
          <w:p w14:paraId="60F2E085"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Com ajuste de inclinação;</w:t>
            </w:r>
          </w:p>
          <w:p w14:paraId="609C3112"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Bloco numérico separado das demais teclas;</w:t>
            </w:r>
          </w:p>
          <w:p w14:paraId="631368D0"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Ser da mesma cor do equipamento a ser fornecido;</w:t>
            </w:r>
          </w:p>
          <w:p w14:paraId="7AA8D544"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Cabo para conexão ao microcomputador com, no mínimo, 1,5m;</w:t>
            </w:r>
          </w:p>
          <w:p w14:paraId="3A0A8C83"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A impressão sobre as teclas deverá ser do tipo permanente, não podendo apresentar desgaste por abrasão ou uso prolongado;</w:t>
            </w:r>
          </w:p>
          <w:p w14:paraId="41BD4C57"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O teclado deverá ser do mesmo fabricante do equipamento ofertado, sendo aceito em regime de OEM.</w:t>
            </w:r>
          </w:p>
          <w:p w14:paraId="16267BC7"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O teclado deverá ser resistente a derramamento de líquidos.</w:t>
            </w:r>
          </w:p>
          <w:p w14:paraId="5AB982BD"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MOUSE ÓTICO</w:t>
            </w:r>
          </w:p>
          <w:p w14:paraId="19D96EE5"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Mouse Ótico com conector USB;</w:t>
            </w:r>
          </w:p>
          <w:p w14:paraId="457FFFB0"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Dispositivo dotado com 3 botões (sendo um botão para rolagem de telas – “scroll”) com resolução mínima de 1000dpi;</w:t>
            </w:r>
          </w:p>
          <w:p w14:paraId="5A80DB20"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Ser da mesma cor do equipamento a ser fornecido;</w:t>
            </w:r>
          </w:p>
          <w:p w14:paraId="1C6352D0"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Acompanhado de </w:t>
            </w:r>
            <w:r w:rsidRPr="00DA4403">
              <w:rPr>
                <w:rFonts w:ascii="Times New Roman" w:hAnsi="Times New Roman" w:cs="Times New Roman"/>
                <w:i/>
                <w:iCs/>
              </w:rPr>
              <w:t xml:space="preserve">mouse </w:t>
            </w:r>
            <w:proofErr w:type="spellStart"/>
            <w:r w:rsidRPr="00DA4403">
              <w:rPr>
                <w:rFonts w:ascii="Times New Roman" w:hAnsi="Times New Roman" w:cs="Times New Roman"/>
                <w:i/>
                <w:iCs/>
              </w:rPr>
              <w:t>pad</w:t>
            </w:r>
            <w:proofErr w:type="spellEnd"/>
            <w:r w:rsidRPr="00D04E2A">
              <w:rPr>
                <w:rFonts w:ascii="Times New Roman" w:hAnsi="Times New Roman" w:cs="Times New Roman"/>
              </w:rPr>
              <w:t>;</w:t>
            </w:r>
          </w:p>
          <w:p w14:paraId="296CB687"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O mouse deverá ser do mesmo fabricante do equipamento ofertado, sendo aceito em regime de OEM.</w:t>
            </w:r>
          </w:p>
          <w:p w14:paraId="6EEA1C0B"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SISTEMA OPERACIONAL</w:t>
            </w:r>
          </w:p>
          <w:p w14:paraId="2642BD4C" w14:textId="7F190C5A"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Acompanhar licença de sistema operacional </w:t>
            </w:r>
            <w:r w:rsidRPr="002A06E5">
              <w:rPr>
                <w:rFonts w:ascii="Times New Roman" w:hAnsi="Times New Roman" w:cs="Times New Roman"/>
                <w:i/>
                <w:iCs/>
              </w:rPr>
              <w:t>Microsoft Windows 10 Pro</w:t>
            </w:r>
            <w:r w:rsidRPr="00D04E2A">
              <w:rPr>
                <w:rFonts w:ascii="Times New Roman" w:hAnsi="Times New Roman" w:cs="Times New Roman"/>
              </w:rPr>
              <w:t xml:space="preserve"> 64bits, em português do Brasil (PT-BR)</w:t>
            </w:r>
            <w:r w:rsidR="001F56A6">
              <w:rPr>
                <w:rFonts w:ascii="Times New Roman" w:hAnsi="Times New Roman" w:cs="Times New Roman"/>
              </w:rPr>
              <w:t xml:space="preserve"> ou superior</w:t>
            </w:r>
            <w:r w:rsidRPr="00D04E2A">
              <w:rPr>
                <w:rFonts w:ascii="Times New Roman" w:hAnsi="Times New Roman" w:cs="Times New Roman"/>
              </w:rPr>
              <w:t>;</w:t>
            </w:r>
          </w:p>
          <w:p w14:paraId="6964C447"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O sistema operacional deve estar pré-instalado, bem como, todos os drivers de dispositivos internos, necessários para seu funcionamento;</w:t>
            </w:r>
          </w:p>
          <w:p w14:paraId="59CAD66C"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O fabricante deve disponibilizar no seu respectivo web site, download gratuito de todos os Drivers de dispositivos, para o microcomputador ofertado, na versão mais atual para download;</w:t>
            </w:r>
          </w:p>
          <w:p w14:paraId="5590C606"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xml:space="preserve">- A Chave da licença (BIOS OEM Key) do sistema operacional Microsoft Windows deverá, estar gravada na BIOS do equipamento. A comprovação será efetuada usando uma ferramenta de software que possa demonstrar esta característica, por exemplo, </w:t>
            </w:r>
            <w:proofErr w:type="spellStart"/>
            <w:r w:rsidRPr="00DA4403">
              <w:rPr>
                <w:rFonts w:ascii="Times New Roman" w:hAnsi="Times New Roman" w:cs="Times New Roman"/>
                <w:i/>
                <w:iCs/>
              </w:rPr>
              <w:t>ProducKey</w:t>
            </w:r>
            <w:proofErr w:type="spellEnd"/>
            <w:r w:rsidRPr="00D04E2A">
              <w:rPr>
                <w:rFonts w:ascii="Times New Roman" w:hAnsi="Times New Roman" w:cs="Times New Roman"/>
              </w:rPr>
              <w:t xml:space="preserve"> v1.80 ou superior, no site: http://www.nirsoft.net/utils/produkey-x64.zip ou através do comando no sistema operacional </w:t>
            </w:r>
            <w:proofErr w:type="spellStart"/>
            <w:r w:rsidRPr="00D04E2A">
              <w:rPr>
                <w:rFonts w:ascii="Times New Roman" w:hAnsi="Times New Roman" w:cs="Times New Roman"/>
              </w:rPr>
              <w:t>slmgr</w:t>
            </w:r>
            <w:proofErr w:type="spellEnd"/>
            <w:r w:rsidRPr="00D04E2A">
              <w:rPr>
                <w:rFonts w:ascii="Times New Roman" w:hAnsi="Times New Roman" w:cs="Times New Roman"/>
              </w:rPr>
              <w:t xml:space="preserve"> –</w:t>
            </w:r>
            <w:proofErr w:type="spellStart"/>
            <w:r w:rsidRPr="00D04E2A">
              <w:rPr>
                <w:rFonts w:ascii="Times New Roman" w:hAnsi="Times New Roman" w:cs="Times New Roman"/>
              </w:rPr>
              <w:t>dlv</w:t>
            </w:r>
            <w:proofErr w:type="spellEnd"/>
            <w:r w:rsidRPr="00D04E2A">
              <w:rPr>
                <w:rFonts w:ascii="Times New Roman" w:hAnsi="Times New Roman" w:cs="Times New Roman"/>
              </w:rPr>
              <w:t>;</w:t>
            </w:r>
          </w:p>
          <w:p w14:paraId="2E09B763" w14:textId="77777777" w:rsidR="00655A10" w:rsidRPr="00D04E2A" w:rsidRDefault="00655A10" w:rsidP="00021557">
            <w:pPr>
              <w:spacing w:line="276" w:lineRule="auto"/>
              <w:jc w:val="both"/>
              <w:rPr>
                <w:rFonts w:ascii="Times New Roman" w:hAnsi="Times New Roman" w:cs="Times New Roman"/>
              </w:rPr>
            </w:pPr>
            <w:r w:rsidRPr="00D04E2A">
              <w:rPr>
                <w:rFonts w:ascii="Times New Roman" w:hAnsi="Times New Roman" w:cs="Times New Roman"/>
              </w:rPr>
              <w:t>- Apresentar certificado HCL (</w:t>
            </w:r>
            <w:r w:rsidRPr="00DA4403">
              <w:rPr>
                <w:rFonts w:ascii="Times New Roman" w:hAnsi="Times New Roman" w:cs="Times New Roman"/>
                <w:i/>
                <w:iCs/>
              </w:rPr>
              <w:t>Microsoft Windows Catalogue</w:t>
            </w:r>
            <w:r w:rsidRPr="00D04E2A">
              <w:rPr>
                <w:rFonts w:ascii="Times New Roman" w:hAnsi="Times New Roman" w:cs="Times New Roman"/>
              </w:rPr>
              <w:t>), para Windows 10 (64 Bits) ou comprovação através de acesso à página Internet da Microsoft que garanta a total compatibilidade com o Sistema Operacional, para a marca e modelo do equipamento ofertado;</w:t>
            </w:r>
          </w:p>
          <w:p w14:paraId="25C7B153" w14:textId="77777777" w:rsidR="00655A10" w:rsidRDefault="00655A10" w:rsidP="00021557">
            <w:pPr>
              <w:spacing w:line="276" w:lineRule="auto"/>
              <w:jc w:val="both"/>
              <w:rPr>
                <w:rFonts w:ascii="Times New Roman" w:hAnsi="Times New Roman" w:cs="Times New Roman"/>
              </w:rPr>
            </w:pPr>
            <w:r w:rsidRPr="00D04E2A">
              <w:rPr>
                <w:rFonts w:ascii="Times New Roman" w:hAnsi="Times New Roman" w:cs="Times New Roman"/>
              </w:rPr>
              <w:t>- Ser compatível com o Sistema Operacional LINUX com, pelo menos, 1 (uma) distribuição para versões de mercado para desktop. A comprovação deverá ser feita através da presença modelo na lista de equipamentos homologados em uma das distribuições LINUX do mercado.</w:t>
            </w:r>
          </w:p>
          <w:p w14:paraId="4E3D7213" w14:textId="77777777" w:rsidR="0025628F" w:rsidRDefault="0025628F" w:rsidP="00021557">
            <w:pPr>
              <w:spacing w:line="276" w:lineRule="auto"/>
              <w:jc w:val="both"/>
              <w:rPr>
                <w:rFonts w:ascii="Times New Roman" w:hAnsi="Times New Roman" w:cs="Times New Roman"/>
              </w:rPr>
            </w:pPr>
          </w:p>
          <w:p w14:paraId="68049421" w14:textId="25F7BE60" w:rsidR="000117D5" w:rsidRPr="00D04E2A" w:rsidRDefault="000117D5" w:rsidP="00021557">
            <w:pPr>
              <w:spacing w:line="276" w:lineRule="auto"/>
              <w:jc w:val="both"/>
              <w:rPr>
                <w:rFonts w:ascii="Times New Roman" w:hAnsi="Times New Roman" w:cs="Times New Roman"/>
              </w:rPr>
            </w:pPr>
          </w:p>
        </w:tc>
        <w:tc>
          <w:tcPr>
            <w:tcW w:w="1275" w:type="dxa"/>
            <w:shd w:val="clear" w:color="auto" w:fill="FFFFFF" w:themeFill="background1"/>
            <w:vAlign w:val="center"/>
          </w:tcPr>
          <w:p w14:paraId="6CFB0D7D" w14:textId="5AE6D031" w:rsidR="00655A10" w:rsidRPr="00D04E2A" w:rsidRDefault="006A0193" w:rsidP="00021557">
            <w:pPr>
              <w:spacing w:line="276" w:lineRule="auto"/>
              <w:jc w:val="center"/>
              <w:rPr>
                <w:rFonts w:ascii="Times New Roman" w:hAnsi="Times New Roman" w:cs="Times New Roman"/>
                <w:bCs/>
              </w:rPr>
            </w:pPr>
            <w:r w:rsidRPr="00D04E2A">
              <w:rPr>
                <w:rFonts w:ascii="Times New Roman" w:hAnsi="Times New Roman" w:cs="Times New Roman"/>
                <w:bCs/>
              </w:rPr>
              <w:lastRenderedPageBreak/>
              <w:t>Unidade</w:t>
            </w:r>
          </w:p>
        </w:tc>
        <w:tc>
          <w:tcPr>
            <w:tcW w:w="1134" w:type="dxa"/>
            <w:shd w:val="clear" w:color="auto" w:fill="FFFFFF" w:themeFill="background1"/>
            <w:vAlign w:val="center"/>
          </w:tcPr>
          <w:p w14:paraId="12B3B30C" w14:textId="0C928B6A" w:rsidR="00655A10" w:rsidRPr="00D04E2A" w:rsidRDefault="00655A10" w:rsidP="00021557">
            <w:pPr>
              <w:spacing w:line="276" w:lineRule="auto"/>
              <w:jc w:val="center"/>
              <w:rPr>
                <w:rFonts w:ascii="Times New Roman" w:hAnsi="Times New Roman" w:cs="Times New Roman"/>
                <w:b/>
              </w:rPr>
            </w:pPr>
            <w:r w:rsidRPr="00D04E2A">
              <w:rPr>
                <w:rFonts w:ascii="Times New Roman" w:hAnsi="Times New Roman" w:cs="Times New Roman"/>
                <w:b/>
              </w:rPr>
              <w:t>1287</w:t>
            </w:r>
          </w:p>
        </w:tc>
      </w:tr>
      <w:tr w:rsidR="00655A10" w:rsidRPr="00D04E2A" w14:paraId="65C97A2F" w14:textId="77777777" w:rsidTr="0025628F">
        <w:trPr>
          <w:trHeight w:val="1079"/>
          <w:jc w:val="center"/>
        </w:trPr>
        <w:tc>
          <w:tcPr>
            <w:tcW w:w="766" w:type="dxa"/>
            <w:shd w:val="clear" w:color="auto" w:fill="FFFFFF" w:themeFill="background1"/>
            <w:vAlign w:val="center"/>
          </w:tcPr>
          <w:p w14:paraId="7E7266EF" w14:textId="57FB60DE" w:rsidR="00655A10" w:rsidRPr="00D04E2A" w:rsidRDefault="00655A10" w:rsidP="00021557">
            <w:pPr>
              <w:suppressAutoHyphens/>
              <w:spacing w:line="276" w:lineRule="auto"/>
              <w:ind w:left="40" w:hanging="40"/>
              <w:jc w:val="center"/>
              <w:rPr>
                <w:rFonts w:ascii="Times New Roman" w:hAnsi="Times New Roman" w:cs="Times New Roman"/>
                <w:b/>
                <w:bCs/>
                <w:lang w:eastAsia="ar-SA"/>
              </w:rPr>
            </w:pPr>
            <w:r w:rsidRPr="00D04E2A">
              <w:rPr>
                <w:rFonts w:ascii="Times New Roman" w:hAnsi="Times New Roman" w:cs="Times New Roman"/>
                <w:b/>
                <w:bCs/>
                <w:lang w:eastAsia="ar-SA"/>
              </w:rPr>
              <w:lastRenderedPageBreak/>
              <w:t>2</w:t>
            </w:r>
          </w:p>
        </w:tc>
        <w:tc>
          <w:tcPr>
            <w:tcW w:w="6946" w:type="dxa"/>
            <w:shd w:val="clear" w:color="auto" w:fill="FFFFFF" w:themeFill="background1"/>
            <w:vAlign w:val="center"/>
          </w:tcPr>
          <w:p w14:paraId="5C584C7D" w14:textId="77777777" w:rsidR="00D04E2A" w:rsidRDefault="00D04E2A" w:rsidP="00021557">
            <w:pPr>
              <w:spacing w:line="276" w:lineRule="auto"/>
              <w:jc w:val="center"/>
              <w:rPr>
                <w:rFonts w:ascii="Times New Roman" w:hAnsi="Times New Roman" w:cs="Times New Roman"/>
                <w:b/>
                <w:u w:val="single"/>
              </w:rPr>
            </w:pPr>
          </w:p>
          <w:p w14:paraId="05E3EA0B" w14:textId="61E9AB2A" w:rsidR="00655A10" w:rsidRPr="00D04E2A" w:rsidRDefault="00655A10" w:rsidP="00021557">
            <w:pPr>
              <w:spacing w:line="276" w:lineRule="auto"/>
              <w:jc w:val="center"/>
              <w:rPr>
                <w:rFonts w:ascii="Times New Roman" w:hAnsi="Times New Roman" w:cs="Times New Roman"/>
                <w:b/>
                <w:u w:val="single"/>
              </w:rPr>
            </w:pPr>
            <w:r w:rsidRPr="00D04E2A">
              <w:rPr>
                <w:rFonts w:ascii="Times New Roman" w:hAnsi="Times New Roman" w:cs="Times New Roman"/>
                <w:b/>
                <w:u w:val="single"/>
              </w:rPr>
              <w:t>NOTEBOOK</w:t>
            </w:r>
          </w:p>
          <w:p w14:paraId="0D14620B"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PROCESSADOR</w:t>
            </w:r>
          </w:p>
          <w:p w14:paraId="6201F053"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Processador com arquitetura mínima de quatro núcleos físicos e oito núcleos virtuais, memória cache integrada de, no mínimo, 8 MB, com suporte a plataforma 64 bits;</w:t>
            </w:r>
          </w:p>
          <w:p w14:paraId="7F6D800F"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Frequência de </w:t>
            </w:r>
            <w:proofErr w:type="spellStart"/>
            <w:r w:rsidRPr="00DA4403">
              <w:rPr>
                <w:rFonts w:ascii="Times New Roman" w:hAnsi="Times New Roman" w:cs="Times New Roman"/>
                <w:bCs/>
                <w:i/>
                <w:iCs/>
              </w:rPr>
              <w:t>clock</w:t>
            </w:r>
            <w:proofErr w:type="spellEnd"/>
            <w:r w:rsidRPr="00D04E2A">
              <w:rPr>
                <w:rFonts w:ascii="Times New Roman" w:hAnsi="Times New Roman" w:cs="Times New Roman"/>
                <w:bCs/>
              </w:rPr>
              <w:t xml:space="preserve"> base de, no mínimo, 1.8 GHz, com tecnologia de aumento automático do </w:t>
            </w:r>
            <w:proofErr w:type="spellStart"/>
            <w:r w:rsidRPr="00DA4403">
              <w:rPr>
                <w:rFonts w:ascii="Times New Roman" w:hAnsi="Times New Roman" w:cs="Times New Roman"/>
                <w:bCs/>
                <w:i/>
                <w:iCs/>
              </w:rPr>
              <w:t>clock</w:t>
            </w:r>
            <w:proofErr w:type="spellEnd"/>
            <w:r w:rsidRPr="00D04E2A">
              <w:rPr>
                <w:rFonts w:ascii="Times New Roman" w:hAnsi="Times New Roman" w:cs="Times New Roman"/>
                <w:bCs/>
              </w:rPr>
              <w:t xml:space="preserve"> para, no mínimo, 4.2 GHz;</w:t>
            </w:r>
          </w:p>
          <w:p w14:paraId="26D6AC79"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Sistema de dissipação de calor dimensionado para a perfeita refrigeração do processador, considerando que este esteja operando em sua capacidade máxima, pelo período de 8 horas diárias consecutivas, em ambiente não refrigerado;</w:t>
            </w:r>
          </w:p>
          <w:p w14:paraId="14A35C86"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O processador deve ter data de lançamento superior ao ano de 2020.</w:t>
            </w:r>
          </w:p>
          <w:p w14:paraId="4AB4A7D8"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TELA E CONTROLADORA DE VIDEO</w:t>
            </w:r>
          </w:p>
          <w:p w14:paraId="0F97E8C8"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Tela com no mínimo 15” polegadas de área visível com tecnologia LED e tratamento </w:t>
            </w:r>
            <w:proofErr w:type="spellStart"/>
            <w:r w:rsidRPr="00D04E2A">
              <w:rPr>
                <w:rFonts w:ascii="Times New Roman" w:hAnsi="Times New Roman" w:cs="Times New Roman"/>
                <w:bCs/>
              </w:rPr>
              <w:t>anti-reflexo</w:t>
            </w:r>
            <w:proofErr w:type="spellEnd"/>
            <w:r w:rsidRPr="00D04E2A">
              <w:rPr>
                <w:rFonts w:ascii="Times New Roman" w:hAnsi="Times New Roman" w:cs="Times New Roman"/>
                <w:bCs/>
              </w:rPr>
              <w:t>;</w:t>
            </w:r>
          </w:p>
          <w:p w14:paraId="51C9F5EE"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Resolução gráfica de no mínimo 1920 x 1080 pixels;</w:t>
            </w:r>
          </w:p>
          <w:p w14:paraId="4BEC8AEB"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Controladora de vídeo com capacidade para controlar 02 (dois) monitores simultaneamente e permitir a extensão da tela do notebook, com no mínimo mais um monitor conectado na interface digital, podendo ser HDMI ou Display </w:t>
            </w:r>
            <w:proofErr w:type="spellStart"/>
            <w:r w:rsidRPr="00D04E2A">
              <w:rPr>
                <w:rFonts w:ascii="Times New Roman" w:hAnsi="Times New Roman" w:cs="Times New Roman"/>
                <w:bCs/>
              </w:rPr>
              <w:t>Port</w:t>
            </w:r>
            <w:proofErr w:type="spellEnd"/>
            <w:r w:rsidRPr="00D04E2A">
              <w:rPr>
                <w:rFonts w:ascii="Times New Roman" w:hAnsi="Times New Roman" w:cs="Times New Roman"/>
                <w:bCs/>
              </w:rPr>
              <w:t>;</w:t>
            </w:r>
          </w:p>
          <w:p w14:paraId="4C9A42F2"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A controladora deverá possuir compatibilidade com a tecnologia DirectX 12 e OpenGL 4.5.</w:t>
            </w:r>
          </w:p>
          <w:p w14:paraId="0BC27D51"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MEMÓRIA RAM</w:t>
            </w:r>
          </w:p>
          <w:p w14:paraId="3F4E363C"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Possuir no mínimo 1x slot de memória RAM tipo DDR4 2666Mhz;</w:t>
            </w:r>
          </w:p>
          <w:p w14:paraId="36838346"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Possuir no mínimo 16 GB de memória RAM;</w:t>
            </w:r>
          </w:p>
          <w:p w14:paraId="6E4FE859"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O tamanho total de memória RAM suportado pelo equipamento deve ser de, no mínimo, 32 GB;</w:t>
            </w:r>
          </w:p>
          <w:p w14:paraId="0C3FE4C4"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UNIDADE DE ARMAZENAMENTO</w:t>
            </w:r>
          </w:p>
          <w:p w14:paraId="0A37EACE"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Disco sólido (SSD) padrão SATA ou M.2 com capacidade mínima de armazenamento de no mínimo 256 GB;</w:t>
            </w:r>
          </w:p>
          <w:p w14:paraId="1E378BC6"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Velocidade de leitura sequencial de, no mínimo, 2.000 MB/s e de escrita sequencial de, no mínimo, 1.300 MB/s;</w:t>
            </w:r>
          </w:p>
          <w:p w14:paraId="53F9E17A" w14:textId="77777777" w:rsidR="00655A10" w:rsidRPr="0045519C" w:rsidRDefault="00655A10" w:rsidP="00021557">
            <w:pPr>
              <w:spacing w:line="276" w:lineRule="auto"/>
              <w:jc w:val="both"/>
              <w:rPr>
                <w:rFonts w:ascii="Times New Roman" w:hAnsi="Times New Roman" w:cs="Times New Roman"/>
                <w:bCs/>
                <w:lang w:val="en-US"/>
              </w:rPr>
            </w:pPr>
            <w:r w:rsidRPr="0045519C">
              <w:rPr>
                <w:rFonts w:ascii="Times New Roman" w:hAnsi="Times New Roman" w:cs="Times New Roman"/>
                <w:bCs/>
                <w:lang w:val="en-US"/>
              </w:rPr>
              <w:t xml:space="preserve">- Deve </w:t>
            </w:r>
            <w:proofErr w:type="spellStart"/>
            <w:r w:rsidRPr="0045519C">
              <w:rPr>
                <w:rFonts w:ascii="Times New Roman" w:hAnsi="Times New Roman" w:cs="Times New Roman"/>
                <w:bCs/>
                <w:lang w:val="en-US"/>
              </w:rPr>
              <w:t>possuir</w:t>
            </w:r>
            <w:proofErr w:type="spellEnd"/>
            <w:r w:rsidRPr="0045519C">
              <w:rPr>
                <w:rFonts w:ascii="Times New Roman" w:hAnsi="Times New Roman" w:cs="Times New Roman"/>
                <w:bCs/>
                <w:lang w:val="en-US"/>
              </w:rPr>
              <w:t xml:space="preserve"> a </w:t>
            </w:r>
            <w:proofErr w:type="spellStart"/>
            <w:r w:rsidRPr="0045519C">
              <w:rPr>
                <w:rFonts w:ascii="Times New Roman" w:hAnsi="Times New Roman" w:cs="Times New Roman"/>
                <w:bCs/>
                <w:lang w:val="en-US"/>
              </w:rPr>
              <w:t>tecnologia</w:t>
            </w:r>
            <w:proofErr w:type="spellEnd"/>
            <w:r w:rsidRPr="0045519C">
              <w:rPr>
                <w:rFonts w:ascii="Times New Roman" w:hAnsi="Times New Roman" w:cs="Times New Roman"/>
                <w:bCs/>
                <w:lang w:val="en-US"/>
              </w:rPr>
              <w:t xml:space="preserve"> S.M.A.R.T (</w:t>
            </w:r>
            <w:r w:rsidRPr="0045519C">
              <w:rPr>
                <w:rFonts w:ascii="Times New Roman" w:hAnsi="Times New Roman" w:cs="Times New Roman"/>
                <w:bCs/>
                <w:i/>
                <w:iCs/>
                <w:lang w:val="en-US"/>
              </w:rPr>
              <w:t>Self-Monitoring, Analysis and Reporting Technology</w:t>
            </w:r>
            <w:r w:rsidRPr="0045519C">
              <w:rPr>
                <w:rFonts w:ascii="Times New Roman" w:hAnsi="Times New Roman" w:cs="Times New Roman"/>
                <w:bCs/>
                <w:lang w:val="en-US"/>
              </w:rPr>
              <w:t>).</w:t>
            </w:r>
          </w:p>
          <w:p w14:paraId="5F15EA0C"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Cs/>
              </w:rPr>
            </w:pPr>
            <w:r w:rsidRPr="00D04E2A">
              <w:rPr>
                <w:rFonts w:ascii="Times New Roman" w:hAnsi="Times New Roman" w:cs="Times New Roman"/>
                <w:b/>
              </w:rPr>
              <w:t>PLACA MÃE</w:t>
            </w:r>
          </w:p>
          <w:p w14:paraId="66C0ABF1"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O chipset deve ser da mesma marca do processador ou integrado com tecnologia </w:t>
            </w:r>
            <w:proofErr w:type="spellStart"/>
            <w:r w:rsidRPr="00D04E2A">
              <w:rPr>
                <w:rFonts w:ascii="Times New Roman" w:hAnsi="Times New Roman" w:cs="Times New Roman"/>
                <w:bCs/>
              </w:rPr>
              <w:t>SoC</w:t>
            </w:r>
            <w:proofErr w:type="spellEnd"/>
            <w:r w:rsidRPr="00D04E2A">
              <w:rPr>
                <w:rFonts w:ascii="Times New Roman" w:hAnsi="Times New Roman" w:cs="Times New Roman"/>
                <w:bCs/>
              </w:rPr>
              <w:t xml:space="preserve"> (</w:t>
            </w:r>
            <w:r w:rsidRPr="00B479EA">
              <w:rPr>
                <w:rFonts w:ascii="Times New Roman" w:hAnsi="Times New Roman" w:cs="Times New Roman"/>
                <w:bCs/>
                <w:i/>
                <w:iCs/>
              </w:rPr>
              <w:t xml:space="preserve">System </w:t>
            </w:r>
            <w:proofErr w:type="spellStart"/>
            <w:r w:rsidRPr="00B479EA">
              <w:rPr>
                <w:rFonts w:ascii="Times New Roman" w:hAnsi="Times New Roman" w:cs="Times New Roman"/>
                <w:bCs/>
                <w:i/>
                <w:iCs/>
              </w:rPr>
              <w:t>on</w:t>
            </w:r>
            <w:proofErr w:type="spellEnd"/>
            <w:r w:rsidRPr="00B479EA">
              <w:rPr>
                <w:rFonts w:ascii="Times New Roman" w:hAnsi="Times New Roman" w:cs="Times New Roman"/>
                <w:bCs/>
                <w:i/>
                <w:iCs/>
              </w:rPr>
              <w:t xml:space="preserve"> a Chip</w:t>
            </w:r>
            <w:r w:rsidRPr="00D04E2A">
              <w:rPr>
                <w:rFonts w:ascii="Times New Roman" w:hAnsi="Times New Roman" w:cs="Times New Roman"/>
                <w:bCs/>
              </w:rPr>
              <w:t>);</w:t>
            </w:r>
          </w:p>
          <w:p w14:paraId="089137BD"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Possuir, no mínimo, 2 slots M.2, sendo 1 no padrão M.2 2230 para WiFi e 1 no padrão M.2 2280 para SSD;</w:t>
            </w:r>
          </w:p>
          <w:p w14:paraId="4613F273"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Possuir solução de segurança TPM (</w:t>
            </w:r>
            <w:proofErr w:type="spellStart"/>
            <w:r w:rsidRPr="00B479EA">
              <w:rPr>
                <w:rFonts w:ascii="Times New Roman" w:hAnsi="Times New Roman" w:cs="Times New Roman"/>
                <w:bCs/>
                <w:i/>
                <w:iCs/>
              </w:rPr>
              <w:t>Trusted</w:t>
            </w:r>
            <w:proofErr w:type="spellEnd"/>
            <w:r w:rsidRPr="00B479EA">
              <w:rPr>
                <w:rFonts w:ascii="Times New Roman" w:hAnsi="Times New Roman" w:cs="Times New Roman"/>
                <w:bCs/>
                <w:i/>
                <w:iCs/>
              </w:rPr>
              <w:t xml:space="preserve"> Platform Module</w:t>
            </w:r>
            <w:r w:rsidRPr="00D04E2A">
              <w:rPr>
                <w:rFonts w:ascii="Times New Roman" w:hAnsi="Times New Roman" w:cs="Times New Roman"/>
                <w:bCs/>
              </w:rPr>
              <w:t>) versão 2.0, acompanhado de drivers e software;</w:t>
            </w:r>
          </w:p>
          <w:p w14:paraId="064906BD"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Regulagem da velocidade de rotação do cooler da CPU de forma automática, de acordo com a variação de temperatura da CPU;</w:t>
            </w:r>
          </w:p>
          <w:p w14:paraId="3A9435C9"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Suportar boot por </w:t>
            </w:r>
            <w:proofErr w:type="spellStart"/>
            <w:r w:rsidRPr="00D04E2A">
              <w:rPr>
                <w:rFonts w:ascii="Times New Roman" w:hAnsi="Times New Roman" w:cs="Times New Roman"/>
                <w:bCs/>
              </w:rPr>
              <w:t>pendrive</w:t>
            </w:r>
            <w:proofErr w:type="spellEnd"/>
            <w:r w:rsidRPr="00D04E2A">
              <w:rPr>
                <w:rFonts w:ascii="Times New Roman" w:hAnsi="Times New Roman" w:cs="Times New Roman"/>
                <w:bCs/>
              </w:rPr>
              <w:t xml:space="preserve"> ou disco conectado a uma porta USB 3.2 ou superior.</w:t>
            </w:r>
          </w:p>
          <w:p w14:paraId="4DD96CF3"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lastRenderedPageBreak/>
              <w:t>BIOS</w:t>
            </w:r>
          </w:p>
          <w:p w14:paraId="29357CBF" w14:textId="77777777" w:rsidR="00655A10"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A BIOS deverá conter a logomarca do fabricante do equipamento;</w:t>
            </w:r>
          </w:p>
          <w:p w14:paraId="1CA0599E" w14:textId="52A21996" w:rsidR="001F56A6" w:rsidRPr="00D04E2A" w:rsidRDefault="001F56A6" w:rsidP="00021557">
            <w:pPr>
              <w:spacing w:line="276" w:lineRule="auto"/>
              <w:jc w:val="both"/>
              <w:rPr>
                <w:rFonts w:ascii="Times New Roman" w:hAnsi="Times New Roman" w:cs="Times New Roman"/>
                <w:bCs/>
              </w:rPr>
            </w:pPr>
            <w:r>
              <w:rPr>
                <w:rFonts w:ascii="Times New Roman" w:hAnsi="Times New Roman" w:cs="Times New Roman"/>
                <w:bCs/>
              </w:rPr>
              <w:t>- BIOS UEFI desenvolvida pelo próprio fabricante do equipamento;</w:t>
            </w:r>
          </w:p>
          <w:p w14:paraId="7A6DAD58"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Tipo </w:t>
            </w:r>
            <w:r w:rsidRPr="00B479EA">
              <w:rPr>
                <w:rFonts w:ascii="Times New Roman" w:hAnsi="Times New Roman" w:cs="Times New Roman"/>
                <w:bCs/>
                <w:i/>
                <w:iCs/>
              </w:rPr>
              <w:t xml:space="preserve">Flash </w:t>
            </w:r>
            <w:proofErr w:type="spellStart"/>
            <w:r w:rsidRPr="00B479EA">
              <w:rPr>
                <w:rFonts w:ascii="Times New Roman" w:hAnsi="Times New Roman" w:cs="Times New Roman"/>
                <w:bCs/>
                <w:i/>
                <w:iCs/>
              </w:rPr>
              <w:t>Memory</w:t>
            </w:r>
            <w:proofErr w:type="spellEnd"/>
            <w:r w:rsidRPr="00D04E2A">
              <w:rPr>
                <w:rFonts w:ascii="Times New Roman" w:hAnsi="Times New Roman" w:cs="Times New Roman"/>
                <w:bCs/>
              </w:rPr>
              <w:t xml:space="preserve">, utilizando memória não volátil e reprogramável, e compatível com os padrões ACPI 3.0 e </w:t>
            </w:r>
            <w:r w:rsidRPr="00B479EA">
              <w:rPr>
                <w:rFonts w:ascii="Times New Roman" w:hAnsi="Times New Roman" w:cs="Times New Roman"/>
                <w:bCs/>
                <w:i/>
                <w:iCs/>
              </w:rPr>
              <w:t>Plug-and-Play</w:t>
            </w:r>
            <w:r w:rsidRPr="00D04E2A">
              <w:rPr>
                <w:rFonts w:ascii="Times New Roman" w:hAnsi="Times New Roman" w:cs="Times New Roman"/>
                <w:bCs/>
              </w:rPr>
              <w:t>;</w:t>
            </w:r>
          </w:p>
          <w:p w14:paraId="5CA0130F" w14:textId="77777777" w:rsidR="00655A10"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Lançada a partir de 2020 e entregue na versão mais atual disponibilizada pelo fabricante;</w:t>
            </w:r>
          </w:p>
          <w:p w14:paraId="6B44067D" w14:textId="414C7997" w:rsidR="001F56A6" w:rsidRPr="00D04E2A" w:rsidRDefault="001F56A6" w:rsidP="00021557">
            <w:pPr>
              <w:spacing w:line="276" w:lineRule="auto"/>
              <w:jc w:val="both"/>
              <w:rPr>
                <w:rFonts w:ascii="Times New Roman" w:hAnsi="Times New Roman" w:cs="Times New Roman"/>
                <w:bCs/>
              </w:rPr>
            </w:pPr>
            <w:r>
              <w:rPr>
                <w:rFonts w:ascii="Times New Roman" w:hAnsi="Times New Roman" w:cs="Times New Roman"/>
                <w:bCs/>
              </w:rPr>
              <w:t>- BIOS desenvolvida em conformidade com a especificação UEFI;</w:t>
            </w:r>
          </w:p>
          <w:p w14:paraId="4666B5DC"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Possuir senhas de </w:t>
            </w:r>
            <w:r w:rsidRPr="00B479EA">
              <w:rPr>
                <w:rFonts w:ascii="Times New Roman" w:hAnsi="Times New Roman" w:cs="Times New Roman"/>
                <w:bCs/>
                <w:i/>
                <w:iCs/>
              </w:rPr>
              <w:t xml:space="preserve">Setup </w:t>
            </w:r>
            <w:r w:rsidRPr="00D04E2A">
              <w:rPr>
                <w:rFonts w:ascii="Times New Roman" w:hAnsi="Times New Roman" w:cs="Times New Roman"/>
                <w:bCs/>
              </w:rPr>
              <w:t xml:space="preserve">para </w:t>
            </w:r>
            <w:r w:rsidRPr="00B479EA">
              <w:rPr>
                <w:rFonts w:ascii="Times New Roman" w:hAnsi="Times New Roman" w:cs="Times New Roman"/>
                <w:bCs/>
                <w:i/>
                <w:iCs/>
              </w:rPr>
              <w:t xml:space="preserve">Power </w:t>
            </w:r>
            <w:proofErr w:type="spellStart"/>
            <w:r w:rsidRPr="00B479EA">
              <w:rPr>
                <w:rFonts w:ascii="Times New Roman" w:hAnsi="Times New Roman" w:cs="Times New Roman"/>
                <w:bCs/>
                <w:i/>
                <w:iCs/>
              </w:rPr>
              <w:t>On</w:t>
            </w:r>
            <w:proofErr w:type="spellEnd"/>
            <w:r w:rsidRPr="00D04E2A">
              <w:rPr>
                <w:rFonts w:ascii="Times New Roman" w:hAnsi="Times New Roman" w:cs="Times New Roman"/>
                <w:bCs/>
              </w:rPr>
              <w:t xml:space="preserve"> e Administrador;</w:t>
            </w:r>
          </w:p>
          <w:p w14:paraId="6D5B8E1D" w14:textId="77777777" w:rsidR="00655A10"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Permitir a inserção de código de identificação do equipamento dentro da própria BIOS (número do patrimônio e número de série). Serão aceitas BIOS com reprogramação via software desde que estes estejam devidamente licenciados para o equipamento e constantes para download no website do fabricante.</w:t>
            </w:r>
          </w:p>
          <w:p w14:paraId="678419C2"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INTERFACES DE REDE</w:t>
            </w:r>
          </w:p>
          <w:p w14:paraId="51DD04E9"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Controladora de rede, integrada à placa mãe com velocidade de 10/100/1000 </w:t>
            </w:r>
            <w:proofErr w:type="spellStart"/>
            <w:r w:rsidRPr="00D04E2A">
              <w:rPr>
                <w:rFonts w:ascii="Times New Roman" w:hAnsi="Times New Roman" w:cs="Times New Roman"/>
                <w:bCs/>
              </w:rPr>
              <w:t>Mbits</w:t>
            </w:r>
            <w:proofErr w:type="spellEnd"/>
            <w:r w:rsidRPr="00D04E2A">
              <w:rPr>
                <w:rFonts w:ascii="Times New Roman" w:hAnsi="Times New Roman" w:cs="Times New Roman"/>
                <w:bCs/>
              </w:rPr>
              <w:t xml:space="preserve">/s, padrões Ethernet, </w:t>
            </w:r>
            <w:r w:rsidRPr="00B479EA">
              <w:rPr>
                <w:rFonts w:ascii="Times New Roman" w:hAnsi="Times New Roman" w:cs="Times New Roman"/>
                <w:bCs/>
                <w:i/>
                <w:iCs/>
              </w:rPr>
              <w:t>Fast-Ethernet</w:t>
            </w:r>
            <w:r w:rsidRPr="00D04E2A">
              <w:rPr>
                <w:rFonts w:ascii="Times New Roman" w:hAnsi="Times New Roman" w:cs="Times New Roman"/>
                <w:bCs/>
              </w:rPr>
              <w:t xml:space="preserve"> e </w:t>
            </w:r>
            <w:r w:rsidRPr="00B479EA">
              <w:rPr>
                <w:rFonts w:ascii="Times New Roman" w:hAnsi="Times New Roman" w:cs="Times New Roman"/>
                <w:bCs/>
                <w:i/>
                <w:iCs/>
              </w:rPr>
              <w:t>Gigabit Ethernet</w:t>
            </w:r>
            <w:r w:rsidRPr="00D04E2A">
              <w:rPr>
                <w:rFonts w:ascii="Times New Roman" w:hAnsi="Times New Roman" w:cs="Times New Roman"/>
                <w:bCs/>
              </w:rPr>
              <w:t xml:space="preserve">, </w:t>
            </w:r>
            <w:proofErr w:type="spellStart"/>
            <w:r w:rsidRPr="00B479EA">
              <w:rPr>
                <w:rFonts w:ascii="Times New Roman" w:hAnsi="Times New Roman" w:cs="Times New Roman"/>
                <w:bCs/>
                <w:i/>
                <w:iCs/>
              </w:rPr>
              <w:t>autosense</w:t>
            </w:r>
            <w:proofErr w:type="spellEnd"/>
            <w:r w:rsidRPr="00B479EA">
              <w:rPr>
                <w:rFonts w:ascii="Times New Roman" w:hAnsi="Times New Roman" w:cs="Times New Roman"/>
                <w:bCs/>
                <w:i/>
                <w:iCs/>
              </w:rPr>
              <w:t>, full-duplex</w:t>
            </w:r>
            <w:r w:rsidRPr="00D04E2A">
              <w:rPr>
                <w:rFonts w:ascii="Times New Roman" w:hAnsi="Times New Roman" w:cs="Times New Roman"/>
                <w:bCs/>
              </w:rPr>
              <w:t xml:space="preserve">, </w:t>
            </w:r>
            <w:r w:rsidRPr="00B479EA">
              <w:rPr>
                <w:rFonts w:ascii="Times New Roman" w:hAnsi="Times New Roman" w:cs="Times New Roman"/>
                <w:bCs/>
                <w:i/>
                <w:iCs/>
              </w:rPr>
              <w:t>plug-</w:t>
            </w:r>
            <w:proofErr w:type="spellStart"/>
            <w:r w:rsidRPr="00B479EA">
              <w:rPr>
                <w:rFonts w:ascii="Times New Roman" w:hAnsi="Times New Roman" w:cs="Times New Roman"/>
                <w:bCs/>
                <w:i/>
                <w:iCs/>
              </w:rPr>
              <w:t>and</w:t>
            </w:r>
            <w:proofErr w:type="spellEnd"/>
            <w:r w:rsidRPr="00B479EA">
              <w:rPr>
                <w:rFonts w:ascii="Times New Roman" w:hAnsi="Times New Roman" w:cs="Times New Roman"/>
                <w:bCs/>
                <w:i/>
                <w:iCs/>
              </w:rPr>
              <w:t>-play</w:t>
            </w:r>
            <w:r w:rsidRPr="00D04E2A">
              <w:rPr>
                <w:rFonts w:ascii="Times New Roman" w:hAnsi="Times New Roman" w:cs="Times New Roman"/>
                <w:bCs/>
              </w:rPr>
              <w:t>, configurável totalmente por software, com conector padrão RJ-45;</w:t>
            </w:r>
          </w:p>
          <w:p w14:paraId="27124BE4"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Controladora de rede sem fio, </w:t>
            </w:r>
            <w:r w:rsidRPr="00B479EA">
              <w:rPr>
                <w:rFonts w:ascii="Times New Roman" w:hAnsi="Times New Roman" w:cs="Times New Roman"/>
                <w:bCs/>
                <w:i/>
                <w:iCs/>
              </w:rPr>
              <w:t>dual band</w:t>
            </w:r>
            <w:r w:rsidRPr="00D04E2A">
              <w:rPr>
                <w:rFonts w:ascii="Times New Roman" w:hAnsi="Times New Roman" w:cs="Times New Roman"/>
                <w:bCs/>
              </w:rPr>
              <w:t>, padrão 802.11 ac;</w:t>
            </w:r>
          </w:p>
          <w:p w14:paraId="03F63D3A"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Possuir interface </w:t>
            </w:r>
            <w:r w:rsidRPr="00B479EA">
              <w:rPr>
                <w:rFonts w:ascii="Times New Roman" w:hAnsi="Times New Roman" w:cs="Times New Roman"/>
                <w:bCs/>
                <w:i/>
                <w:iCs/>
              </w:rPr>
              <w:t>Bluetooth</w:t>
            </w:r>
            <w:r w:rsidRPr="00D04E2A">
              <w:rPr>
                <w:rFonts w:ascii="Times New Roman" w:hAnsi="Times New Roman" w:cs="Times New Roman"/>
                <w:bCs/>
              </w:rPr>
              <w:t>, no padrão 5.0 ou superior;</w:t>
            </w:r>
          </w:p>
          <w:p w14:paraId="189793EB"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Não serão aceitas nenhuma das interfaces ou controladoras de rede acima descritas, ofertadas via conectores USB ou PCMCIA.</w:t>
            </w:r>
          </w:p>
          <w:p w14:paraId="7D283480"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INTERFACE DE COMUNICAÇÃO</w:t>
            </w:r>
          </w:p>
          <w:p w14:paraId="0A730093"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Todos os conectores das portas de entrada/saída devem ser identificados pelos nomes ou respectivos símbolos;</w:t>
            </w:r>
          </w:p>
          <w:p w14:paraId="78E9B46E"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Possuir, no mínimo, 3 (três) interfaces USB integradas, sendo pelo menos 2 (duas) interfaces USB padrão 3.2 </w:t>
            </w:r>
            <w:proofErr w:type="spellStart"/>
            <w:r w:rsidRPr="00D04E2A">
              <w:rPr>
                <w:rFonts w:ascii="Times New Roman" w:hAnsi="Times New Roman" w:cs="Times New Roman"/>
                <w:bCs/>
              </w:rPr>
              <w:t>Gen</w:t>
            </w:r>
            <w:proofErr w:type="spellEnd"/>
            <w:r w:rsidRPr="00D04E2A">
              <w:rPr>
                <w:rFonts w:ascii="Times New Roman" w:hAnsi="Times New Roman" w:cs="Times New Roman"/>
                <w:bCs/>
              </w:rPr>
              <w:t xml:space="preserve"> 1;</w:t>
            </w:r>
          </w:p>
          <w:p w14:paraId="38BBE688"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Pelo menos 1 (uma) das interfaces </w:t>
            </w:r>
            <w:proofErr w:type="spellStart"/>
            <w:r w:rsidRPr="00D04E2A">
              <w:rPr>
                <w:rFonts w:ascii="Times New Roman" w:hAnsi="Times New Roman" w:cs="Times New Roman"/>
                <w:bCs/>
              </w:rPr>
              <w:t>USBs</w:t>
            </w:r>
            <w:proofErr w:type="spellEnd"/>
            <w:r w:rsidRPr="00D04E2A">
              <w:rPr>
                <w:rFonts w:ascii="Times New Roman" w:hAnsi="Times New Roman" w:cs="Times New Roman"/>
                <w:bCs/>
              </w:rPr>
              <w:t xml:space="preserve"> deverá ser do tipo “</w:t>
            </w:r>
            <w:proofErr w:type="spellStart"/>
            <w:r w:rsidRPr="00B479EA">
              <w:rPr>
                <w:rFonts w:ascii="Times New Roman" w:hAnsi="Times New Roman" w:cs="Times New Roman"/>
                <w:bCs/>
                <w:i/>
                <w:iCs/>
              </w:rPr>
              <w:t>Type</w:t>
            </w:r>
            <w:proofErr w:type="spellEnd"/>
            <w:r w:rsidRPr="00B479EA">
              <w:rPr>
                <w:rFonts w:ascii="Times New Roman" w:hAnsi="Times New Roman" w:cs="Times New Roman"/>
                <w:bCs/>
                <w:i/>
                <w:iCs/>
              </w:rPr>
              <w:t xml:space="preserve"> C</w:t>
            </w:r>
            <w:r w:rsidRPr="00D04E2A">
              <w:rPr>
                <w:rFonts w:ascii="Times New Roman" w:hAnsi="Times New Roman" w:cs="Times New Roman"/>
                <w:bCs/>
              </w:rPr>
              <w:t>”;</w:t>
            </w:r>
          </w:p>
          <w:p w14:paraId="1B87D1F1"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Possuir, no mínimo, 01 (uma) interface HDMI ou </w:t>
            </w:r>
            <w:r w:rsidRPr="00B479EA">
              <w:rPr>
                <w:rFonts w:ascii="Times New Roman" w:hAnsi="Times New Roman" w:cs="Times New Roman"/>
                <w:bCs/>
                <w:i/>
                <w:iCs/>
              </w:rPr>
              <w:t xml:space="preserve">Display </w:t>
            </w:r>
            <w:proofErr w:type="spellStart"/>
            <w:r w:rsidRPr="00B479EA">
              <w:rPr>
                <w:rFonts w:ascii="Times New Roman" w:hAnsi="Times New Roman" w:cs="Times New Roman"/>
                <w:bCs/>
                <w:i/>
                <w:iCs/>
              </w:rPr>
              <w:t>Port</w:t>
            </w:r>
            <w:proofErr w:type="spellEnd"/>
            <w:r w:rsidRPr="00D04E2A">
              <w:rPr>
                <w:rFonts w:ascii="Times New Roman" w:hAnsi="Times New Roman" w:cs="Times New Roman"/>
                <w:bCs/>
              </w:rPr>
              <w:t xml:space="preserve"> ou Mini </w:t>
            </w:r>
            <w:r w:rsidRPr="00B479EA">
              <w:rPr>
                <w:rFonts w:ascii="Times New Roman" w:hAnsi="Times New Roman" w:cs="Times New Roman"/>
                <w:bCs/>
                <w:i/>
                <w:iCs/>
              </w:rPr>
              <w:t xml:space="preserve">Display </w:t>
            </w:r>
            <w:proofErr w:type="spellStart"/>
            <w:r w:rsidRPr="00B479EA">
              <w:rPr>
                <w:rFonts w:ascii="Times New Roman" w:hAnsi="Times New Roman" w:cs="Times New Roman"/>
                <w:bCs/>
                <w:i/>
                <w:iCs/>
              </w:rPr>
              <w:t>Port</w:t>
            </w:r>
            <w:proofErr w:type="spellEnd"/>
            <w:r w:rsidRPr="00D04E2A">
              <w:rPr>
                <w:rFonts w:ascii="Times New Roman" w:hAnsi="Times New Roman" w:cs="Times New Roman"/>
                <w:bCs/>
              </w:rPr>
              <w:t>;</w:t>
            </w:r>
          </w:p>
          <w:p w14:paraId="448DB88F"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No caso de saída </w:t>
            </w:r>
            <w:r w:rsidRPr="00B479EA">
              <w:rPr>
                <w:rFonts w:ascii="Times New Roman" w:hAnsi="Times New Roman" w:cs="Times New Roman"/>
                <w:bCs/>
                <w:i/>
                <w:iCs/>
              </w:rPr>
              <w:t xml:space="preserve">Display </w:t>
            </w:r>
            <w:proofErr w:type="spellStart"/>
            <w:r w:rsidRPr="00B479EA">
              <w:rPr>
                <w:rFonts w:ascii="Times New Roman" w:hAnsi="Times New Roman" w:cs="Times New Roman"/>
                <w:bCs/>
                <w:i/>
                <w:iCs/>
              </w:rPr>
              <w:t>Port</w:t>
            </w:r>
            <w:proofErr w:type="spellEnd"/>
            <w:r w:rsidRPr="00B479EA">
              <w:rPr>
                <w:rFonts w:ascii="Times New Roman" w:hAnsi="Times New Roman" w:cs="Times New Roman"/>
                <w:bCs/>
                <w:i/>
                <w:iCs/>
              </w:rPr>
              <w:t xml:space="preserve"> </w:t>
            </w:r>
            <w:r w:rsidRPr="00D04E2A">
              <w:rPr>
                <w:rFonts w:ascii="Times New Roman" w:hAnsi="Times New Roman" w:cs="Times New Roman"/>
                <w:bCs/>
              </w:rPr>
              <w:t xml:space="preserve">ou Mini </w:t>
            </w:r>
            <w:r w:rsidRPr="00B479EA">
              <w:rPr>
                <w:rFonts w:ascii="Times New Roman" w:hAnsi="Times New Roman" w:cs="Times New Roman"/>
                <w:bCs/>
                <w:i/>
                <w:iCs/>
              </w:rPr>
              <w:t xml:space="preserve">Display </w:t>
            </w:r>
            <w:proofErr w:type="spellStart"/>
            <w:r w:rsidRPr="00B479EA">
              <w:rPr>
                <w:rFonts w:ascii="Times New Roman" w:hAnsi="Times New Roman" w:cs="Times New Roman"/>
                <w:bCs/>
                <w:i/>
                <w:iCs/>
              </w:rPr>
              <w:t>Port</w:t>
            </w:r>
            <w:proofErr w:type="spellEnd"/>
            <w:r w:rsidRPr="00D04E2A">
              <w:rPr>
                <w:rFonts w:ascii="Times New Roman" w:hAnsi="Times New Roman" w:cs="Times New Roman"/>
                <w:bCs/>
              </w:rPr>
              <w:t xml:space="preserve"> deverá acompanhar conversor de </w:t>
            </w:r>
            <w:r w:rsidRPr="00B479EA">
              <w:rPr>
                <w:rFonts w:ascii="Times New Roman" w:hAnsi="Times New Roman" w:cs="Times New Roman"/>
                <w:bCs/>
                <w:i/>
                <w:iCs/>
              </w:rPr>
              <w:t xml:space="preserve">Display </w:t>
            </w:r>
            <w:proofErr w:type="spellStart"/>
            <w:r w:rsidRPr="00B479EA">
              <w:rPr>
                <w:rFonts w:ascii="Times New Roman" w:hAnsi="Times New Roman" w:cs="Times New Roman"/>
                <w:bCs/>
                <w:i/>
                <w:iCs/>
              </w:rPr>
              <w:t>Port</w:t>
            </w:r>
            <w:proofErr w:type="spellEnd"/>
            <w:r w:rsidRPr="00D04E2A">
              <w:rPr>
                <w:rFonts w:ascii="Times New Roman" w:hAnsi="Times New Roman" w:cs="Times New Roman"/>
                <w:bCs/>
              </w:rPr>
              <w:t xml:space="preserve"> para HDMI;</w:t>
            </w:r>
          </w:p>
          <w:p w14:paraId="0BEE0DA9"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Possuir interface de áudio para microfone e fone de ouvido, podendo ser uma única entrada do tipo combo;</w:t>
            </w:r>
          </w:p>
          <w:p w14:paraId="468EB95A"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Possuir, no mínimo, 01 (um) leitor de cartões, com suporte ao padrão SD. Será aceito leitor de cartão que suporta cartões no formato SD, </w:t>
            </w:r>
            <w:proofErr w:type="spellStart"/>
            <w:r w:rsidRPr="00D04E2A">
              <w:rPr>
                <w:rFonts w:ascii="Times New Roman" w:hAnsi="Times New Roman" w:cs="Times New Roman"/>
                <w:bCs/>
              </w:rPr>
              <w:t>miniSD</w:t>
            </w:r>
            <w:proofErr w:type="spellEnd"/>
            <w:r w:rsidRPr="00D04E2A">
              <w:rPr>
                <w:rFonts w:ascii="Times New Roman" w:hAnsi="Times New Roman" w:cs="Times New Roman"/>
                <w:bCs/>
              </w:rPr>
              <w:t xml:space="preserve"> ou micro SD;</w:t>
            </w:r>
          </w:p>
          <w:p w14:paraId="6C698AEF"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Possuir câmera integrada com resolução mínima de 720p;</w:t>
            </w:r>
          </w:p>
          <w:p w14:paraId="2803D97A"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Possuir alto falantes integrados.</w:t>
            </w:r>
          </w:p>
          <w:p w14:paraId="3CCE3B65"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GABINETE</w:t>
            </w:r>
          </w:p>
          <w:p w14:paraId="4EC97160"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Deve possuir Botão liga/desliga e led indicador do computador ligado (</w:t>
            </w:r>
            <w:proofErr w:type="spellStart"/>
            <w:r w:rsidRPr="00B479EA">
              <w:rPr>
                <w:rFonts w:ascii="Times New Roman" w:hAnsi="Times New Roman" w:cs="Times New Roman"/>
                <w:bCs/>
                <w:i/>
                <w:iCs/>
              </w:rPr>
              <w:t>power-on</w:t>
            </w:r>
            <w:proofErr w:type="spellEnd"/>
            <w:r w:rsidRPr="00D04E2A">
              <w:rPr>
                <w:rFonts w:ascii="Times New Roman" w:hAnsi="Times New Roman" w:cs="Times New Roman"/>
                <w:bCs/>
              </w:rPr>
              <w:t>);</w:t>
            </w:r>
          </w:p>
          <w:p w14:paraId="176CE129" w14:textId="4706A973" w:rsidR="000117D5"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O chassi deve possuir espessura máxima de 20 mm.</w:t>
            </w:r>
          </w:p>
          <w:p w14:paraId="34DED22A" w14:textId="77777777" w:rsidR="000117D5" w:rsidRDefault="000117D5" w:rsidP="00021557">
            <w:pPr>
              <w:spacing w:line="276" w:lineRule="auto"/>
              <w:jc w:val="both"/>
              <w:rPr>
                <w:rFonts w:ascii="Times New Roman" w:hAnsi="Times New Roman" w:cs="Times New Roman"/>
                <w:bCs/>
              </w:rPr>
            </w:pPr>
          </w:p>
          <w:p w14:paraId="768EF125" w14:textId="77777777" w:rsidR="000117D5" w:rsidRPr="00D04E2A" w:rsidRDefault="000117D5" w:rsidP="00021557">
            <w:pPr>
              <w:spacing w:line="276" w:lineRule="auto"/>
              <w:jc w:val="both"/>
              <w:rPr>
                <w:rFonts w:ascii="Times New Roman" w:hAnsi="Times New Roman" w:cs="Times New Roman"/>
                <w:bCs/>
              </w:rPr>
            </w:pPr>
          </w:p>
          <w:p w14:paraId="3E770513"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lastRenderedPageBreak/>
              <w:t>TECLADO</w:t>
            </w:r>
          </w:p>
          <w:p w14:paraId="770A6F82"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Possuir teclado integrado ao gabinete do notebook compatível com o padrão ABNT-2, com no mínimo 105 teclas, alfanumérico, com 12 teclas de função;</w:t>
            </w:r>
          </w:p>
          <w:p w14:paraId="6664C49C"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A impressão sobre as teclas deverá ser do tipo permanente, não podendo apresentar desgastes por abrasão ou por uso prolongado;</w:t>
            </w:r>
          </w:p>
          <w:p w14:paraId="42D79493" w14:textId="77777777" w:rsidR="00655A10"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O teclado deve suportar o derramamento acidental de líquidos.</w:t>
            </w:r>
          </w:p>
          <w:p w14:paraId="34082930"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FONTE DE ALIMENTAÇÃO</w:t>
            </w:r>
          </w:p>
          <w:p w14:paraId="3820E32A" w14:textId="77777777" w:rsidR="00655A10"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Deverá ser fornecida 01 (uma) fonte de alimentação com faixa de tensão de entrada de 100VAC a 240VAC automática, e frequência de 50-60 Hz.</w:t>
            </w:r>
          </w:p>
          <w:p w14:paraId="7EEC3CC0"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MOUSE</w:t>
            </w:r>
          </w:p>
          <w:p w14:paraId="47E39181"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Possuir mouse integrado ao gabinete do notebook;</w:t>
            </w:r>
          </w:p>
          <w:p w14:paraId="0051D02B"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Mouse tipo </w:t>
            </w:r>
            <w:r w:rsidRPr="00B479EA">
              <w:rPr>
                <w:rFonts w:ascii="Times New Roman" w:hAnsi="Times New Roman" w:cs="Times New Roman"/>
                <w:bCs/>
                <w:i/>
                <w:iCs/>
              </w:rPr>
              <w:t>Touchpad</w:t>
            </w:r>
            <w:r w:rsidRPr="00D04E2A">
              <w:rPr>
                <w:rFonts w:ascii="Times New Roman" w:hAnsi="Times New Roman" w:cs="Times New Roman"/>
                <w:bCs/>
              </w:rPr>
              <w:t>;</w:t>
            </w:r>
          </w:p>
          <w:p w14:paraId="5DABADFA"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Mouse com 2 botões ou </w:t>
            </w:r>
            <w:proofErr w:type="spellStart"/>
            <w:r w:rsidRPr="00B479EA">
              <w:rPr>
                <w:rFonts w:ascii="Times New Roman" w:hAnsi="Times New Roman" w:cs="Times New Roman"/>
                <w:bCs/>
                <w:i/>
                <w:iCs/>
              </w:rPr>
              <w:t>clickpad</w:t>
            </w:r>
            <w:proofErr w:type="spellEnd"/>
            <w:r w:rsidRPr="00D04E2A">
              <w:rPr>
                <w:rFonts w:ascii="Times New Roman" w:hAnsi="Times New Roman" w:cs="Times New Roman"/>
                <w:bCs/>
              </w:rPr>
              <w:t xml:space="preserve"> para seleção de objetos;</w:t>
            </w:r>
          </w:p>
          <w:p w14:paraId="1694BDB3" w14:textId="633E3379" w:rsidR="00655A10"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O Touchpad deve suportar multitoques.</w:t>
            </w:r>
          </w:p>
          <w:p w14:paraId="08747100"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BATERIA</w:t>
            </w:r>
          </w:p>
          <w:p w14:paraId="761FB60F"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Deverá ser fornecida 01 (uma) bateria primária de Íons de Lítio ou Lítio Polímero, com autonomia (descarga) mínima de 300 (trezentos) minutos, comprovada pelo software </w:t>
            </w:r>
            <w:proofErr w:type="spellStart"/>
            <w:r w:rsidRPr="00B479EA">
              <w:rPr>
                <w:rFonts w:ascii="Times New Roman" w:hAnsi="Times New Roman" w:cs="Times New Roman"/>
                <w:bCs/>
                <w:i/>
                <w:iCs/>
              </w:rPr>
              <w:t>MobileMark</w:t>
            </w:r>
            <w:proofErr w:type="spellEnd"/>
            <w:r w:rsidRPr="00B479EA">
              <w:rPr>
                <w:rFonts w:ascii="Times New Roman" w:hAnsi="Times New Roman" w:cs="Times New Roman"/>
                <w:bCs/>
                <w:i/>
                <w:iCs/>
              </w:rPr>
              <w:t xml:space="preserve"> </w:t>
            </w:r>
            <w:r w:rsidRPr="00D04E2A">
              <w:rPr>
                <w:rFonts w:ascii="Times New Roman" w:hAnsi="Times New Roman" w:cs="Times New Roman"/>
                <w:bCs/>
              </w:rPr>
              <w:t>2018.</w:t>
            </w:r>
          </w:p>
          <w:p w14:paraId="22A73FF0"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SEGURANÇA</w:t>
            </w:r>
          </w:p>
          <w:p w14:paraId="054CA1AC"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Possuir entrada para cabo de segurança integrada ao gabinete.</w:t>
            </w:r>
          </w:p>
          <w:p w14:paraId="0ACCBA29"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SISTEMA OPERACIONAL</w:t>
            </w:r>
          </w:p>
          <w:p w14:paraId="6B0E760F"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Cada equipamento deverá acompanhar licença de sistema operacional </w:t>
            </w:r>
            <w:r w:rsidRPr="00B479EA">
              <w:rPr>
                <w:rFonts w:ascii="Times New Roman" w:hAnsi="Times New Roman" w:cs="Times New Roman"/>
                <w:bCs/>
                <w:i/>
                <w:iCs/>
              </w:rPr>
              <w:t>Microsoft Windows 10 Pro</w:t>
            </w:r>
            <w:r w:rsidRPr="00D04E2A">
              <w:rPr>
                <w:rFonts w:ascii="Times New Roman" w:hAnsi="Times New Roman" w:cs="Times New Roman"/>
                <w:bCs/>
              </w:rPr>
              <w:t xml:space="preserve"> ou superior, na plataforma de 64 bits, versão em Português do Brasil;</w:t>
            </w:r>
          </w:p>
          <w:p w14:paraId="24D3FC03"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xml:space="preserve">- O sistema operacional </w:t>
            </w:r>
            <w:r w:rsidRPr="00B479EA">
              <w:rPr>
                <w:rFonts w:ascii="Times New Roman" w:hAnsi="Times New Roman" w:cs="Times New Roman"/>
                <w:bCs/>
                <w:i/>
                <w:iCs/>
              </w:rPr>
              <w:t>Microsoft Windows 10 Pro</w:t>
            </w:r>
            <w:r w:rsidRPr="00D04E2A">
              <w:rPr>
                <w:rFonts w:ascii="Times New Roman" w:hAnsi="Times New Roman" w:cs="Times New Roman"/>
                <w:bCs/>
              </w:rPr>
              <w:t xml:space="preserve"> ou superior deve estar pré-instalado, bem como, todos os drivers de adaptadores internos necessários para seu funcionamento;</w:t>
            </w:r>
          </w:p>
          <w:p w14:paraId="7377BB8E"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Apresentar certificado HCL (</w:t>
            </w:r>
            <w:r w:rsidRPr="00B479EA">
              <w:rPr>
                <w:rFonts w:ascii="Times New Roman" w:hAnsi="Times New Roman" w:cs="Times New Roman"/>
                <w:bCs/>
                <w:i/>
                <w:iCs/>
              </w:rPr>
              <w:t>Microsoft Windows Catalogue</w:t>
            </w:r>
            <w:r w:rsidRPr="00D04E2A">
              <w:rPr>
                <w:rFonts w:ascii="Times New Roman" w:hAnsi="Times New Roman" w:cs="Times New Roman"/>
                <w:bCs/>
              </w:rPr>
              <w:t>), para Windows 10 (64 Bits) ou comprovação através de acesso à página Internet da Microsoft que garanta a total compatibilidade com o Sistema Operacional, para a marca e modelo do equipamento ofertado;</w:t>
            </w:r>
          </w:p>
          <w:p w14:paraId="172F9C71" w14:textId="18915A71" w:rsidR="00A13B1D"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O fabricante deve disponibilizar no seu respectivo website, download gratuito de todos os drivers de dispositivos para o equipamento ofertado.</w:t>
            </w:r>
          </w:p>
          <w:p w14:paraId="20535882"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MÍDIA DE RESTAURAÇÃO</w:t>
            </w:r>
          </w:p>
          <w:p w14:paraId="38773623"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O equipamento deve acompanhar mídia para restauração do sistema operacional. Será aceita Recuperação Eletrônica através de partição oculta na unidade de armazenamento.</w:t>
            </w:r>
          </w:p>
          <w:p w14:paraId="43EA09AE"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ACESSÓRIOS</w:t>
            </w:r>
          </w:p>
          <w:p w14:paraId="048226E4"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Devem ser fornecidos junto com o equipamento, todos os acessórios e cabos necessários para o pleno funcionamento do mesmo.</w:t>
            </w:r>
          </w:p>
          <w:p w14:paraId="68B8D05F"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t>DOCUMENTAÇÃO TÉCNICA</w:t>
            </w:r>
          </w:p>
          <w:p w14:paraId="151EAFA5" w14:textId="77777777" w:rsidR="00655A10" w:rsidRPr="00D04E2A" w:rsidRDefault="00655A10" w:rsidP="00021557">
            <w:pPr>
              <w:spacing w:line="276" w:lineRule="auto"/>
              <w:jc w:val="both"/>
              <w:rPr>
                <w:rFonts w:ascii="Times New Roman" w:hAnsi="Times New Roman" w:cs="Times New Roman"/>
                <w:bCs/>
              </w:rPr>
            </w:pPr>
            <w:r w:rsidRPr="00D04E2A">
              <w:rPr>
                <w:rFonts w:ascii="Times New Roman" w:hAnsi="Times New Roman" w:cs="Times New Roman"/>
                <w:bCs/>
              </w:rPr>
              <w:t>- Deverão ser fornecidos manuais técnicos do usuário e de referência contendo todas as informações sobre os produtos com as instruções para instalação, configuração e operação, podendo ser eletrônico, gravado no disco rígido de cada equipamento.</w:t>
            </w:r>
          </w:p>
          <w:p w14:paraId="54F6E5FB" w14:textId="77777777" w:rsidR="00655A10" w:rsidRPr="00D04E2A" w:rsidRDefault="00655A10" w:rsidP="00021557">
            <w:pPr>
              <w:pStyle w:val="PargrafodaLista"/>
              <w:numPr>
                <w:ilvl w:val="0"/>
                <w:numId w:val="10"/>
              </w:numPr>
              <w:spacing w:after="0"/>
              <w:contextualSpacing w:val="0"/>
              <w:jc w:val="both"/>
              <w:rPr>
                <w:rFonts w:ascii="Times New Roman" w:hAnsi="Times New Roman" w:cs="Times New Roman"/>
                <w:b/>
              </w:rPr>
            </w:pPr>
            <w:r w:rsidRPr="00D04E2A">
              <w:rPr>
                <w:rFonts w:ascii="Times New Roman" w:hAnsi="Times New Roman" w:cs="Times New Roman"/>
                <w:b/>
              </w:rPr>
              <w:lastRenderedPageBreak/>
              <w:t>PESO</w:t>
            </w:r>
          </w:p>
          <w:p w14:paraId="5170A5EE" w14:textId="79CCB9D4" w:rsidR="00655A10" w:rsidRPr="00D04E2A" w:rsidRDefault="00655A10" w:rsidP="00021557">
            <w:pPr>
              <w:widowControl w:val="0"/>
              <w:spacing w:line="276" w:lineRule="auto"/>
              <w:jc w:val="both"/>
              <w:rPr>
                <w:rFonts w:ascii="Times New Roman" w:hAnsi="Times New Roman" w:cs="Times New Roman"/>
                <w:bCs/>
              </w:rPr>
            </w:pPr>
            <w:r w:rsidRPr="00D04E2A">
              <w:rPr>
                <w:rFonts w:ascii="Times New Roman" w:hAnsi="Times New Roman" w:cs="Times New Roman"/>
                <w:bCs/>
              </w:rPr>
              <w:t>- O peso do notebook deverá ser no máximo de 1.8 kg, inclusa a bateria principal.</w:t>
            </w:r>
          </w:p>
        </w:tc>
        <w:tc>
          <w:tcPr>
            <w:tcW w:w="1275" w:type="dxa"/>
            <w:shd w:val="clear" w:color="auto" w:fill="FFFFFF" w:themeFill="background1"/>
            <w:vAlign w:val="center"/>
          </w:tcPr>
          <w:p w14:paraId="45F8B5D1" w14:textId="6B2258DD" w:rsidR="00655A10" w:rsidRPr="00D04E2A" w:rsidRDefault="006A0193" w:rsidP="00021557">
            <w:pPr>
              <w:pStyle w:val="SemEspaamento"/>
              <w:spacing w:line="276" w:lineRule="auto"/>
              <w:jc w:val="center"/>
              <w:rPr>
                <w:rFonts w:ascii="Times New Roman" w:hAnsi="Times New Roman" w:cs="Times New Roman"/>
              </w:rPr>
            </w:pPr>
            <w:r w:rsidRPr="00D04E2A">
              <w:rPr>
                <w:rFonts w:ascii="Times New Roman" w:hAnsi="Times New Roman" w:cs="Times New Roman"/>
              </w:rPr>
              <w:lastRenderedPageBreak/>
              <w:t>Unidade</w:t>
            </w:r>
          </w:p>
        </w:tc>
        <w:tc>
          <w:tcPr>
            <w:tcW w:w="1134" w:type="dxa"/>
            <w:shd w:val="clear" w:color="auto" w:fill="FFFFFF" w:themeFill="background1"/>
            <w:vAlign w:val="center"/>
          </w:tcPr>
          <w:p w14:paraId="699A76B9" w14:textId="76416626" w:rsidR="00655A10" w:rsidRPr="00D04E2A" w:rsidRDefault="00655A10" w:rsidP="00021557">
            <w:pPr>
              <w:pStyle w:val="SemEspaamento"/>
              <w:spacing w:line="276" w:lineRule="auto"/>
              <w:jc w:val="center"/>
              <w:rPr>
                <w:rFonts w:ascii="Times New Roman" w:hAnsi="Times New Roman" w:cs="Times New Roman"/>
                <w:b/>
                <w:bCs/>
              </w:rPr>
            </w:pPr>
            <w:r w:rsidRPr="00D04E2A">
              <w:rPr>
                <w:rFonts w:ascii="Times New Roman" w:hAnsi="Times New Roman" w:cs="Times New Roman"/>
                <w:b/>
                <w:bCs/>
              </w:rPr>
              <w:t>23</w:t>
            </w:r>
          </w:p>
        </w:tc>
      </w:tr>
    </w:tbl>
    <w:p w14:paraId="5BC0C4B0" w14:textId="77777777" w:rsidR="0025628F" w:rsidRDefault="0025628F"/>
    <w:tbl>
      <w:tblPr>
        <w:tblStyle w:val="Tabelacomgrade2"/>
        <w:tblW w:w="10065" w:type="dxa"/>
        <w:jc w:val="center"/>
        <w:tblLook w:val="04A0" w:firstRow="1" w:lastRow="0" w:firstColumn="1" w:lastColumn="0" w:noHBand="0" w:noVBand="1"/>
      </w:tblPr>
      <w:tblGrid>
        <w:gridCol w:w="704"/>
        <w:gridCol w:w="6946"/>
        <w:gridCol w:w="1281"/>
        <w:gridCol w:w="1134"/>
      </w:tblGrid>
      <w:tr w:rsidR="00655A10" w:rsidRPr="00D04E2A" w14:paraId="60EB258D" w14:textId="77777777" w:rsidTr="008E1439">
        <w:trPr>
          <w:jc w:val="center"/>
        </w:trPr>
        <w:tc>
          <w:tcPr>
            <w:tcW w:w="704" w:type="dxa"/>
            <w:shd w:val="clear" w:color="auto" w:fill="FFFFFF" w:themeFill="background1"/>
            <w:vAlign w:val="center"/>
          </w:tcPr>
          <w:p w14:paraId="7D615B40" w14:textId="0E8D21EC" w:rsidR="00655A10" w:rsidRPr="00D04E2A" w:rsidRDefault="00655A10" w:rsidP="00021557">
            <w:pPr>
              <w:suppressAutoHyphens/>
              <w:spacing w:line="276" w:lineRule="auto"/>
              <w:ind w:left="40" w:hanging="40"/>
              <w:jc w:val="center"/>
              <w:rPr>
                <w:rFonts w:ascii="Times New Roman" w:hAnsi="Times New Roman" w:cs="Times New Roman"/>
                <w:b/>
                <w:bCs/>
                <w:lang w:eastAsia="ar-SA"/>
              </w:rPr>
            </w:pPr>
            <w:r w:rsidRPr="00D04E2A">
              <w:rPr>
                <w:rFonts w:ascii="Times New Roman" w:hAnsi="Times New Roman" w:cs="Times New Roman"/>
                <w:b/>
                <w:bCs/>
                <w:lang w:eastAsia="ar-SA"/>
              </w:rPr>
              <w:t>3</w:t>
            </w:r>
          </w:p>
        </w:tc>
        <w:tc>
          <w:tcPr>
            <w:tcW w:w="6946" w:type="dxa"/>
            <w:shd w:val="clear" w:color="auto" w:fill="FFFFFF" w:themeFill="background1"/>
            <w:vAlign w:val="center"/>
          </w:tcPr>
          <w:p w14:paraId="1AF6A1F6" w14:textId="77777777" w:rsidR="00655A10" w:rsidRPr="00D04E2A" w:rsidRDefault="00655A10" w:rsidP="00F0742D">
            <w:pPr>
              <w:pStyle w:val="SemEspaamento"/>
              <w:spacing w:line="276" w:lineRule="auto"/>
              <w:jc w:val="center"/>
              <w:rPr>
                <w:rFonts w:ascii="Times New Roman" w:hAnsi="Times New Roman" w:cs="Times New Roman"/>
                <w:b/>
                <w:u w:val="single"/>
              </w:rPr>
            </w:pPr>
            <w:r w:rsidRPr="00D04E2A">
              <w:rPr>
                <w:rFonts w:ascii="Times New Roman" w:hAnsi="Times New Roman" w:cs="Times New Roman"/>
                <w:b/>
                <w:u w:val="single"/>
              </w:rPr>
              <w:t>NOBREAK</w:t>
            </w:r>
          </w:p>
          <w:p w14:paraId="366EF062" w14:textId="77777777" w:rsidR="00655A10" w:rsidRPr="00D04E2A" w:rsidRDefault="00655A10" w:rsidP="00021557">
            <w:pPr>
              <w:pStyle w:val="SemEspaamento"/>
              <w:spacing w:line="276" w:lineRule="auto"/>
              <w:jc w:val="both"/>
              <w:rPr>
                <w:rFonts w:ascii="Times New Roman" w:hAnsi="Times New Roman" w:cs="Times New Roman"/>
              </w:rPr>
            </w:pPr>
            <w:r w:rsidRPr="00D04E2A">
              <w:rPr>
                <w:rFonts w:ascii="Times New Roman" w:hAnsi="Times New Roman" w:cs="Times New Roman"/>
                <w:b/>
                <w:bCs/>
              </w:rPr>
              <w:t>Potência mínima:</w:t>
            </w:r>
            <w:r w:rsidRPr="00D04E2A">
              <w:rPr>
                <w:rFonts w:ascii="Times New Roman" w:hAnsi="Times New Roman" w:cs="Times New Roman"/>
              </w:rPr>
              <w:t xml:space="preserve"> 600 VA = 300Watts</w:t>
            </w:r>
          </w:p>
          <w:p w14:paraId="5908B997" w14:textId="77777777" w:rsidR="00655A10" w:rsidRPr="00D04E2A" w:rsidRDefault="00655A10" w:rsidP="00021557">
            <w:pPr>
              <w:pStyle w:val="SemEspaamento"/>
              <w:spacing w:line="276" w:lineRule="auto"/>
              <w:jc w:val="both"/>
              <w:rPr>
                <w:rFonts w:ascii="Times New Roman" w:hAnsi="Times New Roman" w:cs="Times New Roman"/>
              </w:rPr>
            </w:pPr>
            <w:r w:rsidRPr="00D04E2A">
              <w:rPr>
                <w:rFonts w:ascii="Times New Roman" w:hAnsi="Times New Roman" w:cs="Times New Roman"/>
                <w:b/>
                <w:bCs/>
              </w:rPr>
              <w:t>Topologia:</w:t>
            </w:r>
            <w:r w:rsidRPr="00D04E2A">
              <w:rPr>
                <w:rFonts w:ascii="Times New Roman" w:hAnsi="Times New Roman" w:cs="Times New Roman"/>
              </w:rPr>
              <w:t xml:space="preserve"> Nobreak (UPS)</w:t>
            </w:r>
          </w:p>
          <w:p w14:paraId="3EC4CC78" w14:textId="77777777" w:rsidR="00655A10" w:rsidRPr="00D04E2A" w:rsidRDefault="00655A10" w:rsidP="00021557">
            <w:pPr>
              <w:pStyle w:val="SemEspaamento"/>
              <w:spacing w:line="276" w:lineRule="auto"/>
              <w:jc w:val="both"/>
              <w:rPr>
                <w:rFonts w:ascii="Times New Roman" w:hAnsi="Times New Roman" w:cs="Times New Roman"/>
              </w:rPr>
            </w:pPr>
            <w:r w:rsidRPr="00D04E2A">
              <w:rPr>
                <w:rFonts w:ascii="Times New Roman" w:hAnsi="Times New Roman" w:cs="Times New Roman"/>
                <w:b/>
                <w:bCs/>
              </w:rPr>
              <w:t>Tensão entrada:</w:t>
            </w:r>
            <w:r w:rsidRPr="00D04E2A">
              <w:rPr>
                <w:rFonts w:ascii="Times New Roman" w:hAnsi="Times New Roman" w:cs="Times New Roman"/>
              </w:rPr>
              <w:t xml:space="preserve"> Bivolt automático 115/127/220V~</w:t>
            </w:r>
          </w:p>
          <w:p w14:paraId="1EE4DFAD" w14:textId="77777777" w:rsidR="00655A10" w:rsidRPr="00D04E2A" w:rsidRDefault="00655A10" w:rsidP="00021557">
            <w:pPr>
              <w:pStyle w:val="SemEspaamento"/>
              <w:spacing w:line="276" w:lineRule="auto"/>
              <w:jc w:val="both"/>
              <w:rPr>
                <w:rFonts w:ascii="Times New Roman" w:hAnsi="Times New Roman" w:cs="Times New Roman"/>
              </w:rPr>
            </w:pPr>
            <w:r w:rsidRPr="00D04E2A">
              <w:rPr>
                <w:rFonts w:ascii="Times New Roman" w:hAnsi="Times New Roman" w:cs="Times New Roman"/>
                <w:b/>
                <w:bCs/>
              </w:rPr>
              <w:t xml:space="preserve">Tensão saída: </w:t>
            </w:r>
            <w:r w:rsidRPr="00D04E2A">
              <w:rPr>
                <w:rFonts w:ascii="Times New Roman" w:hAnsi="Times New Roman" w:cs="Times New Roman"/>
              </w:rPr>
              <w:t>115V~</w:t>
            </w:r>
          </w:p>
          <w:p w14:paraId="4D65BFA5" w14:textId="77777777" w:rsidR="00655A10" w:rsidRPr="00D04E2A" w:rsidRDefault="00655A10" w:rsidP="00021557">
            <w:pPr>
              <w:pStyle w:val="SemEspaamento"/>
              <w:spacing w:line="276" w:lineRule="auto"/>
              <w:jc w:val="both"/>
              <w:rPr>
                <w:rFonts w:ascii="Times New Roman" w:hAnsi="Times New Roman" w:cs="Times New Roman"/>
              </w:rPr>
            </w:pPr>
            <w:r w:rsidRPr="00D04E2A">
              <w:rPr>
                <w:rFonts w:ascii="Times New Roman" w:hAnsi="Times New Roman" w:cs="Times New Roman"/>
                <w:b/>
                <w:bCs/>
              </w:rPr>
              <w:t>Estabilizador:</w:t>
            </w:r>
            <w:r w:rsidRPr="00D04E2A">
              <w:rPr>
                <w:rFonts w:ascii="Times New Roman" w:hAnsi="Times New Roman" w:cs="Times New Roman"/>
              </w:rPr>
              <w:t xml:space="preserve"> Interno</w:t>
            </w:r>
          </w:p>
          <w:p w14:paraId="537607F0" w14:textId="77777777" w:rsidR="00655A10" w:rsidRPr="00D04E2A" w:rsidRDefault="00655A10" w:rsidP="00021557">
            <w:pPr>
              <w:pStyle w:val="SemEspaamento"/>
              <w:spacing w:line="276" w:lineRule="auto"/>
              <w:jc w:val="both"/>
              <w:rPr>
                <w:rFonts w:ascii="Times New Roman" w:hAnsi="Times New Roman" w:cs="Times New Roman"/>
              </w:rPr>
            </w:pPr>
            <w:r w:rsidRPr="00D04E2A">
              <w:rPr>
                <w:rFonts w:ascii="Times New Roman" w:hAnsi="Times New Roman" w:cs="Times New Roman"/>
                <w:b/>
                <w:bCs/>
              </w:rPr>
              <w:t>Formato do Nobreak:</w:t>
            </w:r>
            <w:r w:rsidRPr="00D04E2A">
              <w:rPr>
                <w:rFonts w:ascii="Times New Roman" w:hAnsi="Times New Roman" w:cs="Times New Roman"/>
              </w:rPr>
              <w:t xml:space="preserve"> Torre</w:t>
            </w:r>
          </w:p>
          <w:p w14:paraId="721B6AB6" w14:textId="77777777" w:rsidR="00655A10" w:rsidRPr="00D04E2A" w:rsidRDefault="00655A10" w:rsidP="00021557">
            <w:pPr>
              <w:pStyle w:val="SemEspaamento"/>
              <w:spacing w:line="276" w:lineRule="auto"/>
              <w:jc w:val="both"/>
              <w:rPr>
                <w:rFonts w:ascii="Times New Roman" w:hAnsi="Times New Roman" w:cs="Times New Roman"/>
              </w:rPr>
            </w:pPr>
            <w:r w:rsidRPr="00D04E2A">
              <w:rPr>
                <w:rFonts w:ascii="Times New Roman" w:hAnsi="Times New Roman" w:cs="Times New Roman"/>
                <w:b/>
                <w:bCs/>
              </w:rPr>
              <w:t>Número de tomadas:</w:t>
            </w:r>
            <w:r w:rsidRPr="00D04E2A">
              <w:rPr>
                <w:rFonts w:ascii="Times New Roman" w:hAnsi="Times New Roman" w:cs="Times New Roman"/>
              </w:rPr>
              <w:t xml:space="preserve"> mínimo 4 tomadas (Padrão NBR14136)</w:t>
            </w:r>
          </w:p>
          <w:p w14:paraId="20D9B0DF" w14:textId="77777777" w:rsidR="00655A10" w:rsidRPr="00D04E2A" w:rsidRDefault="00655A10" w:rsidP="00021557">
            <w:pPr>
              <w:pStyle w:val="SemEspaamento"/>
              <w:spacing w:line="276" w:lineRule="auto"/>
              <w:jc w:val="both"/>
              <w:rPr>
                <w:rFonts w:ascii="Times New Roman" w:hAnsi="Times New Roman" w:cs="Times New Roman"/>
              </w:rPr>
            </w:pPr>
            <w:r w:rsidRPr="00D04E2A">
              <w:rPr>
                <w:rFonts w:ascii="Times New Roman" w:hAnsi="Times New Roman" w:cs="Times New Roman"/>
                <w:b/>
                <w:bCs/>
              </w:rPr>
              <w:t>Dimensões aproximadas:</w:t>
            </w:r>
            <w:r w:rsidRPr="00D04E2A">
              <w:rPr>
                <w:rFonts w:ascii="Times New Roman" w:hAnsi="Times New Roman" w:cs="Times New Roman"/>
              </w:rPr>
              <w:t xml:space="preserve"> (A x L x P): [mm] 250x122x330.</w:t>
            </w:r>
          </w:p>
          <w:p w14:paraId="24D3A739" w14:textId="582860FE" w:rsidR="00655A10" w:rsidRPr="00D5596E" w:rsidRDefault="00655A10" w:rsidP="00021557">
            <w:pPr>
              <w:pStyle w:val="SemEspaamento"/>
              <w:spacing w:line="276" w:lineRule="auto"/>
              <w:jc w:val="both"/>
              <w:rPr>
                <w:rFonts w:ascii="Times New Roman" w:hAnsi="Times New Roman" w:cs="Times New Roman"/>
              </w:rPr>
            </w:pPr>
            <w:r w:rsidRPr="00D04E2A">
              <w:rPr>
                <w:rFonts w:ascii="Times New Roman" w:hAnsi="Times New Roman" w:cs="Times New Roman"/>
                <w:b/>
                <w:bCs/>
              </w:rPr>
              <w:t>Tempo de autonomia:</w:t>
            </w:r>
            <w:r w:rsidRPr="00D04E2A">
              <w:rPr>
                <w:rFonts w:ascii="Times New Roman" w:hAnsi="Times New Roman" w:cs="Times New Roman"/>
              </w:rPr>
              <w:t xml:space="preserve"> Mínimo de 15 minutos.</w:t>
            </w:r>
          </w:p>
        </w:tc>
        <w:tc>
          <w:tcPr>
            <w:tcW w:w="1281" w:type="dxa"/>
            <w:shd w:val="clear" w:color="auto" w:fill="FFFFFF" w:themeFill="background1"/>
            <w:vAlign w:val="center"/>
          </w:tcPr>
          <w:p w14:paraId="21FD6730" w14:textId="720A64C3" w:rsidR="00655A10" w:rsidRPr="00D04E2A" w:rsidRDefault="006A0193" w:rsidP="00021557">
            <w:pPr>
              <w:pStyle w:val="SemEspaamento"/>
              <w:spacing w:line="276" w:lineRule="auto"/>
              <w:jc w:val="center"/>
              <w:rPr>
                <w:rFonts w:ascii="Times New Roman" w:hAnsi="Times New Roman" w:cs="Times New Roman"/>
                <w:bCs/>
              </w:rPr>
            </w:pPr>
            <w:r w:rsidRPr="00D04E2A">
              <w:rPr>
                <w:rFonts w:ascii="Times New Roman" w:hAnsi="Times New Roman" w:cs="Times New Roman"/>
                <w:bCs/>
              </w:rPr>
              <w:t>Unidade</w:t>
            </w:r>
          </w:p>
        </w:tc>
        <w:tc>
          <w:tcPr>
            <w:tcW w:w="1134" w:type="dxa"/>
            <w:shd w:val="clear" w:color="auto" w:fill="FFFFFF" w:themeFill="background1"/>
            <w:vAlign w:val="center"/>
          </w:tcPr>
          <w:p w14:paraId="66C2F984" w14:textId="7163F00F" w:rsidR="00655A10" w:rsidRPr="00D04E2A" w:rsidRDefault="00655A10" w:rsidP="00021557">
            <w:pPr>
              <w:pStyle w:val="SemEspaamento"/>
              <w:spacing w:line="276" w:lineRule="auto"/>
              <w:jc w:val="center"/>
              <w:rPr>
                <w:rFonts w:ascii="Times New Roman" w:hAnsi="Times New Roman" w:cs="Times New Roman"/>
                <w:b/>
              </w:rPr>
            </w:pPr>
            <w:r w:rsidRPr="00D04E2A">
              <w:rPr>
                <w:rFonts w:ascii="Times New Roman" w:hAnsi="Times New Roman" w:cs="Times New Roman"/>
                <w:b/>
              </w:rPr>
              <w:t>1287</w:t>
            </w:r>
          </w:p>
        </w:tc>
      </w:tr>
    </w:tbl>
    <w:p w14:paraId="460CA79B" w14:textId="77777777" w:rsidR="009A70A3" w:rsidRPr="009A70A3" w:rsidRDefault="009A70A3" w:rsidP="009A70A3">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9A70A3">
        <w:rPr>
          <w:rFonts w:ascii="Times New Roman" w:eastAsia="Calibri" w:hAnsi="Times New Roman" w:cs="Times New Roman"/>
          <w:sz w:val="24"/>
          <w:szCs w:val="24"/>
          <w:lang w:eastAsia="en-US"/>
        </w:rPr>
        <w:t>As informações constantes na tabela acima contêm a descrição dos itens que compõem o objeto do presente processo, apresenta as especificações completas dos itens a serem adquiridos, bem como a indicação das unidades e quantidades estimadas, em função do consumo e utilização prováveis.</w:t>
      </w:r>
    </w:p>
    <w:p w14:paraId="599D3688" w14:textId="77777777" w:rsidR="003C031B" w:rsidRPr="003C031B" w:rsidRDefault="003C031B" w:rsidP="003C031B">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3C031B">
        <w:rPr>
          <w:rFonts w:ascii="Times New Roman" w:eastAsia="Calibri" w:hAnsi="Times New Roman" w:cs="Times New Roman"/>
          <w:sz w:val="24"/>
          <w:szCs w:val="24"/>
          <w:lang w:eastAsia="en-US"/>
        </w:rPr>
        <w:t>Na forma exigida pelo Art. 19, §2º da Lei n.º 14.133/2021, é de esclarecer que não foi utilizado o Catálogo Eletrônico de Padronização, instituído por meio da Portaria SEGES/ME n.º 938, de 02 de fevereiro de 2022, tendo em vista que, até o presente momento, só constam no referido catálogo os itens padronizados água mineral natural sem gás</w:t>
      </w:r>
      <w:r>
        <w:rPr>
          <w:rStyle w:val="Refdenotaderodap"/>
          <w:rFonts w:ascii="Times New Roman" w:eastAsia="Calibri" w:hAnsi="Times New Roman" w:cs="Times New Roman"/>
          <w:sz w:val="24"/>
          <w:szCs w:val="24"/>
          <w:lang w:eastAsia="en-US"/>
        </w:rPr>
        <w:footnoteReference w:id="1"/>
      </w:r>
      <w:r w:rsidRPr="003C031B">
        <w:rPr>
          <w:rFonts w:ascii="Times New Roman" w:eastAsia="Calibri" w:hAnsi="Times New Roman" w:cs="Times New Roman"/>
          <w:sz w:val="24"/>
          <w:szCs w:val="24"/>
          <w:lang w:eastAsia="en-US"/>
        </w:rPr>
        <w:t xml:space="preserve"> , café e açúcar</w:t>
      </w:r>
      <w:r>
        <w:rPr>
          <w:rStyle w:val="Refdenotaderodap"/>
          <w:rFonts w:ascii="Times New Roman" w:eastAsia="Calibri" w:hAnsi="Times New Roman" w:cs="Times New Roman"/>
          <w:sz w:val="24"/>
          <w:szCs w:val="24"/>
          <w:lang w:eastAsia="en-US"/>
        </w:rPr>
        <w:footnoteReference w:id="2"/>
      </w:r>
      <w:r w:rsidRPr="003C031B">
        <w:rPr>
          <w:rFonts w:ascii="Times New Roman" w:eastAsia="Calibri" w:hAnsi="Times New Roman" w:cs="Times New Roman"/>
          <w:sz w:val="24"/>
          <w:szCs w:val="24"/>
          <w:lang w:eastAsia="en-US"/>
        </w:rPr>
        <w:t>.</w:t>
      </w:r>
    </w:p>
    <w:p w14:paraId="32CABCAA" w14:textId="618AB6CD" w:rsidR="003E63DA" w:rsidRPr="00F15641" w:rsidRDefault="003E63DA" w:rsidP="00F15641">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F15641">
        <w:rPr>
          <w:rFonts w:ascii="Times New Roman" w:eastAsia="Calibri" w:hAnsi="Times New Roman" w:cs="Times New Roman"/>
          <w:sz w:val="24"/>
          <w:szCs w:val="24"/>
          <w:lang w:eastAsia="en-US"/>
        </w:rPr>
        <w:t xml:space="preserve">Trata-se de serviço comum e sem </w:t>
      </w:r>
      <w:r w:rsidRPr="005206C8">
        <w:rPr>
          <w:rFonts w:ascii="Times New Roman" w:eastAsia="Calibri" w:hAnsi="Times New Roman" w:cs="Times New Roman"/>
          <w:sz w:val="24"/>
          <w:szCs w:val="24"/>
          <w:lang w:eastAsia="en-US"/>
        </w:rPr>
        <w:t>fornecimento de mão de obra</w:t>
      </w:r>
      <w:r w:rsidRPr="00F15641">
        <w:rPr>
          <w:rFonts w:ascii="Times New Roman" w:eastAsia="Calibri" w:hAnsi="Times New Roman" w:cs="Times New Roman"/>
          <w:sz w:val="24"/>
          <w:szCs w:val="24"/>
          <w:lang w:eastAsia="en-US"/>
        </w:rPr>
        <w:t xml:space="preserve"> em regime de dedicação exclusiva, a ser contratado mediante licitação, na modalidade pregão, em sua forma eletrônica, conforme definido no </w:t>
      </w:r>
      <w:r w:rsidR="00DD052A">
        <w:rPr>
          <w:rFonts w:ascii="Times New Roman" w:eastAsia="Calibri" w:hAnsi="Times New Roman" w:cs="Times New Roman"/>
          <w:sz w:val="24"/>
          <w:szCs w:val="24"/>
          <w:lang w:eastAsia="en-US"/>
        </w:rPr>
        <w:t>a</w:t>
      </w:r>
      <w:r w:rsidRPr="00F15641">
        <w:rPr>
          <w:rFonts w:ascii="Times New Roman" w:eastAsia="Calibri" w:hAnsi="Times New Roman" w:cs="Times New Roman"/>
          <w:sz w:val="24"/>
          <w:szCs w:val="24"/>
          <w:lang w:eastAsia="en-US"/>
        </w:rPr>
        <w:t>rt. 6º, XIII da Lei n.º 14.133/2021, uma vez que os padrões de desempenho e qualidade estão objetivamente definidos, tendo como base as especificações usuais de mercado</w:t>
      </w:r>
      <w:r w:rsidR="007B22B4">
        <w:rPr>
          <w:rFonts w:ascii="Times New Roman" w:eastAsia="Calibri" w:hAnsi="Times New Roman" w:cs="Times New Roman"/>
          <w:sz w:val="24"/>
          <w:szCs w:val="24"/>
          <w:lang w:eastAsia="en-US"/>
        </w:rPr>
        <w:t>.</w:t>
      </w:r>
    </w:p>
    <w:p w14:paraId="4BF9BE59" w14:textId="1AA7D876" w:rsidR="00E36771" w:rsidRDefault="003E63DA" w:rsidP="005206C8">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F15641">
        <w:rPr>
          <w:rFonts w:ascii="Times New Roman" w:eastAsia="Calibri" w:hAnsi="Times New Roman" w:cs="Times New Roman"/>
          <w:sz w:val="24"/>
          <w:szCs w:val="24"/>
          <w:lang w:eastAsia="en-US"/>
        </w:rPr>
        <w:t xml:space="preserve">O prazo de </w:t>
      </w:r>
      <w:r w:rsidRPr="00F15641">
        <w:rPr>
          <w:rFonts w:ascii="Times New Roman" w:eastAsia="Calibri" w:hAnsi="Times New Roman" w:cs="Times New Roman"/>
          <w:sz w:val="24"/>
          <w:szCs w:val="24"/>
          <w:u w:val="single"/>
          <w:lang w:eastAsia="en-US"/>
        </w:rPr>
        <w:t>vigência da contratação é de 12 (doze) meses</w:t>
      </w:r>
      <w:r w:rsidRPr="00F15641">
        <w:rPr>
          <w:rFonts w:ascii="Times New Roman" w:eastAsia="Calibri" w:hAnsi="Times New Roman" w:cs="Times New Roman"/>
          <w:sz w:val="24"/>
          <w:szCs w:val="24"/>
          <w:lang w:eastAsia="en-US"/>
        </w:rPr>
        <w:t xml:space="preserve">, </w:t>
      </w:r>
      <w:r w:rsidR="00441602" w:rsidRPr="00F15641">
        <w:rPr>
          <w:rFonts w:ascii="Times New Roman" w:eastAsia="Calibri" w:hAnsi="Times New Roman" w:cs="Times New Roman"/>
          <w:sz w:val="24"/>
          <w:szCs w:val="24"/>
          <w:lang w:eastAsia="en-US"/>
        </w:rPr>
        <w:t>a contar da</w:t>
      </w:r>
      <w:r w:rsidRPr="00F15641">
        <w:rPr>
          <w:rFonts w:ascii="Times New Roman" w:eastAsia="Calibri" w:hAnsi="Times New Roman" w:cs="Times New Roman"/>
          <w:sz w:val="24"/>
          <w:szCs w:val="24"/>
          <w:lang w:eastAsia="en-US"/>
        </w:rPr>
        <w:t xml:space="preserve"> assinatura do contrato, na</w:t>
      </w:r>
      <w:r w:rsidRPr="00F15641">
        <w:rPr>
          <w:rFonts w:ascii="Times New Roman" w:hAnsi="Times New Roman" w:cs="Times New Roman"/>
          <w:sz w:val="24"/>
          <w:szCs w:val="24"/>
        </w:rPr>
        <w:t xml:space="preserve"> forma do</w:t>
      </w:r>
      <w:r w:rsidR="002C483E" w:rsidRPr="00F15641">
        <w:rPr>
          <w:rFonts w:ascii="Times New Roman" w:hAnsi="Times New Roman" w:cs="Times New Roman"/>
          <w:sz w:val="24"/>
          <w:szCs w:val="24"/>
        </w:rPr>
        <w:t>s</w:t>
      </w:r>
      <w:r w:rsidRPr="00F15641">
        <w:rPr>
          <w:rFonts w:ascii="Times New Roman" w:hAnsi="Times New Roman" w:cs="Times New Roman"/>
          <w:sz w:val="24"/>
          <w:szCs w:val="24"/>
        </w:rPr>
        <w:t xml:space="preserve"> artigo</w:t>
      </w:r>
      <w:r w:rsidR="002C483E" w:rsidRPr="00F15641">
        <w:rPr>
          <w:rFonts w:ascii="Times New Roman" w:hAnsi="Times New Roman" w:cs="Times New Roman"/>
          <w:sz w:val="24"/>
          <w:szCs w:val="24"/>
        </w:rPr>
        <w:t>s</w:t>
      </w:r>
      <w:r w:rsidRPr="00F15641">
        <w:rPr>
          <w:rFonts w:ascii="Times New Roman" w:hAnsi="Times New Roman" w:cs="Times New Roman"/>
          <w:sz w:val="24"/>
          <w:szCs w:val="24"/>
        </w:rPr>
        <w:t xml:space="preserve"> 10</w:t>
      </w:r>
      <w:r w:rsidR="00441602" w:rsidRPr="00F15641">
        <w:rPr>
          <w:rFonts w:ascii="Times New Roman" w:hAnsi="Times New Roman" w:cs="Times New Roman"/>
          <w:sz w:val="24"/>
          <w:szCs w:val="24"/>
        </w:rPr>
        <w:t>6 e 107 da Lei n.º 14.133/2021, prorrogável por interesse das partes, até o limite de 60 (sessenta) meses, desde que haja autorização formal da autoridade competente</w:t>
      </w:r>
      <w:r w:rsidR="005206C8">
        <w:rPr>
          <w:rFonts w:ascii="Times New Roman" w:hAnsi="Times New Roman" w:cs="Times New Roman"/>
          <w:sz w:val="24"/>
          <w:szCs w:val="24"/>
        </w:rPr>
        <w:t>.</w:t>
      </w:r>
    </w:p>
    <w:p w14:paraId="20341C15" w14:textId="77777777" w:rsidR="0025628F" w:rsidRPr="00F15641" w:rsidRDefault="0025628F" w:rsidP="0025628F">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F15641">
        <w:rPr>
          <w:rFonts w:ascii="Times New Roman" w:hAnsi="Times New Roman" w:cs="Times New Roman"/>
          <w:sz w:val="24"/>
          <w:szCs w:val="24"/>
        </w:rPr>
        <w:lastRenderedPageBreak/>
        <w:t xml:space="preserve">O </w:t>
      </w:r>
      <w:r w:rsidRPr="00F15641">
        <w:rPr>
          <w:rFonts w:ascii="Times New Roman" w:hAnsi="Times New Roman" w:cs="Times New Roman"/>
          <w:sz w:val="24"/>
          <w:szCs w:val="24"/>
          <w:u w:val="single"/>
        </w:rPr>
        <w:t xml:space="preserve">serviço de locação de </w:t>
      </w:r>
      <w:r>
        <w:rPr>
          <w:rFonts w:ascii="Times New Roman" w:hAnsi="Times New Roman" w:cs="Times New Roman"/>
          <w:sz w:val="24"/>
          <w:szCs w:val="24"/>
          <w:u w:val="single"/>
        </w:rPr>
        <w:t xml:space="preserve">desktops, notebook e nobreaks </w:t>
      </w:r>
      <w:r w:rsidRPr="00F15641">
        <w:rPr>
          <w:rFonts w:ascii="Times New Roman" w:hAnsi="Times New Roman" w:cs="Times New Roman"/>
          <w:sz w:val="24"/>
          <w:szCs w:val="24"/>
        </w:rPr>
        <w:t xml:space="preserve">– é enquadrado como continuado, tendo em vista que se trata de necessidade permanente, conforme preconiza o </w:t>
      </w:r>
      <w:r>
        <w:rPr>
          <w:rFonts w:ascii="Times New Roman" w:hAnsi="Times New Roman" w:cs="Times New Roman"/>
          <w:sz w:val="24"/>
          <w:szCs w:val="24"/>
        </w:rPr>
        <w:t>a</w:t>
      </w:r>
      <w:r w:rsidRPr="00F15641">
        <w:rPr>
          <w:rFonts w:ascii="Times New Roman" w:hAnsi="Times New Roman" w:cs="Times New Roman"/>
          <w:sz w:val="24"/>
          <w:szCs w:val="24"/>
        </w:rPr>
        <w:t>rt. 6.º, XV da Lei n.º 14.133/2021, sendo a vigência plurianual mais vantajosa para o presente objeto.</w:t>
      </w:r>
    </w:p>
    <w:p w14:paraId="27C7A58A" w14:textId="2617A530" w:rsidR="002E6FC5" w:rsidRPr="00F15641" w:rsidRDefault="002E6FC5" w:rsidP="00F15641">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F15641">
        <w:rPr>
          <w:rFonts w:ascii="Times New Roman" w:hAnsi="Times New Roman" w:cs="Times New Roman"/>
          <w:sz w:val="24"/>
          <w:szCs w:val="24"/>
        </w:rPr>
        <w:t>O contrato oferece maior detalhamento das regras que serão aplicadas em relação à vigência da contratação.</w:t>
      </w:r>
    </w:p>
    <w:p w14:paraId="509FE54A" w14:textId="0252D23E" w:rsidR="003E63DA" w:rsidRPr="00F15641" w:rsidRDefault="003E63DA" w:rsidP="00F15641">
      <w:pPr>
        <w:keepNext/>
        <w:keepLines/>
        <w:widowControl/>
        <w:numPr>
          <w:ilvl w:val="0"/>
          <w:numId w:val="3"/>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F15641">
        <w:rPr>
          <w:rFonts w:ascii="Times New Roman" w:hAnsi="Times New Roman" w:cs="Times New Roman"/>
          <w:b/>
          <w:bCs/>
          <w:sz w:val="24"/>
          <w:szCs w:val="24"/>
        </w:rPr>
        <w:t xml:space="preserve">FUNDAMENTAÇÃO E DESCRIÇÃO DA NECESSIDADE DA CONTRATAÇÃO </w:t>
      </w:r>
      <w:r w:rsidRPr="00F15641">
        <w:rPr>
          <w:rFonts w:ascii="Times New Roman" w:eastAsia="Cambria" w:hAnsi="Times New Roman" w:cs="Times New Roman"/>
          <w:b/>
          <w:bCs/>
          <w:sz w:val="24"/>
          <w:szCs w:val="24"/>
          <w:lang w:eastAsia="en-US"/>
        </w:rPr>
        <w:t>(</w:t>
      </w:r>
      <w:r w:rsidR="00DD052A">
        <w:rPr>
          <w:rFonts w:ascii="Times New Roman" w:eastAsia="Cambria" w:hAnsi="Times New Roman" w:cs="Times New Roman"/>
          <w:b/>
          <w:bCs/>
          <w:sz w:val="24"/>
          <w:szCs w:val="24"/>
          <w:lang w:eastAsia="en-US"/>
        </w:rPr>
        <w:t>a</w:t>
      </w:r>
      <w:r w:rsidRPr="00F15641">
        <w:rPr>
          <w:rFonts w:ascii="Times New Roman" w:eastAsia="Cambria" w:hAnsi="Times New Roman" w:cs="Times New Roman"/>
          <w:b/>
          <w:bCs/>
          <w:sz w:val="24"/>
          <w:szCs w:val="24"/>
          <w:lang w:eastAsia="en-US"/>
        </w:rPr>
        <w:t>rt. 6º, inc. XXIII, alínea “b” da Lei n.º 14.133/2021).</w:t>
      </w:r>
    </w:p>
    <w:p w14:paraId="2BF60CFD" w14:textId="10C06153" w:rsidR="005206C8" w:rsidRPr="005206C8" w:rsidRDefault="005206C8" w:rsidP="005206C8">
      <w:pPr>
        <w:pStyle w:val="Nivel2"/>
        <w:spacing w:line="360" w:lineRule="auto"/>
        <w:ind w:left="0" w:firstLine="0"/>
        <w:rPr>
          <w:rFonts w:ascii="Times New Roman" w:hAnsi="Times New Roman" w:cs="Times New Roman"/>
          <w:sz w:val="24"/>
          <w:szCs w:val="24"/>
        </w:rPr>
      </w:pPr>
      <w:r w:rsidRPr="009A70A3">
        <w:rPr>
          <w:rFonts w:ascii="Times New Roman" w:hAnsi="Times New Roman" w:cs="Times New Roman"/>
          <w:sz w:val="24"/>
          <w:szCs w:val="24"/>
        </w:rPr>
        <w:t xml:space="preserve">A demanda para </w:t>
      </w:r>
      <w:r w:rsidR="00BF1FE6" w:rsidRPr="009A70A3">
        <w:rPr>
          <w:rFonts w:ascii="Times New Roman" w:eastAsia="Adobe Fan Heiti Std B" w:hAnsi="Times New Roman" w:cs="Times New Roman"/>
          <w:sz w:val="24"/>
          <w:szCs w:val="24"/>
        </w:rPr>
        <w:t xml:space="preserve">locação </w:t>
      </w:r>
      <w:r w:rsidRPr="009A70A3">
        <w:rPr>
          <w:rFonts w:ascii="Times New Roman" w:eastAsia="Adobe Fan Heiti Std B" w:hAnsi="Times New Roman" w:cs="Times New Roman"/>
          <w:sz w:val="24"/>
          <w:szCs w:val="24"/>
        </w:rPr>
        <w:t>de desktops, notebook e nobreaks</w:t>
      </w:r>
      <w:r w:rsidRPr="009A70A3">
        <w:rPr>
          <w:rFonts w:ascii="Times New Roman" w:hAnsi="Times New Roman" w:cs="Times New Roman"/>
          <w:sz w:val="24"/>
          <w:szCs w:val="24"/>
        </w:rPr>
        <w:t>, advém do processo n°</w:t>
      </w:r>
      <w:r w:rsidRPr="005206C8">
        <w:rPr>
          <w:rFonts w:ascii="Times New Roman" w:hAnsi="Times New Roman" w:cs="Times New Roman"/>
          <w:sz w:val="24"/>
          <w:szCs w:val="24"/>
        </w:rPr>
        <w:t xml:space="preserve"> 13493/2022, cujo objeto é a celebração de Contrato de Gestão entre o </w:t>
      </w:r>
      <w:r w:rsidR="00EA7148">
        <w:rPr>
          <w:rFonts w:ascii="Times New Roman" w:hAnsi="Times New Roman" w:cs="Times New Roman"/>
          <w:sz w:val="24"/>
          <w:szCs w:val="24"/>
        </w:rPr>
        <w:t>m</w:t>
      </w:r>
      <w:r w:rsidRPr="005206C8">
        <w:rPr>
          <w:rFonts w:ascii="Times New Roman" w:hAnsi="Times New Roman" w:cs="Times New Roman"/>
          <w:sz w:val="24"/>
          <w:szCs w:val="24"/>
        </w:rPr>
        <w:t>unicípio de Maricá, por meio da Secretaria de Saúde, e a Fundação Estatal de Saúde de Maricá</w:t>
      </w:r>
      <w:r w:rsidR="000079E3">
        <w:rPr>
          <w:rFonts w:ascii="Times New Roman" w:hAnsi="Times New Roman" w:cs="Times New Roman"/>
          <w:sz w:val="24"/>
          <w:szCs w:val="24"/>
        </w:rPr>
        <w:t xml:space="preserve">, bem como </w:t>
      </w:r>
      <w:r w:rsidRPr="005206C8">
        <w:rPr>
          <w:rFonts w:ascii="Times New Roman" w:hAnsi="Times New Roman" w:cs="Times New Roman"/>
          <w:sz w:val="24"/>
          <w:szCs w:val="24"/>
        </w:rPr>
        <w:t>tem por objetivo a execução de parte do Plano Operativo (PO) para o gerenciamento, operacionalização e execução das ações e serviços de saúde na Atenção Primária à Saúde (APS), Atenção Especializada (AESP), operacionalização do Complexo Regulador (CR) e Tratamento Fora do Domicílio (TFD), com fundamento no artigo 37, §8º, da CF/88, na Lei Complementar Municipal n.º 349/2021 e na Lei Municipal n.º 3.092/2021.</w:t>
      </w:r>
      <w:r w:rsidR="000079E3">
        <w:rPr>
          <w:rFonts w:ascii="Times New Roman" w:hAnsi="Times New Roman" w:cs="Times New Roman"/>
          <w:sz w:val="24"/>
          <w:szCs w:val="24"/>
        </w:rPr>
        <w:t xml:space="preserve">                                                                        </w:t>
      </w:r>
    </w:p>
    <w:p w14:paraId="5226E22F" w14:textId="559E29B3" w:rsidR="00C03320" w:rsidRDefault="00C03320" w:rsidP="003E7227">
      <w:pPr>
        <w:pStyle w:val="Nivel2"/>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Conforme regulamenta o </w:t>
      </w:r>
      <w:r w:rsidR="005D7AD4">
        <w:rPr>
          <w:rFonts w:ascii="Times New Roman" w:hAnsi="Times New Roman" w:cs="Times New Roman"/>
          <w:sz w:val="24"/>
          <w:szCs w:val="24"/>
        </w:rPr>
        <w:t>R</w:t>
      </w:r>
      <w:r>
        <w:rPr>
          <w:rFonts w:ascii="Times New Roman" w:hAnsi="Times New Roman" w:cs="Times New Roman"/>
          <w:sz w:val="24"/>
          <w:szCs w:val="24"/>
        </w:rPr>
        <w:t xml:space="preserve">egimento </w:t>
      </w:r>
      <w:r w:rsidR="005D7AD4">
        <w:rPr>
          <w:rFonts w:ascii="Times New Roman" w:hAnsi="Times New Roman" w:cs="Times New Roman"/>
          <w:sz w:val="24"/>
          <w:szCs w:val="24"/>
        </w:rPr>
        <w:t>I</w:t>
      </w:r>
      <w:r>
        <w:rPr>
          <w:rFonts w:ascii="Times New Roman" w:hAnsi="Times New Roman" w:cs="Times New Roman"/>
          <w:sz w:val="24"/>
          <w:szCs w:val="24"/>
        </w:rPr>
        <w:t>nterno, publicado no dia 05 de junho de 2023, no Jornal Oficial de Maricá – JOM</w:t>
      </w:r>
      <w:r w:rsidR="00D628DD">
        <w:rPr>
          <w:rStyle w:val="Refdenotaderodap"/>
          <w:rFonts w:ascii="Times New Roman" w:hAnsi="Times New Roman" w:cs="Times New Roman"/>
          <w:sz w:val="24"/>
          <w:szCs w:val="24"/>
        </w:rPr>
        <w:footnoteReference w:id="3"/>
      </w:r>
      <w:r>
        <w:rPr>
          <w:rFonts w:ascii="Times New Roman" w:hAnsi="Times New Roman" w:cs="Times New Roman"/>
          <w:sz w:val="24"/>
          <w:szCs w:val="24"/>
        </w:rPr>
        <w:t>, cumpre a Gerência de Infraestrutura em Tecnologia da Informação, art. 54, inciso III – “</w:t>
      </w:r>
      <w:r w:rsidRPr="00C03320">
        <w:rPr>
          <w:rFonts w:ascii="Times New Roman" w:hAnsi="Times New Roman" w:cs="Times New Roman"/>
          <w:i/>
          <w:iCs/>
          <w:sz w:val="24"/>
          <w:szCs w:val="24"/>
        </w:rPr>
        <w:t>Assessorar e oferecer suporte tecnológico à FEMAR e às unidades e serviços sob a sua gestão, no que diz respeito a seus recursos computacionais;”.</w:t>
      </w:r>
      <w:r>
        <w:rPr>
          <w:rFonts w:ascii="Times New Roman" w:hAnsi="Times New Roman" w:cs="Times New Roman"/>
          <w:sz w:val="24"/>
          <w:szCs w:val="24"/>
        </w:rPr>
        <w:t xml:space="preserve"> Portando, tal contratação é </w:t>
      </w:r>
      <w:r w:rsidR="00D628DD">
        <w:rPr>
          <w:rFonts w:ascii="Times New Roman" w:hAnsi="Times New Roman" w:cs="Times New Roman"/>
          <w:sz w:val="24"/>
          <w:szCs w:val="24"/>
        </w:rPr>
        <w:t xml:space="preserve">fundamental </w:t>
      </w:r>
      <w:r>
        <w:rPr>
          <w:rFonts w:ascii="Times New Roman" w:hAnsi="Times New Roman" w:cs="Times New Roman"/>
          <w:sz w:val="24"/>
          <w:szCs w:val="24"/>
        </w:rPr>
        <w:t>para o pleno atendimento das funções atribuídas as gerências que compõem a Fundação Estatal de Saúde de Maricá</w:t>
      </w:r>
      <w:r w:rsidR="00D628DD">
        <w:rPr>
          <w:rFonts w:ascii="Times New Roman" w:hAnsi="Times New Roman" w:cs="Times New Roman"/>
          <w:sz w:val="24"/>
          <w:szCs w:val="24"/>
        </w:rPr>
        <w:t xml:space="preserve"> – FEMAR.</w:t>
      </w:r>
    </w:p>
    <w:p w14:paraId="5D67A64F" w14:textId="5D06F285" w:rsidR="00362F27" w:rsidRDefault="00932F7D" w:rsidP="003E7227">
      <w:pPr>
        <w:pStyle w:val="Nivel2"/>
        <w:spacing w:line="360" w:lineRule="auto"/>
        <w:ind w:left="0" w:firstLine="0"/>
        <w:rPr>
          <w:rFonts w:ascii="Times New Roman" w:hAnsi="Times New Roman" w:cs="Times New Roman"/>
          <w:sz w:val="24"/>
          <w:szCs w:val="24"/>
        </w:rPr>
      </w:pPr>
      <w:r w:rsidRPr="002105C4">
        <w:rPr>
          <w:rFonts w:ascii="Times New Roman" w:hAnsi="Times New Roman" w:cs="Times New Roman"/>
          <w:sz w:val="24"/>
          <w:szCs w:val="24"/>
        </w:rPr>
        <w:t xml:space="preserve">A presente contratação se fundamenta da </w:t>
      </w:r>
      <w:bookmarkStart w:id="2" w:name="_Hlk135835961"/>
      <w:r w:rsidRPr="002105C4">
        <w:rPr>
          <w:rFonts w:ascii="Times New Roman" w:hAnsi="Times New Roman" w:cs="Times New Roman"/>
          <w:sz w:val="24"/>
          <w:szCs w:val="24"/>
        </w:rPr>
        <w:t>necessidade d</w:t>
      </w:r>
      <w:r w:rsidR="00F63579" w:rsidRPr="002105C4">
        <w:rPr>
          <w:rFonts w:ascii="Times New Roman" w:hAnsi="Times New Roman" w:cs="Times New Roman"/>
          <w:sz w:val="24"/>
          <w:szCs w:val="24"/>
        </w:rPr>
        <w:t>e</w:t>
      </w:r>
      <w:r w:rsidRPr="002105C4">
        <w:rPr>
          <w:rFonts w:ascii="Times New Roman" w:hAnsi="Times New Roman" w:cs="Times New Roman"/>
          <w:sz w:val="24"/>
          <w:szCs w:val="24"/>
        </w:rPr>
        <w:t xml:space="preserve"> disponibiliza</w:t>
      </w:r>
      <w:r w:rsidR="00F63579" w:rsidRPr="002105C4">
        <w:rPr>
          <w:rFonts w:ascii="Times New Roman" w:hAnsi="Times New Roman" w:cs="Times New Roman"/>
          <w:sz w:val="24"/>
          <w:szCs w:val="24"/>
        </w:rPr>
        <w:t xml:space="preserve">r equipamentos </w:t>
      </w:r>
      <w:r w:rsidR="00651FF6">
        <w:rPr>
          <w:rFonts w:ascii="Times New Roman" w:hAnsi="Times New Roman" w:cs="Times New Roman"/>
          <w:sz w:val="24"/>
          <w:szCs w:val="24"/>
        </w:rPr>
        <w:t xml:space="preserve">tecnológicos </w:t>
      </w:r>
      <w:r w:rsidR="00F63579" w:rsidRPr="002105C4">
        <w:rPr>
          <w:rFonts w:ascii="Times New Roman" w:hAnsi="Times New Roman" w:cs="Times New Roman"/>
          <w:sz w:val="24"/>
          <w:szCs w:val="24"/>
        </w:rPr>
        <w:t>essencia</w:t>
      </w:r>
      <w:r w:rsidR="002105C4" w:rsidRPr="002105C4">
        <w:rPr>
          <w:rFonts w:ascii="Times New Roman" w:hAnsi="Times New Roman" w:cs="Times New Roman"/>
          <w:sz w:val="24"/>
          <w:szCs w:val="24"/>
        </w:rPr>
        <w:t>is</w:t>
      </w:r>
      <w:r w:rsidR="00F63579" w:rsidRPr="002105C4">
        <w:rPr>
          <w:rFonts w:ascii="Times New Roman" w:hAnsi="Times New Roman" w:cs="Times New Roman"/>
          <w:sz w:val="24"/>
          <w:szCs w:val="24"/>
        </w:rPr>
        <w:t xml:space="preserve"> para o desenvolvimento das atividades</w:t>
      </w:r>
      <w:r w:rsidR="00897B33" w:rsidRPr="002105C4">
        <w:rPr>
          <w:rFonts w:ascii="Times New Roman" w:hAnsi="Times New Roman" w:cs="Times New Roman"/>
          <w:sz w:val="24"/>
          <w:szCs w:val="24"/>
        </w:rPr>
        <w:t xml:space="preserve"> de trabalho</w:t>
      </w:r>
      <w:r w:rsidR="00F63579" w:rsidRPr="002105C4">
        <w:rPr>
          <w:rFonts w:ascii="Times New Roman" w:hAnsi="Times New Roman" w:cs="Times New Roman"/>
          <w:sz w:val="24"/>
          <w:szCs w:val="24"/>
        </w:rPr>
        <w:t xml:space="preserve">, visando </w:t>
      </w:r>
      <w:r w:rsidR="007433C6" w:rsidRPr="002105C4">
        <w:rPr>
          <w:rFonts w:ascii="Times New Roman" w:hAnsi="Times New Roman" w:cs="Times New Roman"/>
          <w:sz w:val="24"/>
          <w:szCs w:val="24"/>
        </w:rPr>
        <w:t xml:space="preserve">o bom andamento dos serviços </w:t>
      </w:r>
      <w:r w:rsidR="00F63579" w:rsidRPr="002105C4">
        <w:rPr>
          <w:rFonts w:ascii="Times New Roman" w:hAnsi="Times New Roman" w:cs="Times New Roman"/>
          <w:sz w:val="24"/>
          <w:szCs w:val="24"/>
        </w:rPr>
        <w:t xml:space="preserve">prestados </w:t>
      </w:r>
      <w:r w:rsidR="002105C4" w:rsidRPr="002105C4">
        <w:rPr>
          <w:rFonts w:ascii="Times New Roman" w:hAnsi="Times New Roman" w:cs="Times New Roman"/>
          <w:sz w:val="24"/>
          <w:szCs w:val="24"/>
        </w:rPr>
        <w:t>pela</w:t>
      </w:r>
      <w:r w:rsidR="007433C6" w:rsidRPr="002105C4">
        <w:rPr>
          <w:rFonts w:ascii="Times New Roman" w:hAnsi="Times New Roman" w:cs="Times New Roman"/>
          <w:sz w:val="24"/>
          <w:szCs w:val="24"/>
        </w:rPr>
        <w:t>s unidades de saúde,</w:t>
      </w:r>
      <w:r w:rsidR="002105C4" w:rsidRPr="002105C4">
        <w:rPr>
          <w:rFonts w:ascii="Times New Roman" w:hAnsi="Times New Roman" w:cs="Times New Roman"/>
          <w:sz w:val="24"/>
          <w:szCs w:val="24"/>
        </w:rPr>
        <w:t xml:space="preserve"> impactando positivamente nos resultados</w:t>
      </w:r>
      <w:r w:rsidR="00362F27">
        <w:rPr>
          <w:rFonts w:ascii="Times New Roman" w:hAnsi="Times New Roman" w:cs="Times New Roman"/>
          <w:sz w:val="24"/>
          <w:szCs w:val="24"/>
        </w:rPr>
        <w:t>, flexibilizando e otimizando a dinâmica de trabalho, proporcionando qualidade de gestão e operacionalização das atividades fins das unidades</w:t>
      </w:r>
      <w:r w:rsidR="00651FF6">
        <w:rPr>
          <w:rFonts w:ascii="Times New Roman" w:hAnsi="Times New Roman" w:cs="Times New Roman"/>
          <w:sz w:val="24"/>
          <w:szCs w:val="24"/>
        </w:rPr>
        <w:t xml:space="preserve">, proporcionando melhores condições de trabalho aos </w:t>
      </w:r>
      <w:r w:rsidR="009A70A3">
        <w:rPr>
          <w:rFonts w:ascii="Times New Roman" w:hAnsi="Times New Roman" w:cs="Times New Roman"/>
          <w:sz w:val="24"/>
          <w:szCs w:val="24"/>
        </w:rPr>
        <w:t>funcionários</w:t>
      </w:r>
      <w:r w:rsidR="00651FF6">
        <w:rPr>
          <w:rFonts w:ascii="Times New Roman" w:hAnsi="Times New Roman" w:cs="Times New Roman"/>
          <w:sz w:val="24"/>
          <w:szCs w:val="24"/>
        </w:rPr>
        <w:t>.</w:t>
      </w:r>
    </w:p>
    <w:p w14:paraId="586FB2AF" w14:textId="4E272C1B" w:rsidR="0011624C" w:rsidRDefault="0011624C" w:rsidP="003E7227">
      <w:pPr>
        <w:pStyle w:val="Nivel2"/>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A locação de desktop faz-se necessária em virtude da demanda permanente da utilização de sistemas que permitam que os colaboradores desenvolvam suas atividades operacionais, e a </w:t>
      </w:r>
      <w:r>
        <w:rPr>
          <w:rFonts w:ascii="Times New Roman" w:hAnsi="Times New Roman" w:cs="Times New Roman"/>
          <w:sz w:val="24"/>
          <w:szCs w:val="24"/>
        </w:rPr>
        <w:lastRenderedPageBreak/>
        <w:t xml:space="preserve">locação de </w:t>
      </w:r>
      <w:r w:rsidR="00E87B87" w:rsidRPr="00E87B87">
        <w:rPr>
          <w:rFonts w:ascii="Times New Roman" w:hAnsi="Times New Roman" w:cs="Times New Roman"/>
          <w:sz w:val="24"/>
          <w:szCs w:val="24"/>
        </w:rPr>
        <w:t>notebooks se faz necessária</w:t>
      </w:r>
      <w:r w:rsidR="00E87B87">
        <w:rPr>
          <w:rFonts w:ascii="Times New Roman" w:hAnsi="Times New Roman" w:cs="Times New Roman"/>
          <w:sz w:val="24"/>
          <w:szCs w:val="24"/>
        </w:rPr>
        <w:t xml:space="preserve">, considerando que alguns colaboradores possuem cargo de </w:t>
      </w:r>
      <w:r w:rsidR="00E87B87" w:rsidRPr="00E87B87">
        <w:rPr>
          <w:rFonts w:ascii="Times New Roman" w:hAnsi="Times New Roman" w:cs="Times New Roman"/>
          <w:sz w:val="24"/>
          <w:szCs w:val="24"/>
        </w:rPr>
        <w:t xml:space="preserve">caráter itinerante </w:t>
      </w:r>
      <w:r w:rsidR="00E87B87">
        <w:rPr>
          <w:rFonts w:ascii="Times New Roman" w:hAnsi="Times New Roman" w:cs="Times New Roman"/>
          <w:sz w:val="24"/>
          <w:szCs w:val="24"/>
        </w:rPr>
        <w:t xml:space="preserve">e que </w:t>
      </w:r>
      <w:r w:rsidR="00E87B87" w:rsidRPr="00E87B87">
        <w:rPr>
          <w:rFonts w:ascii="Times New Roman" w:hAnsi="Times New Roman" w:cs="Times New Roman"/>
          <w:sz w:val="24"/>
          <w:szCs w:val="24"/>
        </w:rPr>
        <w:t>não possuem postos fixos</w:t>
      </w:r>
      <w:r w:rsidR="00E87B87">
        <w:rPr>
          <w:rFonts w:ascii="Times New Roman" w:hAnsi="Times New Roman" w:cs="Times New Roman"/>
          <w:sz w:val="24"/>
          <w:szCs w:val="24"/>
        </w:rPr>
        <w:t xml:space="preserve">, e os notebooks beneficiará os colaboradores </w:t>
      </w:r>
      <w:r w:rsidR="00E87B87" w:rsidRPr="00E87B87">
        <w:rPr>
          <w:rFonts w:ascii="Times New Roman" w:hAnsi="Times New Roman" w:cs="Times New Roman"/>
          <w:sz w:val="24"/>
          <w:szCs w:val="24"/>
        </w:rPr>
        <w:t>facilit</w:t>
      </w:r>
      <w:r w:rsidR="00E87B87">
        <w:rPr>
          <w:rFonts w:ascii="Times New Roman" w:hAnsi="Times New Roman" w:cs="Times New Roman"/>
          <w:sz w:val="24"/>
          <w:szCs w:val="24"/>
        </w:rPr>
        <w:t>ando</w:t>
      </w:r>
      <w:r w:rsidR="00E87B87" w:rsidRPr="00E87B87">
        <w:rPr>
          <w:rFonts w:ascii="Times New Roman" w:hAnsi="Times New Roman" w:cs="Times New Roman"/>
          <w:sz w:val="24"/>
          <w:szCs w:val="24"/>
        </w:rPr>
        <w:t xml:space="preserve"> o desenvolvimento das atividades relacionadas à missão institucional</w:t>
      </w:r>
      <w:r w:rsidR="00E87B87">
        <w:rPr>
          <w:rFonts w:ascii="Times New Roman" w:hAnsi="Times New Roman" w:cs="Times New Roman"/>
          <w:sz w:val="24"/>
          <w:szCs w:val="24"/>
        </w:rPr>
        <w:t>, devido a sua mobilidade.</w:t>
      </w:r>
    </w:p>
    <w:p w14:paraId="5496D556" w14:textId="3627C147" w:rsidR="00E222A9" w:rsidRPr="00B72E85" w:rsidRDefault="005E0853" w:rsidP="00E87B87">
      <w:pPr>
        <w:pStyle w:val="Nivel2"/>
        <w:suppressAutoHyphens/>
        <w:spacing w:line="360" w:lineRule="auto"/>
        <w:ind w:left="0" w:firstLine="0"/>
        <w:rPr>
          <w:rFonts w:ascii="Times New Roman" w:hAnsi="Times New Roman" w:cs="Times New Roman"/>
          <w:sz w:val="24"/>
          <w:szCs w:val="24"/>
        </w:rPr>
      </w:pPr>
      <w:r w:rsidRPr="00B72E85">
        <w:rPr>
          <w:rFonts w:ascii="Times New Roman" w:hAnsi="Times New Roman" w:cs="Times New Roman"/>
          <w:sz w:val="24"/>
          <w:szCs w:val="24"/>
        </w:rPr>
        <w:t>Ressalta-se que</w:t>
      </w:r>
      <w:r w:rsidR="00CA5A85" w:rsidRPr="00B72E85">
        <w:rPr>
          <w:rFonts w:ascii="Times New Roman" w:hAnsi="Times New Roman" w:cs="Times New Roman"/>
          <w:sz w:val="24"/>
          <w:szCs w:val="24"/>
        </w:rPr>
        <w:t xml:space="preserve"> os nobreaks são responsáveis por controlar problemas como afundamentos e surtos de tensão, </w:t>
      </w:r>
      <w:r w:rsidRPr="00B72E85">
        <w:rPr>
          <w:rFonts w:ascii="Times New Roman" w:hAnsi="Times New Roman" w:cs="Times New Roman"/>
          <w:sz w:val="24"/>
          <w:szCs w:val="24"/>
        </w:rPr>
        <w:t xml:space="preserve">bem como </w:t>
      </w:r>
      <w:r w:rsidR="00CA5A85" w:rsidRPr="00B72E85">
        <w:rPr>
          <w:rFonts w:ascii="Times New Roman" w:hAnsi="Times New Roman" w:cs="Times New Roman"/>
          <w:sz w:val="24"/>
          <w:szCs w:val="24"/>
        </w:rPr>
        <w:t>mantêm a frequência elétrica normalizada. Deste modo, tais equipamentos contribuem para prevenção à perda do trabalho desenvolvido, causado pela interrupção do fornecimento de energia elétrica.</w:t>
      </w:r>
    </w:p>
    <w:bookmarkEnd w:id="2"/>
    <w:p w14:paraId="7883C572" w14:textId="0CE06F7E" w:rsidR="00510070" w:rsidRPr="00C714BB" w:rsidRDefault="00B93CDA" w:rsidP="00C714BB">
      <w:pPr>
        <w:pStyle w:val="Nivel2"/>
        <w:spacing w:line="360" w:lineRule="auto"/>
        <w:ind w:left="0" w:firstLine="0"/>
        <w:rPr>
          <w:rFonts w:ascii="Times New Roman" w:hAnsi="Times New Roman" w:cs="Times New Roman"/>
          <w:sz w:val="24"/>
          <w:szCs w:val="24"/>
        </w:rPr>
      </w:pPr>
      <w:r>
        <w:rPr>
          <w:rFonts w:ascii="Times New Roman" w:hAnsi="Times New Roman" w:cs="Times New Roman"/>
          <w:sz w:val="24"/>
          <w:szCs w:val="24"/>
        </w:rPr>
        <w:t>Cumpre ressaltar, que a</w:t>
      </w:r>
      <w:r w:rsidR="00510070" w:rsidRPr="00F15641">
        <w:rPr>
          <w:rFonts w:ascii="Times New Roman" w:hAnsi="Times New Roman" w:cs="Times New Roman"/>
          <w:sz w:val="24"/>
          <w:szCs w:val="24"/>
        </w:rPr>
        <w:t xml:space="preserve"> não disponibilização dos </w:t>
      </w:r>
      <w:r w:rsidR="00D628DD">
        <w:rPr>
          <w:rFonts w:ascii="Times New Roman" w:hAnsi="Times New Roman" w:cs="Times New Roman"/>
          <w:sz w:val="24"/>
          <w:szCs w:val="24"/>
        </w:rPr>
        <w:t>equipamentos que compõem a presente contratação</w:t>
      </w:r>
      <w:r w:rsidR="00510070" w:rsidRPr="00F15641">
        <w:rPr>
          <w:rFonts w:ascii="Times New Roman" w:hAnsi="Times New Roman" w:cs="Times New Roman"/>
          <w:sz w:val="24"/>
          <w:szCs w:val="24"/>
        </w:rPr>
        <w:t xml:space="preserve"> impactará diretamente na prestação do serviço de saúde à população </w:t>
      </w:r>
      <w:proofErr w:type="spellStart"/>
      <w:r w:rsidR="00510070" w:rsidRPr="00F15641">
        <w:rPr>
          <w:rFonts w:ascii="Times New Roman" w:hAnsi="Times New Roman" w:cs="Times New Roman"/>
          <w:sz w:val="24"/>
          <w:szCs w:val="24"/>
        </w:rPr>
        <w:t>maricaense</w:t>
      </w:r>
      <w:proofErr w:type="spellEnd"/>
      <w:r w:rsidR="00510070" w:rsidRPr="00F15641">
        <w:rPr>
          <w:rFonts w:ascii="Times New Roman" w:hAnsi="Times New Roman" w:cs="Times New Roman"/>
          <w:sz w:val="24"/>
          <w:szCs w:val="24"/>
        </w:rPr>
        <w:t xml:space="preserve">, tendo em vista que </w:t>
      </w:r>
      <w:r w:rsidR="00D628DD">
        <w:rPr>
          <w:rFonts w:ascii="Times New Roman" w:hAnsi="Times New Roman" w:cs="Times New Roman"/>
          <w:sz w:val="24"/>
          <w:szCs w:val="24"/>
        </w:rPr>
        <w:t>para a execução das atividades fins das unidades</w:t>
      </w:r>
      <w:r w:rsidR="00A96BCB">
        <w:rPr>
          <w:rFonts w:ascii="Times New Roman" w:hAnsi="Times New Roman" w:cs="Times New Roman"/>
          <w:sz w:val="24"/>
          <w:szCs w:val="24"/>
        </w:rPr>
        <w:t xml:space="preserve"> de saúde, </w:t>
      </w:r>
      <w:r w:rsidR="00F4031C">
        <w:rPr>
          <w:rFonts w:ascii="Times New Roman" w:hAnsi="Times New Roman" w:cs="Times New Roman"/>
          <w:sz w:val="24"/>
          <w:szCs w:val="24"/>
        </w:rPr>
        <w:t xml:space="preserve">requer </w:t>
      </w:r>
      <w:r w:rsidR="00A96BCB">
        <w:rPr>
          <w:rFonts w:ascii="Times New Roman" w:hAnsi="Times New Roman" w:cs="Times New Roman"/>
          <w:sz w:val="24"/>
          <w:szCs w:val="24"/>
        </w:rPr>
        <w:t xml:space="preserve">o armazenamento de dados dos pacientes, o acompanhamento clínico, o agendamento de consultas e/ou exames, garantindo a segurança as informações armazenadas de forma a proteger </w:t>
      </w:r>
      <w:r w:rsidR="00F4031C">
        <w:rPr>
          <w:rFonts w:ascii="Times New Roman" w:hAnsi="Times New Roman" w:cs="Times New Roman"/>
          <w:sz w:val="24"/>
          <w:szCs w:val="24"/>
        </w:rPr>
        <w:t xml:space="preserve">os dados dos pacientes assistidos diariamente pela </w:t>
      </w:r>
      <w:r w:rsidR="005D7D24">
        <w:rPr>
          <w:rFonts w:ascii="Times New Roman" w:hAnsi="Times New Roman" w:cs="Times New Roman"/>
          <w:sz w:val="24"/>
          <w:szCs w:val="24"/>
        </w:rPr>
        <w:t>rede de atenção à saúde do município</w:t>
      </w:r>
      <w:r w:rsidR="00F4031C">
        <w:rPr>
          <w:rFonts w:ascii="Times New Roman" w:hAnsi="Times New Roman" w:cs="Times New Roman"/>
          <w:sz w:val="24"/>
          <w:szCs w:val="24"/>
        </w:rPr>
        <w:t>.</w:t>
      </w:r>
    </w:p>
    <w:p w14:paraId="1E057D8F" w14:textId="18DE9F3C" w:rsidR="00ED173F" w:rsidRPr="00C714BB" w:rsidRDefault="003E63DA" w:rsidP="00C714BB">
      <w:pPr>
        <w:pStyle w:val="Nivel2"/>
        <w:spacing w:line="360" w:lineRule="auto"/>
        <w:ind w:left="0" w:firstLine="0"/>
        <w:rPr>
          <w:rFonts w:ascii="Times New Roman" w:hAnsi="Times New Roman" w:cs="Times New Roman"/>
          <w:sz w:val="24"/>
          <w:szCs w:val="24"/>
        </w:rPr>
      </w:pPr>
      <w:r w:rsidRPr="00F15641">
        <w:rPr>
          <w:rFonts w:ascii="Times New Roman" w:hAnsi="Times New Roman" w:cs="Times New Roman"/>
          <w:sz w:val="24"/>
          <w:szCs w:val="24"/>
        </w:rPr>
        <w:t>C</w:t>
      </w:r>
      <w:r w:rsidR="00B93CDA">
        <w:rPr>
          <w:rFonts w:ascii="Times New Roman" w:hAnsi="Times New Roman" w:cs="Times New Roman"/>
          <w:sz w:val="24"/>
          <w:szCs w:val="24"/>
        </w:rPr>
        <w:t>om base</w:t>
      </w:r>
      <w:r w:rsidRPr="00F15641">
        <w:rPr>
          <w:rFonts w:ascii="Times New Roman" w:hAnsi="Times New Roman" w:cs="Times New Roman"/>
          <w:sz w:val="24"/>
          <w:szCs w:val="24"/>
        </w:rPr>
        <w:t xml:space="preserve"> exposto</w:t>
      </w:r>
      <w:r w:rsidR="00B93CDA">
        <w:rPr>
          <w:rFonts w:ascii="Times New Roman" w:hAnsi="Times New Roman" w:cs="Times New Roman"/>
          <w:sz w:val="24"/>
          <w:szCs w:val="24"/>
        </w:rPr>
        <w:t xml:space="preserve"> acima</w:t>
      </w:r>
      <w:r w:rsidRPr="00F15641">
        <w:rPr>
          <w:rFonts w:ascii="Times New Roman" w:hAnsi="Times New Roman" w:cs="Times New Roman"/>
          <w:sz w:val="24"/>
          <w:szCs w:val="24"/>
        </w:rPr>
        <w:t xml:space="preserve">, a contratação do objeto em questão é indispensável, </w:t>
      </w:r>
      <w:r w:rsidR="00B93CDA">
        <w:rPr>
          <w:rFonts w:ascii="Times New Roman" w:hAnsi="Times New Roman" w:cs="Times New Roman"/>
          <w:sz w:val="24"/>
          <w:szCs w:val="24"/>
        </w:rPr>
        <w:t xml:space="preserve">visto que </w:t>
      </w:r>
      <w:r w:rsidRPr="00F15641">
        <w:rPr>
          <w:rFonts w:ascii="Times New Roman" w:hAnsi="Times New Roman" w:cs="Times New Roman"/>
          <w:sz w:val="24"/>
          <w:szCs w:val="24"/>
        </w:rPr>
        <w:t xml:space="preserve">que </w:t>
      </w:r>
      <w:r w:rsidR="00F4031C">
        <w:rPr>
          <w:rFonts w:ascii="Times New Roman" w:hAnsi="Times New Roman" w:cs="Times New Roman"/>
          <w:sz w:val="24"/>
          <w:szCs w:val="24"/>
        </w:rPr>
        <w:t>a</w:t>
      </w:r>
      <w:r w:rsidR="00162B17">
        <w:rPr>
          <w:rFonts w:ascii="Times New Roman" w:hAnsi="Times New Roman" w:cs="Times New Roman"/>
          <w:sz w:val="24"/>
          <w:szCs w:val="24"/>
        </w:rPr>
        <w:t xml:space="preserve"> l</w:t>
      </w:r>
      <w:r w:rsidR="00B93CDA">
        <w:rPr>
          <w:rFonts w:ascii="Times New Roman" w:hAnsi="Times New Roman" w:cs="Times New Roman"/>
          <w:sz w:val="24"/>
          <w:szCs w:val="24"/>
        </w:rPr>
        <w:t>ocação de</w:t>
      </w:r>
      <w:r w:rsidR="00F4031C">
        <w:rPr>
          <w:rFonts w:ascii="Times New Roman" w:hAnsi="Times New Roman" w:cs="Times New Roman"/>
          <w:sz w:val="24"/>
          <w:szCs w:val="24"/>
        </w:rPr>
        <w:t xml:space="preserve"> </w:t>
      </w:r>
      <w:bookmarkStart w:id="3" w:name="_Hlk138240020"/>
      <w:r w:rsidR="00F4031C">
        <w:rPr>
          <w:rFonts w:ascii="Times New Roman" w:hAnsi="Times New Roman"/>
          <w:iCs/>
          <w:sz w:val="24"/>
          <w:szCs w:val="24"/>
        </w:rPr>
        <w:t>desktops, notebooks e nobreaks</w:t>
      </w:r>
      <w:r w:rsidR="00B93CDA">
        <w:rPr>
          <w:rFonts w:ascii="Times New Roman" w:hAnsi="Times New Roman"/>
          <w:iCs/>
          <w:sz w:val="24"/>
          <w:szCs w:val="24"/>
        </w:rPr>
        <w:t>,</w:t>
      </w:r>
      <w:r w:rsidR="00F4031C" w:rsidRPr="001B2FCA">
        <w:rPr>
          <w:rFonts w:ascii="Times New Roman" w:hAnsi="Times New Roman"/>
          <w:iCs/>
          <w:sz w:val="24"/>
          <w:szCs w:val="24"/>
        </w:rPr>
        <w:t xml:space="preserve"> </w:t>
      </w:r>
      <w:bookmarkEnd w:id="3"/>
      <w:r w:rsidR="00C0378F" w:rsidRPr="00F15641">
        <w:rPr>
          <w:rFonts w:ascii="Times New Roman" w:hAnsi="Times New Roman" w:cs="Times New Roman"/>
          <w:sz w:val="24"/>
          <w:szCs w:val="24"/>
        </w:rPr>
        <w:t>visa atender</w:t>
      </w:r>
      <w:r w:rsidR="00C714BB" w:rsidRPr="00C714BB">
        <w:rPr>
          <w:rFonts w:ascii="Times New Roman" w:hAnsi="Times New Roman" w:cs="Times New Roman"/>
          <w:sz w:val="24"/>
          <w:szCs w:val="24"/>
          <w:lang w:eastAsia="en-US"/>
        </w:rPr>
        <w:t xml:space="preserve"> a demanda da FEMAR</w:t>
      </w:r>
      <w:r w:rsidR="00B93CDA">
        <w:rPr>
          <w:rFonts w:ascii="Times New Roman" w:hAnsi="Times New Roman" w:cs="Times New Roman"/>
          <w:sz w:val="24"/>
          <w:szCs w:val="24"/>
          <w:lang w:eastAsia="en-US"/>
        </w:rPr>
        <w:t>,</w:t>
      </w:r>
      <w:r w:rsidR="00C714BB" w:rsidRPr="00C714BB">
        <w:rPr>
          <w:rFonts w:ascii="Times New Roman" w:hAnsi="Times New Roman" w:cs="Times New Roman"/>
          <w:sz w:val="24"/>
          <w:szCs w:val="24"/>
          <w:lang w:eastAsia="en-US"/>
        </w:rPr>
        <w:t xml:space="preserve"> na consecução de sua atividade fim</w:t>
      </w:r>
      <w:r w:rsidR="00EA7148">
        <w:rPr>
          <w:rFonts w:ascii="Times New Roman" w:hAnsi="Times New Roman" w:cs="Times New Roman"/>
          <w:sz w:val="24"/>
          <w:szCs w:val="24"/>
          <w:lang w:eastAsia="en-US"/>
        </w:rPr>
        <w:t>, objetivando a eficiência no</w:t>
      </w:r>
      <w:r w:rsidR="00B93CDA">
        <w:rPr>
          <w:rFonts w:ascii="Times New Roman" w:hAnsi="Times New Roman" w:cs="Times New Roman"/>
          <w:sz w:val="24"/>
          <w:szCs w:val="24"/>
          <w:lang w:eastAsia="en-US"/>
        </w:rPr>
        <w:t xml:space="preserve"> cumprimento de suas atividades</w:t>
      </w:r>
      <w:r w:rsidR="00C714BB" w:rsidRPr="00C714BB">
        <w:rPr>
          <w:rFonts w:ascii="Times New Roman" w:hAnsi="Times New Roman" w:cs="Times New Roman"/>
          <w:sz w:val="24"/>
          <w:szCs w:val="24"/>
          <w:lang w:eastAsia="en-US"/>
        </w:rPr>
        <w:t>.</w:t>
      </w:r>
    </w:p>
    <w:p w14:paraId="1826686E" w14:textId="77777777" w:rsidR="003E63DA" w:rsidRPr="00F15641" w:rsidRDefault="003E63DA" w:rsidP="00F15641">
      <w:pPr>
        <w:keepNext/>
        <w:keepLines/>
        <w:widowControl/>
        <w:numPr>
          <w:ilvl w:val="0"/>
          <w:numId w:val="2"/>
        </w:numPr>
        <w:shd w:val="clear" w:color="auto" w:fill="BFBFBF"/>
        <w:tabs>
          <w:tab w:val="left" w:pos="0"/>
        </w:tabs>
        <w:spacing w:before="120" w:after="120" w:line="360" w:lineRule="auto"/>
        <w:ind w:left="0" w:firstLine="0"/>
        <w:jc w:val="both"/>
        <w:outlineLvl w:val="0"/>
        <w:rPr>
          <w:rFonts w:ascii="Times New Roman" w:eastAsia="Times New Roman" w:hAnsi="Times New Roman" w:cs="Times New Roman"/>
          <w:b/>
          <w:bCs/>
          <w:sz w:val="24"/>
          <w:szCs w:val="24"/>
        </w:rPr>
      </w:pPr>
      <w:r w:rsidRPr="00F15641">
        <w:rPr>
          <w:rFonts w:ascii="Times New Roman" w:eastAsia="Times New Roman" w:hAnsi="Times New Roman" w:cs="Times New Roman"/>
          <w:b/>
          <w:bCs/>
          <w:sz w:val="24"/>
          <w:szCs w:val="24"/>
        </w:rPr>
        <w:t xml:space="preserve">DESCRIÇÃO DA SOLUÇÃO COMO UM TODO </w:t>
      </w:r>
      <w:r w:rsidRPr="00F15641">
        <w:rPr>
          <w:rFonts w:ascii="Times New Roman" w:eastAsia="Cambria" w:hAnsi="Times New Roman" w:cs="Times New Roman"/>
          <w:b/>
          <w:bCs/>
          <w:sz w:val="24"/>
          <w:szCs w:val="24"/>
        </w:rPr>
        <w:t>(art. 6º, inciso XXIII, alínea ‘c’, e art. 40, §1º, inciso I, da Lei nº 14.133/2021)</w:t>
      </w:r>
    </w:p>
    <w:p w14:paraId="7214109B" w14:textId="77777777" w:rsidR="00DA3C6A" w:rsidRPr="00F15641" w:rsidRDefault="00DA3C6A" w:rsidP="00F15641">
      <w:pPr>
        <w:pStyle w:val="Nivel2"/>
        <w:pBdr>
          <w:top w:val="nil"/>
          <w:left w:val="nil"/>
          <w:bottom w:val="nil"/>
          <w:right w:val="nil"/>
          <w:between w:val="nil"/>
        </w:pBdr>
        <w:suppressAutoHyphens/>
        <w:spacing w:line="360" w:lineRule="auto"/>
        <w:ind w:left="0" w:firstLine="1"/>
        <w:rPr>
          <w:rFonts w:ascii="Times New Roman" w:hAnsi="Times New Roman" w:cs="Times New Roman"/>
          <w:sz w:val="24"/>
          <w:szCs w:val="24"/>
        </w:rPr>
      </w:pPr>
      <w:bookmarkStart w:id="4" w:name="_Hlk124860528"/>
      <w:r w:rsidRPr="00F15641">
        <w:rPr>
          <w:rFonts w:ascii="Times New Roman" w:hAnsi="Times New Roman" w:cs="Times New Roman"/>
          <w:sz w:val="24"/>
          <w:szCs w:val="24"/>
        </w:rPr>
        <w:t xml:space="preserve">O art. 6º, XXIII, “c” da Lei n.º 14.133/21 dispõe que para descrever a solução como um todo deve ser considerado todo o ciclo de vida do objeto. Define-se como </w:t>
      </w:r>
      <w:r w:rsidRPr="00F15641">
        <w:rPr>
          <w:rFonts w:ascii="Times New Roman" w:hAnsi="Times New Roman" w:cs="Times New Roman"/>
          <w:sz w:val="24"/>
          <w:szCs w:val="24"/>
          <w:u w:val="single"/>
        </w:rPr>
        <w:t>ciclo de vida</w:t>
      </w:r>
      <w:r w:rsidRPr="00F15641">
        <w:rPr>
          <w:rFonts w:ascii="Times New Roman" w:hAnsi="Times New Roman" w:cs="Times New Roman"/>
          <w:sz w:val="24"/>
          <w:szCs w:val="24"/>
        </w:rPr>
        <w:t xml:space="preserve"> as etapas que envolvem o desenvolvimento do produto, a obtenção de matérias-primas e insumos, o processo produtivo, o consumo e a disposição final. Desse modo, não se deve analisar somente as características intrínsecas ao uso em si, mas também eventual sustentabilidade em sua produção, duração de seu consumo até a destinação final do objeto;</w:t>
      </w:r>
    </w:p>
    <w:p w14:paraId="340BC194" w14:textId="41D6F538" w:rsidR="00BD5536" w:rsidRDefault="00DA3C6A" w:rsidP="00F15641">
      <w:pPr>
        <w:pStyle w:val="Nivel2"/>
        <w:pBdr>
          <w:top w:val="nil"/>
          <w:left w:val="nil"/>
          <w:bottom w:val="nil"/>
          <w:right w:val="nil"/>
          <w:between w:val="nil"/>
        </w:pBdr>
        <w:suppressAutoHyphens/>
        <w:spacing w:line="360" w:lineRule="auto"/>
        <w:ind w:left="0" w:firstLine="1"/>
        <w:rPr>
          <w:rFonts w:ascii="Times New Roman" w:hAnsi="Times New Roman" w:cs="Times New Roman"/>
          <w:sz w:val="24"/>
          <w:szCs w:val="24"/>
        </w:rPr>
      </w:pPr>
      <w:r w:rsidRPr="00F15641">
        <w:rPr>
          <w:rFonts w:ascii="Times New Roman" w:hAnsi="Times New Roman" w:cs="Times New Roman"/>
          <w:sz w:val="24"/>
          <w:szCs w:val="24"/>
        </w:rPr>
        <w:t xml:space="preserve">Após avaliação do objeto e </w:t>
      </w:r>
      <w:r w:rsidR="005D72E3" w:rsidRPr="00F15641">
        <w:rPr>
          <w:rFonts w:ascii="Times New Roman" w:hAnsi="Times New Roman" w:cs="Times New Roman"/>
          <w:sz w:val="24"/>
          <w:szCs w:val="24"/>
        </w:rPr>
        <w:t>das soluções existentes no mercado</w:t>
      </w:r>
      <w:r w:rsidRPr="00F15641">
        <w:rPr>
          <w:rFonts w:ascii="Times New Roman" w:hAnsi="Times New Roman" w:cs="Times New Roman"/>
          <w:sz w:val="24"/>
          <w:szCs w:val="24"/>
        </w:rPr>
        <w:t xml:space="preserve">, </w:t>
      </w:r>
      <w:r w:rsidRPr="00436303">
        <w:rPr>
          <w:rFonts w:ascii="Times New Roman" w:hAnsi="Times New Roman" w:cs="Times New Roman"/>
          <w:sz w:val="24"/>
          <w:szCs w:val="24"/>
        </w:rPr>
        <w:t xml:space="preserve">restou demostrado que a prestação de serviços de locação de </w:t>
      </w:r>
      <w:r w:rsidR="005E0853" w:rsidRPr="00436303">
        <w:rPr>
          <w:rFonts w:ascii="Times New Roman" w:eastAsia="Adobe Fan Heiti Std B" w:hAnsi="Times New Roman" w:cs="Times New Roman"/>
          <w:sz w:val="24"/>
          <w:szCs w:val="24"/>
        </w:rPr>
        <w:t>desktops, notebook e nobreaks</w:t>
      </w:r>
      <w:r w:rsidRPr="00436303">
        <w:rPr>
          <w:rFonts w:ascii="Times New Roman" w:hAnsi="Times New Roman" w:cs="Times New Roman"/>
          <w:sz w:val="24"/>
          <w:szCs w:val="24"/>
        </w:rPr>
        <w:t>, objeto da presente contratação, é</w:t>
      </w:r>
      <w:r w:rsidRPr="00F15641">
        <w:rPr>
          <w:rFonts w:ascii="Times New Roman" w:hAnsi="Times New Roman" w:cs="Times New Roman"/>
          <w:sz w:val="24"/>
          <w:szCs w:val="24"/>
        </w:rPr>
        <w:t xml:space="preserve"> a solução</w:t>
      </w:r>
      <w:r w:rsidR="007148F7">
        <w:rPr>
          <w:rFonts w:ascii="Times New Roman" w:hAnsi="Times New Roman" w:cs="Times New Roman"/>
          <w:sz w:val="24"/>
          <w:szCs w:val="24"/>
        </w:rPr>
        <w:t xml:space="preserve"> mais</w:t>
      </w:r>
      <w:r w:rsidRPr="00F15641">
        <w:rPr>
          <w:rFonts w:ascii="Times New Roman" w:hAnsi="Times New Roman" w:cs="Times New Roman"/>
          <w:sz w:val="24"/>
          <w:szCs w:val="24"/>
        </w:rPr>
        <w:t xml:space="preserve"> adequada para suprir a necessidade demonstrada no item 2 do presente Termo de Referência, especialmente a fim de que sejam dis</w:t>
      </w:r>
      <w:r w:rsidR="00BD5536">
        <w:rPr>
          <w:rFonts w:ascii="Times New Roman" w:hAnsi="Times New Roman" w:cs="Times New Roman"/>
          <w:sz w:val="24"/>
          <w:szCs w:val="24"/>
        </w:rPr>
        <w:t>ponibiliza</w:t>
      </w:r>
      <w:r w:rsidRPr="00F15641">
        <w:rPr>
          <w:rFonts w:ascii="Times New Roman" w:hAnsi="Times New Roman" w:cs="Times New Roman"/>
          <w:sz w:val="24"/>
          <w:szCs w:val="24"/>
        </w:rPr>
        <w:t xml:space="preserve">dos </w:t>
      </w:r>
      <w:r w:rsidR="00BD5536">
        <w:rPr>
          <w:rFonts w:ascii="Times New Roman" w:hAnsi="Times New Roman" w:cs="Times New Roman"/>
          <w:sz w:val="24"/>
          <w:szCs w:val="24"/>
        </w:rPr>
        <w:t xml:space="preserve">para as </w:t>
      </w:r>
      <w:r w:rsidR="00BD5536">
        <w:rPr>
          <w:rFonts w:ascii="Times New Roman" w:hAnsi="Times New Roman" w:cs="Times New Roman"/>
          <w:sz w:val="24"/>
          <w:szCs w:val="24"/>
        </w:rPr>
        <w:lastRenderedPageBreak/>
        <w:t>unidades de saúde, equipamentos tecnológicos essenciais para desenvolvimento das atividades de trabalho.</w:t>
      </w:r>
    </w:p>
    <w:p w14:paraId="36FF830D" w14:textId="2A22AE2C" w:rsidR="003E63DA" w:rsidRPr="00E00872" w:rsidRDefault="00FC0EEE" w:rsidP="00F15641">
      <w:pPr>
        <w:pStyle w:val="Nivel2"/>
        <w:spacing w:line="360" w:lineRule="auto"/>
        <w:ind w:left="0" w:firstLine="0"/>
        <w:rPr>
          <w:rFonts w:ascii="Times New Roman" w:hAnsi="Times New Roman" w:cs="Times New Roman"/>
          <w:sz w:val="24"/>
          <w:szCs w:val="24"/>
        </w:rPr>
      </w:pPr>
      <w:r>
        <w:rPr>
          <w:rFonts w:ascii="Times New Roman" w:hAnsi="Times New Roman" w:cs="Times New Roman"/>
          <w:sz w:val="24"/>
          <w:szCs w:val="24"/>
        </w:rPr>
        <w:t>A prestação dos serviços de locação</w:t>
      </w:r>
      <w:r w:rsidR="003E63DA" w:rsidRPr="00E00872">
        <w:rPr>
          <w:rFonts w:ascii="Times New Roman" w:hAnsi="Times New Roman" w:cs="Times New Roman"/>
          <w:sz w:val="24"/>
          <w:szCs w:val="24"/>
        </w:rPr>
        <w:t xml:space="preserve"> </w:t>
      </w:r>
      <w:r w:rsidR="00CE24A2" w:rsidRPr="00E00872">
        <w:rPr>
          <w:rFonts w:ascii="Times New Roman" w:hAnsi="Times New Roman" w:cs="Times New Roman"/>
          <w:sz w:val="24"/>
          <w:szCs w:val="24"/>
        </w:rPr>
        <w:t xml:space="preserve">dos </w:t>
      </w:r>
      <w:r w:rsidR="00E00872" w:rsidRPr="00E00872">
        <w:rPr>
          <w:rFonts w:ascii="Times New Roman" w:hAnsi="Times New Roman"/>
          <w:iCs/>
          <w:sz w:val="24"/>
          <w:szCs w:val="24"/>
        </w:rPr>
        <w:t xml:space="preserve">desktops, notebooks </w:t>
      </w:r>
      <w:r w:rsidR="00E00872" w:rsidRPr="001C4E7B">
        <w:rPr>
          <w:rFonts w:ascii="Times New Roman" w:hAnsi="Times New Roman"/>
          <w:iCs/>
          <w:sz w:val="24"/>
          <w:szCs w:val="24"/>
        </w:rPr>
        <w:t>e nobreaks</w:t>
      </w:r>
      <w:r w:rsidR="00CE24A2" w:rsidRPr="001C4E7B">
        <w:rPr>
          <w:rFonts w:ascii="Times New Roman" w:hAnsi="Times New Roman" w:cs="Times New Roman"/>
          <w:sz w:val="24"/>
          <w:szCs w:val="24"/>
        </w:rPr>
        <w:t xml:space="preserve"> </w:t>
      </w:r>
      <w:r w:rsidR="003E63DA" w:rsidRPr="001C4E7B">
        <w:rPr>
          <w:rFonts w:ascii="Times New Roman" w:hAnsi="Times New Roman" w:cs="Times New Roman"/>
          <w:sz w:val="24"/>
          <w:szCs w:val="24"/>
        </w:rPr>
        <w:t xml:space="preserve">será </w:t>
      </w:r>
      <w:r w:rsidR="00CE24A2" w:rsidRPr="001C4E7B">
        <w:rPr>
          <w:rFonts w:ascii="Times New Roman" w:hAnsi="Times New Roman" w:cs="Times New Roman"/>
          <w:sz w:val="24"/>
          <w:szCs w:val="24"/>
        </w:rPr>
        <w:t>parcelad</w:t>
      </w:r>
      <w:r w:rsidR="00162B17">
        <w:rPr>
          <w:rFonts w:ascii="Times New Roman" w:hAnsi="Times New Roman" w:cs="Times New Roman"/>
          <w:sz w:val="24"/>
          <w:szCs w:val="24"/>
        </w:rPr>
        <w:t>a</w:t>
      </w:r>
      <w:r w:rsidR="003E63DA" w:rsidRPr="001C4E7B">
        <w:rPr>
          <w:rFonts w:ascii="Times New Roman" w:hAnsi="Times New Roman" w:cs="Times New Roman"/>
          <w:sz w:val="24"/>
          <w:szCs w:val="24"/>
        </w:rPr>
        <w:t>,</w:t>
      </w:r>
      <w:r w:rsidR="003E63DA" w:rsidRPr="00E00872">
        <w:rPr>
          <w:rFonts w:ascii="Times New Roman" w:hAnsi="Times New Roman" w:cs="Times New Roman"/>
          <w:sz w:val="24"/>
          <w:szCs w:val="24"/>
        </w:rPr>
        <w:t xml:space="preserve"> conforme a necessidade, visando minimizar os custos desnecessários, bem como garantir que a Administração tenha a discricionariedade de agir conforme suas necessidades, podendo flexibilizar suas despesas, com a devida adequação aos recursos disponíveis, na forma autorizada pelo art. 40, inciso V, alínea b, da Lei nº 14.133, de 2021;</w:t>
      </w:r>
    </w:p>
    <w:p w14:paraId="0A714A69" w14:textId="46ABFADB" w:rsidR="00CE24A2" w:rsidRPr="00B72E85" w:rsidRDefault="00CE24A2" w:rsidP="00F15641">
      <w:pPr>
        <w:pStyle w:val="Nivel2"/>
        <w:spacing w:line="360" w:lineRule="auto"/>
        <w:ind w:left="0" w:firstLine="0"/>
        <w:rPr>
          <w:rFonts w:ascii="Times New Roman" w:hAnsi="Times New Roman" w:cs="Times New Roman"/>
          <w:sz w:val="24"/>
          <w:szCs w:val="24"/>
        </w:rPr>
      </w:pPr>
      <w:r w:rsidRPr="00B72E85">
        <w:rPr>
          <w:rFonts w:ascii="Times New Roman" w:hAnsi="Times New Roman" w:cs="Times New Roman"/>
          <w:sz w:val="24"/>
          <w:szCs w:val="24"/>
        </w:rPr>
        <w:t>Ademais, é de esclarecer que a</w:t>
      </w:r>
      <w:r w:rsidR="00774D3D" w:rsidRPr="00B72E85">
        <w:rPr>
          <w:rFonts w:ascii="Times New Roman" w:hAnsi="Times New Roman" w:cs="Times New Roman"/>
          <w:sz w:val="24"/>
          <w:szCs w:val="24"/>
        </w:rPr>
        <w:t>s</w:t>
      </w:r>
      <w:r w:rsidRPr="00B72E85">
        <w:rPr>
          <w:rFonts w:ascii="Times New Roman" w:hAnsi="Times New Roman" w:cs="Times New Roman"/>
          <w:sz w:val="24"/>
          <w:szCs w:val="24"/>
        </w:rPr>
        <w:t xml:space="preserve"> quantidade</w:t>
      </w:r>
      <w:r w:rsidR="00774D3D" w:rsidRPr="00B72E85">
        <w:rPr>
          <w:rFonts w:ascii="Times New Roman" w:hAnsi="Times New Roman" w:cs="Times New Roman"/>
          <w:sz w:val="24"/>
          <w:szCs w:val="24"/>
        </w:rPr>
        <w:t>s</w:t>
      </w:r>
      <w:r w:rsidRPr="00B72E85">
        <w:rPr>
          <w:rFonts w:ascii="Times New Roman" w:hAnsi="Times New Roman" w:cs="Times New Roman"/>
          <w:sz w:val="24"/>
          <w:szCs w:val="24"/>
        </w:rPr>
        <w:t xml:space="preserve"> de</w:t>
      </w:r>
      <w:r w:rsidR="00774D3D" w:rsidRPr="00B72E85">
        <w:rPr>
          <w:rFonts w:ascii="Times New Roman" w:hAnsi="Times New Roman" w:cs="Times New Roman"/>
          <w:iCs/>
          <w:sz w:val="24"/>
          <w:szCs w:val="24"/>
        </w:rPr>
        <w:t xml:space="preserve"> desktops, notebooks e nobreaks, </w:t>
      </w:r>
      <w:r w:rsidRPr="00B72E85">
        <w:rPr>
          <w:rFonts w:ascii="Times New Roman" w:hAnsi="Times New Roman" w:cs="Times New Roman"/>
          <w:sz w:val="24"/>
          <w:szCs w:val="24"/>
        </w:rPr>
        <w:t xml:space="preserve">constante da tabela </w:t>
      </w:r>
      <w:r w:rsidR="00774D3D" w:rsidRPr="00B72E85">
        <w:rPr>
          <w:rFonts w:ascii="Times New Roman" w:hAnsi="Times New Roman" w:cs="Times New Roman"/>
          <w:sz w:val="24"/>
          <w:szCs w:val="24"/>
        </w:rPr>
        <w:t>inserida</w:t>
      </w:r>
      <w:r w:rsidRPr="00B72E85">
        <w:rPr>
          <w:rFonts w:ascii="Times New Roman" w:hAnsi="Times New Roman" w:cs="Times New Roman"/>
          <w:sz w:val="24"/>
          <w:szCs w:val="24"/>
        </w:rPr>
        <w:t xml:space="preserve"> no subitem 1.1 do presente Termo de referência, representada a </w:t>
      </w:r>
      <w:r w:rsidR="00774D3D" w:rsidRPr="00B72E85">
        <w:rPr>
          <w:rFonts w:ascii="Times New Roman" w:hAnsi="Times New Roman" w:cs="Times New Roman"/>
          <w:sz w:val="24"/>
          <w:szCs w:val="24"/>
        </w:rPr>
        <w:t>necessidade identificada</w:t>
      </w:r>
      <w:r w:rsidRPr="00B72E85">
        <w:rPr>
          <w:rFonts w:ascii="Times New Roman" w:hAnsi="Times New Roman" w:cs="Times New Roman"/>
          <w:sz w:val="24"/>
          <w:szCs w:val="24"/>
        </w:rPr>
        <w:t xml:space="preserve"> pela Diretoria</w:t>
      </w:r>
      <w:r w:rsidR="00436303" w:rsidRPr="00B72E85">
        <w:rPr>
          <w:rFonts w:ascii="Times New Roman" w:hAnsi="Times New Roman" w:cs="Times New Roman"/>
          <w:sz w:val="24"/>
          <w:szCs w:val="24"/>
        </w:rPr>
        <w:t xml:space="preserve"> </w:t>
      </w:r>
      <w:r w:rsidR="00B72E85" w:rsidRPr="00B72E85">
        <w:rPr>
          <w:rFonts w:ascii="Times New Roman" w:hAnsi="Times New Roman" w:cs="Times New Roman"/>
          <w:sz w:val="24"/>
          <w:szCs w:val="24"/>
        </w:rPr>
        <w:t>de Atenção à Saúde</w:t>
      </w:r>
      <w:r w:rsidR="00774D3D" w:rsidRPr="00B72E85">
        <w:rPr>
          <w:rFonts w:ascii="Times New Roman" w:hAnsi="Times New Roman" w:cs="Times New Roman"/>
          <w:sz w:val="24"/>
          <w:szCs w:val="24"/>
        </w:rPr>
        <w:t xml:space="preserve">, conforme consta nas respostas ao Memorando nº </w:t>
      </w:r>
      <w:r w:rsidR="00B72E85" w:rsidRPr="00B72E85">
        <w:rPr>
          <w:rFonts w:ascii="Times New Roman" w:hAnsi="Times New Roman" w:cs="Times New Roman"/>
          <w:sz w:val="24"/>
          <w:szCs w:val="24"/>
        </w:rPr>
        <w:t>207</w:t>
      </w:r>
      <w:r w:rsidR="00774D3D" w:rsidRPr="00B72E85">
        <w:rPr>
          <w:rFonts w:ascii="Times New Roman" w:hAnsi="Times New Roman" w:cs="Times New Roman"/>
          <w:sz w:val="24"/>
          <w:szCs w:val="24"/>
        </w:rPr>
        <w:t>/2023;</w:t>
      </w:r>
    </w:p>
    <w:p w14:paraId="03536B49" w14:textId="4F5CFF9A" w:rsidR="003E63DA" w:rsidRPr="00F15641" w:rsidRDefault="003E63DA" w:rsidP="00F15641">
      <w:pPr>
        <w:widowControl/>
        <w:numPr>
          <w:ilvl w:val="1"/>
          <w:numId w:val="2"/>
        </w:numPr>
        <w:spacing w:before="120" w:after="120" w:line="360" w:lineRule="auto"/>
        <w:ind w:left="0" w:firstLine="0"/>
        <w:jc w:val="both"/>
        <w:rPr>
          <w:rFonts w:ascii="Times New Roman" w:eastAsia="Times New Roman" w:hAnsi="Times New Roman" w:cs="Times New Roman"/>
          <w:i/>
          <w:iCs/>
          <w:sz w:val="24"/>
          <w:szCs w:val="24"/>
        </w:rPr>
      </w:pPr>
      <w:r w:rsidRPr="00F15641">
        <w:rPr>
          <w:rFonts w:ascii="Times New Roman" w:eastAsia="Times New Roman" w:hAnsi="Times New Roman" w:cs="Times New Roman"/>
          <w:sz w:val="24"/>
          <w:szCs w:val="24"/>
        </w:rPr>
        <w:t>Os critérios de sustentabilidade – melhor especificados no</w:t>
      </w:r>
      <w:r w:rsidR="000F4079" w:rsidRPr="00F15641">
        <w:rPr>
          <w:rFonts w:ascii="Times New Roman" w:eastAsia="Times New Roman" w:hAnsi="Times New Roman" w:cs="Times New Roman"/>
          <w:sz w:val="24"/>
          <w:szCs w:val="24"/>
        </w:rPr>
        <w:t>s</w:t>
      </w:r>
      <w:r w:rsidRPr="00F15641">
        <w:rPr>
          <w:rFonts w:ascii="Times New Roman" w:eastAsia="Times New Roman" w:hAnsi="Times New Roman" w:cs="Times New Roman"/>
          <w:sz w:val="24"/>
          <w:szCs w:val="24"/>
        </w:rPr>
        <w:t xml:space="preserve"> </w:t>
      </w:r>
      <w:r w:rsidR="000F4079" w:rsidRPr="00F15641">
        <w:rPr>
          <w:rFonts w:ascii="Times New Roman" w:eastAsia="Times New Roman" w:hAnsi="Times New Roman" w:cs="Times New Roman"/>
          <w:sz w:val="24"/>
          <w:szCs w:val="24"/>
        </w:rPr>
        <w:t>subi</w:t>
      </w:r>
      <w:r w:rsidRPr="00F15641">
        <w:rPr>
          <w:rFonts w:ascii="Times New Roman" w:eastAsia="Times New Roman" w:hAnsi="Times New Roman" w:cs="Times New Roman"/>
          <w:sz w:val="24"/>
          <w:szCs w:val="24"/>
        </w:rPr>
        <w:t>te</w:t>
      </w:r>
      <w:r w:rsidR="000F4079" w:rsidRPr="00F15641">
        <w:rPr>
          <w:rFonts w:ascii="Times New Roman" w:eastAsia="Times New Roman" w:hAnsi="Times New Roman" w:cs="Times New Roman"/>
          <w:sz w:val="24"/>
          <w:szCs w:val="24"/>
        </w:rPr>
        <w:t>ns</w:t>
      </w:r>
      <w:r w:rsidRPr="00F15641">
        <w:rPr>
          <w:rFonts w:ascii="Times New Roman" w:eastAsia="Times New Roman" w:hAnsi="Times New Roman" w:cs="Times New Roman"/>
          <w:sz w:val="24"/>
          <w:szCs w:val="24"/>
        </w:rPr>
        <w:t xml:space="preserve"> 4</w:t>
      </w:r>
      <w:r w:rsidR="000F4079" w:rsidRPr="00F15641">
        <w:rPr>
          <w:rFonts w:ascii="Times New Roman" w:eastAsia="Times New Roman" w:hAnsi="Times New Roman" w:cs="Times New Roman"/>
          <w:sz w:val="24"/>
          <w:szCs w:val="24"/>
        </w:rPr>
        <w:t xml:space="preserve">.2 </w:t>
      </w:r>
      <w:r w:rsidRPr="00F15641">
        <w:rPr>
          <w:rFonts w:ascii="Times New Roman" w:eastAsia="Times New Roman" w:hAnsi="Times New Roman" w:cs="Times New Roman"/>
          <w:sz w:val="24"/>
          <w:szCs w:val="24"/>
        </w:rPr>
        <w:t xml:space="preserve">do presente Termo de Referência – devem abranger cada fase do ciclo de vida do objeto quais sejam: produção (extração, </w:t>
      </w:r>
      <w:r w:rsidR="002F021A" w:rsidRPr="00F15641">
        <w:rPr>
          <w:rFonts w:ascii="Times New Roman" w:eastAsia="Times New Roman" w:hAnsi="Times New Roman" w:cs="Times New Roman"/>
          <w:sz w:val="24"/>
          <w:szCs w:val="24"/>
        </w:rPr>
        <w:t>qualidade</w:t>
      </w:r>
      <w:r w:rsidRPr="00F15641">
        <w:rPr>
          <w:rFonts w:ascii="Times New Roman" w:eastAsia="Times New Roman" w:hAnsi="Times New Roman" w:cs="Times New Roman"/>
          <w:sz w:val="24"/>
          <w:szCs w:val="24"/>
        </w:rPr>
        <w:t xml:space="preserve">, embalagem), distribuição, uso e destinação final, na forma prevista no </w:t>
      </w:r>
      <w:r w:rsidR="00DD052A">
        <w:rPr>
          <w:rFonts w:ascii="Times New Roman" w:hAnsi="Times New Roman" w:cs="Times New Roman"/>
          <w:sz w:val="24"/>
          <w:szCs w:val="24"/>
        </w:rPr>
        <w:t>a</w:t>
      </w:r>
      <w:r w:rsidRPr="00F15641">
        <w:rPr>
          <w:rFonts w:ascii="Times New Roman" w:hAnsi="Times New Roman" w:cs="Times New Roman"/>
          <w:sz w:val="24"/>
          <w:szCs w:val="24"/>
        </w:rPr>
        <w:t>rt. 6º, XXIII, “c” da Lei n.º 14.133/21.</w:t>
      </w:r>
    </w:p>
    <w:bookmarkEnd w:id="4"/>
    <w:p w14:paraId="32476FAA" w14:textId="77777777" w:rsidR="003E63DA" w:rsidRPr="00F15641" w:rsidRDefault="003E63DA" w:rsidP="00F15641">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r w:rsidRPr="00F15641">
        <w:rPr>
          <w:rFonts w:ascii="Times New Roman" w:eastAsia="Times New Roman" w:hAnsi="Times New Roman" w:cs="Times New Roman"/>
          <w:b/>
          <w:bCs/>
          <w:sz w:val="24"/>
          <w:szCs w:val="24"/>
        </w:rPr>
        <w:t>REQUISITOS DA CONTRATAÇÃO</w:t>
      </w:r>
      <w:r w:rsidRPr="00F15641">
        <w:rPr>
          <w:rFonts w:ascii="Times New Roman" w:hAnsi="Times New Roman" w:cs="Times New Roman"/>
          <w:b/>
          <w:sz w:val="24"/>
          <w:szCs w:val="24"/>
        </w:rPr>
        <w:t xml:space="preserve"> (</w:t>
      </w:r>
      <w:r w:rsidRPr="00F15641">
        <w:rPr>
          <w:rFonts w:ascii="Times New Roman" w:hAnsi="Times New Roman" w:cs="Times New Roman"/>
          <w:b/>
          <w:bCs/>
          <w:sz w:val="24"/>
          <w:szCs w:val="24"/>
        </w:rPr>
        <w:t>art. 6º, XXIII, alínea ‘d’, da Lei nº 14.133/21)</w:t>
      </w:r>
    </w:p>
    <w:p w14:paraId="6D0081AB" w14:textId="77777777" w:rsidR="001E7522" w:rsidRPr="00F15641" w:rsidRDefault="003E63DA" w:rsidP="00F15641">
      <w:pPr>
        <w:pStyle w:val="Nivel2"/>
        <w:pBdr>
          <w:top w:val="nil"/>
          <w:left w:val="nil"/>
          <w:bottom w:val="nil"/>
          <w:right w:val="nil"/>
          <w:between w:val="nil"/>
        </w:pBdr>
        <w:suppressAutoHyphens/>
        <w:spacing w:line="360" w:lineRule="auto"/>
        <w:ind w:left="0" w:firstLine="1"/>
        <w:rPr>
          <w:rFonts w:ascii="Times New Roman" w:hAnsi="Times New Roman" w:cs="Times New Roman"/>
          <w:sz w:val="24"/>
          <w:szCs w:val="24"/>
        </w:rPr>
      </w:pPr>
      <w:r w:rsidRPr="00F15641">
        <w:rPr>
          <w:rFonts w:ascii="Times New Roman" w:hAnsi="Times New Roman" w:cs="Times New Roman"/>
          <w:sz w:val="24"/>
          <w:szCs w:val="24"/>
        </w:rPr>
        <w:t xml:space="preserve">A contratação deverá observar os seguintes requisitos: </w:t>
      </w:r>
    </w:p>
    <w:p w14:paraId="1C9717CA" w14:textId="5E834525" w:rsidR="00FC77D5" w:rsidRPr="00F15641" w:rsidRDefault="003E63DA" w:rsidP="00F15641">
      <w:pPr>
        <w:pStyle w:val="Nivel2"/>
        <w:numPr>
          <w:ilvl w:val="0"/>
          <w:numId w:val="0"/>
        </w:numPr>
        <w:pBdr>
          <w:top w:val="nil"/>
          <w:left w:val="nil"/>
          <w:bottom w:val="nil"/>
          <w:right w:val="nil"/>
          <w:between w:val="nil"/>
        </w:pBdr>
        <w:suppressAutoHyphens/>
        <w:spacing w:line="360" w:lineRule="auto"/>
        <w:ind w:left="1"/>
        <w:rPr>
          <w:rFonts w:ascii="Times New Roman" w:hAnsi="Times New Roman" w:cs="Times New Roman"/>
          <w:b/>
          <w:bCs/>
          <w:sz w:val="24"/>
          <w:szCs w:val="24"/>
        </w:rPr>
      </w:pPr>
      <w:r w:rsidRPr="004F17C1">
        <w:rPr>
          <w:rFonts w:ascii="Times New Roman" w:hAnsi="Times New Roman" w:cs="Times New Roman"/>
          <w:b/>
          <w:bCs/>
          <w:sz w:val="24"/>
          <w:szCs w:val="24"/>
        </w:rPr>
        <w:t>Da Sustentabilidade</w:t>
      </w:r>
      <w:bookmarkStart w:id="5" w:name="_Hlk117684727"/>
    </w:p>
    <w:p w14:paraId="5A002EC9" w14:textId="29AF5220" w:rsidR="00D536B3" w:rsidRPr="00F15641" w:rsidRDefault="00D536B3" w:rsidP="00F15641">
      <w:pPr>
        <w:pStyle w:val="Nivel2"/>
        <w:pBdr>
          <w:top w:val="nil"/>
          <w:left w:val="nil"/>
          <w:bottom w:val="nil"/>
          <w:right w:val="nil"/>
          <w:between w:val="nil"/>
        </w:pBdr>
        <w:suppressAutoHyphens/>
        <w:spacing w:line="360" w:lineRule="auto"/>
        <w:ind w:left="0" w:firstLine="1"/>
        <w:rPr>
          <w:rFonts w:ascii="Times New Roman" w:hAnsi="Times New Roman" w:cs="Times New Roman"/>
          <w:sz w:val="24"/>
          <w:szCs w:val="24"/>
        </w:rPr>
      </w:pPr>
      <w:r w:rsidRPr="00F15641">
        <w:rPr>
          <w:rFonts w:ascii="Times New Roman" w:hAnsi="Times New Roman" w:cs="Times New Roman"/>
          <w:sz w:val="24"/>
          <w:szCs w:val="24"/>
        </w:rPr>
        <w:t xml:space="preserve">Além dos critérios de sustentabilidade eventualmente mencionados ao longo deste Termo de Referência, </w:t>
      </w:r>
      <w:r w:rsidR="00481BE0" w:rsidRPr="00F15641">
        <w:rPr>
          <w:rFonts w:ascii="Times New Roman" w:hAnsi="Times New Roman" w:cs="Times New Roman"/>
          <w:sz w:val="24"/>
          <w:szCs w:val="24"/>
        </w:rPr>
        <w:t xml:space="preserve">os </w:t>
      </w:r>
      <w:r w:rsidR="00774D3D">
        <w:rPr>
          <w:rFonts w:ascii="Times New Roman" w:hAnsi="Times New Roman"/>
          <w:iCs/>
          <w:sz w:val="24"/>
          <w:szCs w:val="24"/>
        </w:rPr>
        <w:t>desktops, notebooks e nobreaks</w:t>
      </w:r>
      <w:r w:rsidR="00774D3D" w:rsidRPr="001B2FCA">
        <w:rPr>
          <w:rFonts w:ascii="Times New Roman" w:hAnsi="Times New Roman"/>
          <w:iCs/>
          <w:sz w:val="24"/>
          <w:szCs w:val="24"/>
        </w:rPr>
        <w:t xml:space="preserve"> </w:t>
      </w:r>
      <w:r w:rsidR="00481BE0" w:rsidRPr="00F15641">
        <w:rPr>
          <w:rFonts w:ascii="Times New Roman" w:hAnsi="Times New Roman" w:cs="Times New Roman"/>
          <w:sz w:val="24"/>
          <w:szCs w:val="24"/>
        </w:rPr>
        <w:t xml:space="preserve">ofertados pela </w:t>
      </w:r>
      <w:r w:rsidR="0029683F">
        <w:rPr>
          <w:rFonts w:ascii="Times New Roman" w:hAnsi="Times New Roman" w:cs="Times New Roman"/>
          <w:sz w:val="24"/>
          <w:szCs w:val="24"/>
        </w:rPr>
        <w:t>C</w:t>
      </w:r>
      <w:r w:rsidR="00481BE0" w:rsidRPr="00F15641">
        <w:rPr>
          <w:rFonts w:ascii="Times New Roman" w:hAnsi="Times New Roman" w:cs="Times New Roman"/>
          <w:sz w:val="24"/>
          <w:szCs w:val="24"/>
        </w:rPr>
        <w:t xml:space="preserve">ontratada </w:t>
      </w:r>
      <w:r w:rsidRPr="00F15641">
        <w:rPr>
          <w:rFonts w:ascii="Times New Roman" w:hAnsi="Times New Roman" w:cs="Times New Roman"/>
          <w:sz w:val="24"/>
          <w:szCs w:val="24"/>
        </w:rPr>
        <w:t xml:space="preserve">devem </w:t>
      </w:r>
      <w:r w:rsidR="000519AF" w:rsidRPr="00F15641">
        <w:rPr>
          <w:rFonts w:ascii="Times New Roman" w:hAnsi="Times New Roman" w:cs="Times New Roman"/>
          <w:sz w:val="24"/>
          <w:szCs w:val="24"/>
        </w:rPr>
        <w:t>obedecer aos</w:t>
      </w:r>
      <w:r w:rsidRPr="00F15641">
        <w:rPr>
          <w:rFonts w:ascii="Times New Roman" w:hAnsi="Times New Roman" w:cs="Times New Roman"/>
          <w:sz w:val="24"/>
          <w:szCs w:val="24"/>
        </w:rPr>
        <w:t xml:space="preserve"> seguintes requisitos, que se baseiam no Guia Nacional de Contratações Sustentáveis da Advocacia Geral da Uniã</w:t>
      </w:r>
      <w:r w:rsidR="001E7522" w:rsidRPr="00F15641">
        <w:rPr>
          <w:rFonts w:ascii="Times New Roman" w:hAnsi="Times New Roman" w:cs="Times New Roman"/>
          <w:sz w:val="24"/>
          <w:szCs w:val="24"/>
        </w:rPr>
        <w:t>o</w:t>
      </w:r>
      <w:r w:rsidR="001E7522" w:rsidRPr="00F15641">
        <w:rPr>
          <w:rStyle w:val="Refdenotaderodap"/>
          <w:rFonts w:ascii="Times New Roman" w:hAnsi="Times New Roman" w:cs="Times New Roman"/>
          <w:sz w:val="24"/>
          <w:szCs w:val="24"/>
        </w:rPr>
        <w:footnoteReference w:id="4"/>
      </w:r>
      <w:r w:rsidRPr="00F15641">
        <w:rPr>
          <w:rFonts w:ascii="Times New Roman" w:hAnsi="Times New Roman" w:cs="Times New Roman"/>
          <w:sz w:val="24"/>
          <w:szCs w:val="24"/>
        </w:rPr>
        <w:t>:</w:t>
      </w:r>
    </w:p>
    <w:p w14:paraId="1AC59398" w14:textId="2AAC195F" w:rsidR="00967398" w:rsidRPr="00FC0EEE" w:rsidRDefault="008C5FC0" w:rsidP="00967398">
      <w:pPr>
        <w:pStyle w:val="Nivel3"/>
        <w:spacing w:line="360" w:lineRule="auto"/>
        <w:ind w:left="567" w:firstLine="0"/>
        <w:rPr>
          <w:rFonts w:ascii="Times New Roman" w:hAnsi="Times New Roman" w:cs="Times New Roman"/>
          <w:sz w:val="24"/>
          <w:szCs w:val="24"/>
        </w:rPr>
      </w:pPr>
      <w:r w:rsidRPr="00EB4553">
        <w:rPr>
          <w:rFonts w:ascii="Times New Roman" w:hAnsi="Times New Roman" w:cs="Times New Roman"/>
          <w:color w:val="000000" w:themeColor="text1"/>
          <w:sz w:val="24"/>
          <w:szCs w:val="24"/>
        </w:rPr>
        <w:t xml:space="preserve">Cumprir os requisitos técnicos previstos na </w:t>
      </w:r>
      <w:r w:rsidRPr="00CD5293">
        <w:rPr>
          <w:rFonts w:ascii="Times New Roman" w:hAnsi="Times New Roman" w:cs="Times New Roman"/>
          <w:color w:val="000000" w:themeColor="text1"/>
          <w:sz w:val="24"/>
          <w:szCs w:val="24"/>
          <w:u w:val="single"/>
        </w:rPr>
        <w:t>Portaria Inmetro nº 170/2012</w:t>
      </w:r>
      <w:r w:rsidRPr="00EB4553">
        <w:rPr>
          <w:rFonts w:ascii="Times New Roman" w:hAnsi="Times New Roman" w:cs="Times New Roman"/>
          <w:color w:val="000000" w:themeColor="text1"/>
          <w:sz w:val="24"/>
          <w:szCs w:val="24"/>
        </w:rPr>
        <w:t>;</w:t>
      </w:r>
    </w:p>
    <w:p w14:paraId="28969A1C" w14:textId="1215FCB2" w:rsidR="00C6511F" w:rsidRPr="00C6511F" w:rsidRDefault="00C6511F" w:rsidP="00967398">
      <w:pPr>
        <w:pStyle w:val="Nivel3"/>
        <w:spacing w:line="360" w:lineRule="auto"/>
        <w:ind w:left="567" w:firstLine="0"/>
        <w:rPr>
          <w:rFonts w:ascii="Times New Roman" w:hAnsi="Times New Roman" w:cs="Times New Roman"/>
          <w:sz w:val="32"/>
          <w:szCs w:val="32"/>
        </w:rPr>
      </w:pPr>
      <w:r w:rsidRPr="00C6511F">
        <w:rPr>
          <w:rFonts w:ascii="Times New Roman" w:hAnsi="Times New Roman" w:cs="Times New Roman"/>
          <w:sz w:val="24"/>
          <w:szCs w:val="24"/>
        </w:rPr>
        <w:t>Os fabricantes, importadores, distribuidores e comerciantes de produtos eletrônicos deverão estruturar, implementar e operar sistemas de logística reversa, mediante o retorno dos produtos e embalagens após o uso pelo consumidor, além de assegurar a sustentabilidade econômico-financeira da logística reversa (art. 33, VI, da Lei nº 12.305, de 2010 c/c incisos I e II do artigo 14 do Decreto nº 10.936, de 2022).</w:t>
      </w:r>
      <w:r>
        <w:rPr>
          <w:rStyle w:val="Refdenotaderodap"/>
          <w:rFonts w:ascii="Times New Roman" w:hAnsi="Times New Roman" w:cs="Times New Roman"/>
          <w:sz w:val="24"/>
          <w:szCs w:val="24"/>
        </w:rPr>
        <w:footnoteReference w:id="5"/>
      </w:r>
      <w:r w:rsidRPr="00C6511F">
        <w:rPr>
          <w:rFonts w:ascii="Times New Roman" w:hAnsi="Times New Roman" w:cs="Times New Roman"/>
          <w:sz w:val="24"/>
          <w:szCs w:val="24"/>
        </w:rPr>
        <w:t xml:space="preserve"> </w:t>
      </w:r>
    </w:p>
    <w:p w14:paraId="0C9316DD" w14:textId="655F597A" w:rsidR="00967398" w:rsidRPr="00C6511F" w:rsidRDefault="00C6511F" w:rsidP="00967398">
      <w:pPr>
        <w:pStyle w:val="Nivel3"/>
        <w:spacing w:line="360" w:lineRule="auto"/>
        <w:ind w:left="567" w:firstLine="0"/>
        <w:rPr>
          <w:rFonts w:ascii="Times New Roman" w:hAnsi="Times New Roman" w:cs="Times New Roman"/>
          <w:sz w:val="32"/>
          <w:szCs w:val="32"/>
        </w:rPr>
      </w:pPr>
      <w:r w:rsidRPr="00C6511F">
        <w:rPr>
          <w:rFonts w:ascii="Times New Roman" w:hAnsi="Times New Roman" w:cs="Times New Roman"/>
          <w:sz w:val="24"/>
          <w:szCs w:val="24"/>
        </w:rPr>
        <w:lastRenderedPageBreak/>
        <w:t xml:space="preserve"> No caso de produtos ainda não inclusos no sistema de logística reversa, fabricantes, importadores, distribuidores e comerciantes têm o compromisso de participar das ações previstas no plano municipal de gestão integrada de resíduos sólidos, quando firmados acordos ou termos de compromisso com o Município (art. 31, IV, da Lei nº 12.305, de 2010).</w:t>
      </w:r>
    </w:p>
    <w:p w14:paraId="1A142BFD" w14:textId="4465D7D6" w:rsidR="00C6511F" w:rsidRDefault="00C6511F" w:rsidP="00967398">
      <w:pPr>
        <w:pStyle w:val="Nivel3"/>
        <w:spacing w:line="360" w:lineRule="auto"/>
        <w:ind w:left="567" w:firstLine="0"/>
        <w:rPr>
          <w:rFonts w:ascii="Times New Roman" w:hAnsi="Times New Roman" w:cs="Times New Roman"/>
          <w:sz w:val="24"/>
          <w:szCs w:val="24"/>
        </w:rPr>
      </w:pPr>
      <w:r w:rsidRPr="00C6511F">
        <w:rPr>
          <w:rFonts w:ascii="Times New Roman" w:hAnsi="Times New Roman" w:cs="Times New Roman"/>
          <w:sz w:val="24"/>
          <w:szCs w:val="24"/>
        </w:rPr>
        <w:t>O Decreto nº 10.936, de 2022, obriga fabricantes, importadores, distribuidores e comerciantes de produtos, seus resíduos e embalagens de agrotóxicos, pilhas e baterias, pneus, óleos lubrificantes, lâmpadas fluorescentes produtos eletroeletrônicos e seus componentes e de outros produtos, de seus resíduos ou de suas embalagens que sejam objeto de logística reversa na forma prevista no § 1º do referido artigo não signatários de acordo setorial ou termo de compromisso firmado com a União, a estruturar e implementar sistemas de logística reversa, consideradas as mesmas obrigações imputáveis aos signatários e aos aderentes de acordo setorial firmado com a União ( art. 28)</w:t>
      </w:r>
      <w:r>
        <w:rPr>
          <w:rFonts w:ascii="Times New Roman" w:hAnsi="Times New Roman" w:cs="Times New Roman"/>
          <w:sz w:val="24"/>
          <w:szCs w:val="24"/>
        </w:rPr>
        <w:t>.</w:t>
      </w:r>
    </w:p>
    <w:p w14:paraId="79201534" w14:textId="05A90ED0" w:rsidR="00CB037B" w:rsidRDefault="00CB037B" w:rsidP="00CB037B">
      <w:pPr>
        <w:pStyle w:val="Nivel2"/>
        <w:spacing w:line="360" w:lineRule="auto"/>
        <w:ind w:left="0" w:firstLine="0"/>
        <w:rPr>
          <w:rFonts w:ascii="Times New Roman" w:hAnsi="Times New Roman" w:cs="Times New Roman"/>
          <w:sz w:val="24"/>
          <w:szCs w:val="24"/>
        </w:rPr>
      </w:pPr>
      <w:r>
        <w:rPr>
          <w:rFonts w:ascii="Times New Roman" w:hAnsi="Times New Roman" w:cs="Times New Roman"/>
          <w:sz w:val="24"/>
          <w:szCs w:val="24"/>
        </w:rPr>
        <w:t>Além disso, a contratação deverá observar os seguintes requisitos previstos nos instrumentos normativos, a seguir:</w:t>
      </w:r>
    </w:p>
    <w:p w14:paraId="2F9D78A5" w14:textId="032CE814" w:rsidR="00CB037B" w:rsidRDefault="00CB037B" w:rsidP="00A469D3">
      <w:pPr>
        <w:pStyle w:val="Nivel3"/>
        <w:spacing w:line="360" w:lineRule="auto"/>
        <w:ind w:left="567" w:firstLine="0"/>
        <w:rPr>
          <w:rFonts w:ascii="Times New Roman" w:hAnsi="Times New Roman" w:cs="Times New Roman"/>
          <w:sz w:val="24"/>
          <w:szCs w:val="24"/>
        </w:rPr>
      </w:pPr>
      <w:r w:rsidRPr="00CB037B">
        <w:rPr>
          <w:rFonts w:ascii="Times New Roman" w:hAnsi="Times New Roman" w:cs="Times New Roman"/>
          <w:b/>
          <w:bCs/>
          <w:sz w:val="24"/>
          <w:szCs w:val="24"/>
        </w:rPr>
        <w:t xml:space="preserve">Lei </w:t>
      </w:r>
      <w:r w:rsidRPr="00F8045F">
        <w:rPr>
          <w:rFonts w:ascii="Times New Roman" w:hAnsi="Times New Roman" w:cs="Times New Roman"/>
          <w:b/>
          <w:bCs/>
          <w:sz w:val="24"/>
          <w:szCs w:val="24"/>
        </w:rPr>
        <w:t>n.º 12.305, de 02 de agosto de 2010</w:t>
      </w:r>
      <w:r>
        <w:rPr>
          <w:rFonts w:ascii="Times New Roman" w:hAnsi="Times New Roman" w:cs="Times New Roman"/>
          <w:sz w:val="24"/>
          <w:szCs w:val="24"/>
        </w:rPr>
        <w:t>, que instituiu</w:t>
      </w:r>
      <w:r w:rsidRPr="00F52E52">
        <w:rPr>
          <w:rFonts w:ascii="Times New Roman" w:hAnsi="Times New Roman" w:cs="Times New Roman"/>
          <w:sz w:val="24"/>
          <w:szCs w:val="24"/>
        </w:rPr>
        <w:t xml:space="preserve"> a Política Nacional de Resíduos Sólid</w:t>
      </w:r>
      <w:r>
        <w:rPr>
          <w:rFonts w:ascii="Times New Roman" w:hAnsi="Times New Roman" w:cs="Times New Roman"/>
          <w:sz w:val="24"/>
          <w:szCs w:val="24"/>
        </w:rPr>
        <w:t>os;</w:t>
      </w:r>
    </w:p>
    <w:p w14:paraId="02741576" w14:textId="2CC76D45" w:rsidR="00CB037B" w:rsidRDefault="00CB037B" w:rsidP="00A469D3">
      <w:pPr>
        <w:pStyle w:val="Nivel3"/>
        <w:spacing w:line="360" w:lineRule="auto"/>
        <w:ind w:left="567" w:firstLine="0"/>
        <w:rPr>
          <w:rFonts w:ascii="Times New Roman" w:hAnsi="Times New Roman" w:cs="Times New Roman"/>
          <w:sz w:val="24"/>
          <w:szCs w:val="24"/>
        </w:rPr>
      </w:pPr>
      <w:r w:rsidRPr="00744C73">
        <w:rPr>
          <w:rFonts w:ascii="Times New Roman" w:hAnsi="Times New Roman" w:cs="Times New Roman"/>
          <w:b/>
          <w:bCs/>
          <w:sz w:val="24"/>
          <w:szCs w:val="24"/>
        </w:rPr>
        <w:t>Decreto</w:t>
      </w:r>
      <w:r>
        <w:rPr>
          <w:rFonts w:ascii="Times New Roman" w:hAnsi="Times New Roman" w:cs="Times New Roman"/>
          <w:sz w:val="24"/>
          <w:szCs w:val="24"/>
        </w:rPr>
        <w:t xml:space="preserve"> </w:t>
      </w:r>
      <w:r w:rsidRPr="00F8045F">
        <w:rPr>
          <w:rFonts w:ascii="Times New Roman" w:hAnsi="Times New Roman" w:cs="Times New Roman"/>
          <w:b/>
          <w:bCs/>
          <w:sz w:val="24"/>
          <w:szCs w:val="24"/>
        </w:rPr>
        <w:t>n.º</w:t>
      </w:r>
      <w:r>
        <w:rPr>
          <w:rFonts w:ascii="Times New Roman" w:hAnsi="Times New Roman" w:cs="Times New Roman"/>
          <w:b/>
          <w:bCs/>
          <w:sz w:val="24"/>
          <w:szCs w:val="24"/>
        </w:rPr>
        <w:t xml:space="preserve"> </w:t>
      </w:r>
      <w:r w:rsidRPr="00F8045F">
        <w:rPr>
          <w:rFonts w:ascii="Times New Roman" w:hAnsi="Times New Roman" w:cs="Times New Roman"/>
          <w:b/>
          <w:bCs/>
          <w:sz w:val="24"/>
          <w:szCs w:val="24"/>
        </w:rPr>
        <w:t>7</w:t>
      </w:r>
      <w:r w:rsidR="00744C73">
        <w:rPr>
          <w:rFonts w:ascii="Times New Roman" w:hAnsi="Times New Roman" w:cs="Times New Roman"/>
          <w:b/>
          <w:bCs/>
          <w:sz w:val="24"/>
          <w:szCs w:val="24"/>
        </w:rPr>
        <w:t>.</w:t>
      </w:r>
      <w:r w:rsidRPr="00F8045F">
        <w:rPr>
          <w:rFonts w:ascii="Times New Roman" w:hAnsi="Times New Roman" w:cs="Times New Roman"/>
          <w:b/>
          <w:bCs/>
          <w:sz w:val="24"/>
          <w:szCs w:val="24"/>
        </w:rPr>
        <w:t>404, de 23 dezembro de 2010</w:t>
      </w:r>
      <w:r>
        <w:rPr>
          <w:rFonts w:ascii="Times New Roman" w:hAnsi="Times New Roman" w:cs="Times New Roman"/>
          <w:sz w:val="24"/>
          <w:szCs w:val="24"/>
        </w:rPr>
        <w:t>, que r</w:t>
      </w:r>
      <w:r w:rsidRPr="00F8045F">
        <w:rPr>
          <w:rFonts w:ascii="Times New Roman" w:hAnsi="Times New Roman" w:cs="Times New Roman"/>
          <w:sz w:val="24"/>
          <w:szCs w:val="24"/>
        </w:rPr>
        <w:t>egulamenta a Lei nº 12.305, de 2 de agosto de 2010, que institui a Política Nacional de Resíduos Sólidos, cria o Comitê Interministerial da Política Nacional de Resíduos Sólidos e o Comitê Orientador para a Implantação dos Sistemas de Logística Reversa, e dá outras providênci</w:t>
      </w:r>
      <w:r w:rsidR="00744C73">
        <w:rPr>
          <w:rFonts w:ascii="Times New Roman" w:hAnsi="Times New Roman" w:cs="Times New Roman"/>
          <w:sz w:val="24"/>
          <w:szCs w:val="24"/>
        </w:rPr>
        <w:t>as;</w:t>
      </w:r>
    </w:p>
    <w:p w14:paraId="0B0D63C3" w14:textId="77777777" w:rsidR="007A07EE" w:rsidRDefault="007A07EE" w:rsidP="007A07EE">
      <w:pPr>
        <w:pStyle w:val="Nivel3"/>
        <w:spacing w:line="360" w:lineRule="auto"/>
        <w:ind w:left="567" w:firstLine="0"/>
        <w:rPr>
          <w:rFonts w:ascii="Times New Roman" w:hAnsi="Times New Roman" w:cs="Times New Roman"/>
          <w:sz w:val="24"/>
          <w:szCs w:val="24"/>
        </w:rPr>
      </w:pPr>
      <w:r w:rsidRPr="007A07EE">
        <w:rPr>
          <w:rFonts w:ascii="Times New Roman" w:hAnsi="Times New Roman" w:cs="Times New Roman"/>
          <w:b/>
          <w:bCs/>
          <w:sz w:val="24"/>
          <w:szCs w:val="24"/>
        </w:rPr>
        <w:t>Decreto nº 9.177, de 2017</w:t>
      </w:r>
      <w:r w:rsidRPr="007A07EE">
        <w:rPr>
          <w:rFonts w:ascii="Times New Roman" w:hAnsi="Times New Roman" w:cs="Times New Roman"/>
          <w:sz w:val="24"/>
          <w:szCs w:val="24"/>
        </w:rPr>
        <w:t xml:space="preserve"> (Regulamenta o art. 33 da Lei nº 12.305, de 2 de agosto de 2010, que institui a Política Nacional de Resíduos Sólidos, e complementa os art. 16 e art. 17 do Decreto nº 7.404, de 23 de dezembro de 2010 e dá outras providências.) – a CONTRATADA deverá priorizar, para a execução dos serviços, a utilização de bens que sejam do todo ou em partes compostos por materiais recicláveis, atóxicos e biodegradáveis.</w:t>
      </w:r>
    </w:p>
    <w:p w14:paraId="1CE8F812" w14:textId="77777777" w:rsidR="000117D5" w:rsidRDefault="000117D5" w:rsidP="000117D5">
      <w:pPr>
        <w:pStyle w:val="Nivel3"/>
        <w:numPr>
          <w:ilvl w:val="0"/>
          <w:numId w:val="0"/>
        </w:numPr>
        <w:spacing w:line="360" w:lineRule="auto"/>
        <w:ind w:left="567"/>
        <w:rPr>
          <w:rFonts w:ascii="Times New Roman" w:hAnsi="Times New Roman" w:cs="Times New Roman"/>
          <w:b/>
          <w:bCs/>
          <w:sz w:val="24"/>
          <w:szCs w:val="24"/>
        </w:rPr>
      </w:pPr>
    </w:p>
    <w:p w14:paraId="2220B4D6" w14:textId="77777777" w:rsidR="000117D5" w:rsidRPr="007A07EE" w:rsidRDefault="000117D5" w:rsidP="000117D5">
      <w:pPr>
        <w:pStyle w:val="Nivel3"/>
        <w:numPr>
          <w:ilvl w:val="0"/>
          <w:numId w:val="0"/>
        </w:numPr>
        <w:spacing w:line="360" w:lineRule="auto"/>
        <w:ind w:left="567"/>
        <w:rPr>
          <w:rFonts w:ascii="Times New Roman" w:hAnsi="Times New Roman" w:cs="Times New Roman"/>
          <w:sz w:val="24"/>
          <w:szCs w:val="24"/>
        </w:rPr>
      </w:pPr>
    </w:p>
    <w:bookmarkEnd w:id="5"/>
    <w:p w14:paraId="19C01E44" w14:textId="4BD2D739" w:rsidR="003E63DA" w:rsidRPr="00F15641" w:rsidRDefault="003E63DA" w:rsidP="00F15641">
      <w:pPr>
        <w:spacing w:before="120" w:after="120" w:line="360" w:lineRule="auto"/>
        <w:jc w:val="both"/>
        <w:rPr>
          <w:rFonts w:ascii="Times New Roman" w:eastAsia="Times New Roman" w:hAnsi="Times New Roman" w:cs="Times New Roman"/>
          <w:b/>
          <w:bCs/>
          <w:color w:val="000000"/>
          <w:sz w:val="24"/>
          <w:szCs w:val="24"/>
        </w:rPr>
      </w:pPr>
      <w:r w:rsidRPr="00F15641">
        <w:rPr>
          <w:rFonts w:ascii="Times New Roman" w:eastAsia="Times New Roman" w:hAnsi="Times New Roman" w:cs="Times New Roman"/>
          <w:b/>
          <w:bCs/>
          <w:sz w:val="24"/>
          <w:szCs w:val="24"/>
        </w:rPr>
        <w:lastRenderedPageBreak/>
        <w:t xml:space="preserve">Da </w:t>
      </w:r>
      <w:r w:rsidR="00162B17" w:rsidRPr="00F15641">
        <w:rPr>
          <w:rFonts w:ascii="Times New Roman" w:eastAsia="Times New Roman" w:hAnsi="Times New Roman" w:cs="Times New Roman"/>
          <w:b/>
          <w:bCs/>
          <w:sz w:val="24"/>
          <w:szCs w:val="24"/>
        </w:rPr>
        <w:t xml:space="preserve">Vedação </w:t>
      </w:r>
      <w:r w:rsidR="00162B17">
        <w:rPr>
          <w:rFonts w:ascii="Times New Roman" w:eastAsia="Times New Roman" w:hAnsi="Times New Roman" w:cs="Times New Roman"/>
          <w:b/>
          <w:bCs/>
          <w:sz w:val="24"/>
          <w:szCs w:val="24"/>
        </w:rPr>
        <w:t>d</w:t>
      </w:r>
      <w:r w:rsidR="00162B17" w:rsidRPr="00F15641">
        <w:rPr>
          <w:rFonts w:ascii="Times New Roman" w:eastAsia="Times New Roman" w:hAnsi="Times New Roman" w:cs="Times New Roman"/>
          <w:b/>
          <w:bCs/>
          <w:sz w:val="24"/>
          <w:szCs w:val="24"/>
        </w:rPr>
        <w:t xml:space="preserve">e Utilização </w:t>
      </w:r>
      <w:r w:rsidR="00162B17">
        <w:rPr>
          <w:rFonts w:ascii="Times New Roman" w:eastAsia="Times New Roman" w:hAnsi="Times New Roman" w:cs="Times New Roman"/>
          <w:b/>
          <w:bCs/>
          <w:sz w:val="24"/>
          <w:szCs w:val="24"/>
        </w:rPr>
        <w:t>d</w:t>
      </w:r>
      <w:r w:rsidR="00162B17" w:rsidRPr="00F15641">
        <w:rPr>
          <w:rFonts w:ascii="Times New Roman" w:eastAsia="Times New Roman" w:hAnsi="Times New Roman" w:cs="Times New Roman"/>
          <w:b/>
          <w:bCs/>
          <w:sz w:val="24"/>
          <w:szCs w:val="24"/>
        </w:rPr>
        <w:t xml:space="preserve">e Marca/Produto </w:t>
      </w:r>
      <w:r w:rsidR="00162B17">
        <w:rPr>
          <w:rFonts w:ascii="Times New Roman" w:eastAsia="Times New Roman" w:hAnsi="Times New Roman" w:cs="Times New Roman"/>
          <w:b/>
          <w:bCs/>
          <w:sz w:val="24"/>
          <w:szCs w:val="24"/>
        </w:rPr>
        <w:t>n</w:t>
      </w:r>
      <w:r w:rsidR="00162B17" w:rsidRPr="00F15641">
        <w:rPr>
          <w:rFonts w:ascii="Times New Roman" w:eastAsia="Times New Roman" w:hAnsi="Times New Roman" w:cs="Times New Roman"/>
          <w:b/>
          <w:bCs/>
          <w:sz w:val="24"/>
          <w:szCs w:val="24"/>
        </w:rPr>
        <w:t xml:space="preserve">a Execução </w:t>
      </w:r>
      <w:r w:rsidR="00162B17">
        <w:rPr>
          <w:rFonts w:ascii="Times New Roman" w:eastAsia="Times New Roman" w:hAnsi="Times New Roman" w:cs="Times New Roman"/>
          <w:b/>
          <w:bCs/>
          <w:sz w:val="24"/>
          <w:szCs w:val="24"/>
        </w:rPr>
        <w:t>d</w:t>
      </w:r>
      <w:r w:rsidR="00162B17" w:rsidRPr="00F15641">
        <w:rPr>
          <w:rFonts w:ascii="Times New Roman" w:eastAsia="Times New Roman" w:hAnsi="Times New Roman" w:cs="Times New Roman"/>
          <w:b/>
          <w:bCs/>
          <w:sz w:val="24"/>
          <w:szCs w:val="24"/>
        </w:rPr>
        <w:t>o Serviço</w:t>
      </w:r>
    </w:p>
    <w:p w14:paraId="7A55E2AD" w14:textId="4C0494AE" w:rsidR="003E63DA" w:rsidRDefault="003E63DA" w:rsidP="00F15641">
      <w:pPr>
        <w:pStyle w:val="Nivel2"/>
        <w:tabs>
          <w:tab w:val="left" w:pos="0"/>
        </w:tabs>
        <w:autoSpaceDE w:val="0"/>
        <w:autoSpaceDN w:val="0"/>
        <w:adjustRightInd w:val="0"/>
        <w:spacing w:line="360" w:lineRule="auto"/>
        <w:ind w:left="0" w:firstLine="0"/>
        <w:rPr>
          <w:rFonts w:ascii="Times New Roman" w:hAnsi="Times New Roman" w:cs="Times New Roman"/>
          <w:sz w:val="24"/>
          <w:szCs w:val="24"/>
        </w:rPr>
      </w:pPr>
      <w:r w:rsidRPr="00F15641">
        <w:rPr>
          <w:rFonts w:ascii="Times New Roman" w:eastAsia="Calibri" w:hAnsi="Times New Roman" w:cs="Times New Roman"/>
          <w:sz w:val="24"/>
          <w:szCs w:val="24"/>
        </w:rPr>
        <w:t>Salienta-se que as especificações dos itens, objeto deste Termo de Referência</w:t>
      </w:r>
      <w:r w:rsidR="000519AF" w:rsidRPr="00F15641">
        <w:rPr>
          <w:rFonts w:ascii="Times New Roman" w:eastAsia="Calibri" w:hAnsi="Times New Roman" w:cs="Times New Roman"/>
          <w:sz w:val="24"/>
          <w:szCs w:val="24"/>
        </w:rPr>
        <w:t xml:space="preserve">, </w:t>
      </w:r>
      <w:r w:rsidRPr="00F15641">
        <w:rPr>
          <w:rFonts w:ascii="Times New Roman" w:eastAsia="Calibri" w:hAnsi="Times New Roman" w:cs="Times New Roman"/>
          <w:sz w:val="24"/>
          <w:szCs w:val="24"/>
        </w:rPr>
        <w:t>são suficientes à escolha do futuro contratado, certificando</w:t>
      </w:r>
      <w:r w:rsidR="000519AF" w:rsidRPr="00F15641">
        <w:rPr>
          <w:rFonts w:ascii="Times New Roman" w:eastAsia="Calibri" w:hAnsi="Times New Roman" w:cs="Times New Roman"/>
          <w:sz w:val="24"/>
          <w:szCs w:val="24"/>
        </w:rPr>
        <w:t xml:space="preserve">, </w:t>
      </w:r>
      <w:r w:rsidRPr="00F15641">
        <w:rPr>
          <w:rFonts w:ascii="Times New Roman" w:eastAsia="Calibri" w:hAnsi="Times New Roman" w:cs="Times New Roman"/>
          <w:sz w:val="24"/>
          <w:szCs w:val="24"/>
        </w:rPr>
        <w:t>ainda, que não há determinação de marca, nem tão pouco importam</w:t>
      </w:r>
      <w:r w:rsidRPr="00F15641">
        <w:rPr>
          <w:rFonts w:ascii="Times New Roman" w:hAnsi="Times New Roman" w:cs="Times New Roman"/>
          <w:sz w:val="24"/>
          <w:szCs w:val="24"/>
        </w:rPr>
        <w:t xml:space="preserve"> em cerceamento da competitividade do certame.</w:t>
      </w:r>
    </w:p>
    <w:p w14:paraId="34CCA6EA" w14:textId="02564F26" w:rsidR="005B5792" w:rsidRPr="005B5792" w:rsidRDefault="005B5792" w:rsidP="005B5792">
      <w:pPr>
        <w:spacing w:before="120" w:after="120" w:line="360" w:lineRule="auto"/>
        <w:jc w:val="both"/>
        <w:rPr>
          <w:rFonts w:ascii="Times New Roman" w:eastAsia="Times New Roman" w:hAnsi="Times New Roman" w:cs="Times New Roman"/>
          <w:b/>
          <w:bCs/>
          <w:sz w:val="24"/>
          <w:szCs w:val="24"/>
        </w:rPr>
      </w:pPr>
      <w:r w:rsidRPr="00803312">
        <w:rPr>
          <w:rFonts w:ascii="Times New Roman" w:eastAsia="Times New Roman" w:hAnsi="Times New Roman" w:cs="Times New Roman"/>
          <w:b/>
          <w:bCs/>
          <w:sz w:val="24"/>
          <w:szCs w:val="24"/>
        </w:rPr>
        <w:t xml:space="preserve">Das Certificações e Comprovações Técnicas para os </w:t>
      </w:r>
      <w:r w:rsidRPr="00803312">
        <w:rPr>
          <w:rFonts w:ascii="Times New Roman" w:eastAsia="Times New Roman" w:hAnsi="Times New Roman" w:cs="Times New Roman"/>
          <w:b/>
          <w:bCs/>
          <w:sz w:val="24"/>
          <w:szCs w:val="24"/>
          <w:u w:val="single"/>
        </w:rPr>
        <w:t>Itens 01 e 02</w:t>
      </w:r>
      <w:r w:rsidRPr="00803312">
        <w:rPr>
          <w:rFonts w:ascii="Times New Roman" w:eastAsia="Times New Roman" w:hAnsi="Times New Roman" w:cs="Times New Roman"/>
          <w:b/>
          <w:bCs/>
          <w:sz w:val="24"/>
          <w:szCs w:val="24"/>
        </w:rPr>
        <w:t>.</w:t>
      </w:r>
    </w:p>
    <w:p w14:paraId="54FAC682" w14:textId="56C1969F" w:rsidR="000D6217" w:rsidRPr="000D6217" w:rsidRDefault="000D6217" w:rsidP="005B5792">
      <w:pPr>
        <w:pStyle w:val="Nivel2"/>
        <w:tabs>
          <w:tab w:val="left" w:pos="0"/>
        </w:tabs>
        <w:autoSpaceDE w:val="0"/>
        <w:autoSpaceDN w:val="0"/>
        <w:adjustRightInd w:val="0"/>
        <w:spacing w:line="360" w:lineRule="auto"/>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 fabricante do equipamento deverá fazer parte de programa de logística reversa de produtos eletrônicos, cuja qual deverá ser </w:t>
      </w:r>
      <w:bookmarkStart w:id="6" w:name="_Hlk144062251"/>
      <w:r>
        <w:rPr>
          <w:rFonts w:ascii="Times New Roman" w:hAnsi="Times New Roman" w:cs="Times New Roman"/>
          <w:bCs/>
          <w:color w:val="000000" w:themeColor="text1"/>
          <w:sz w:val="24"/>
          <w:szCs w:val="24"/>
        </w:rPr>
        <w:t>comprovada através de certificação emitida por instituição pública oficial e/ou credenciada</w:t>
      </w:r>
      <w:bookmarkEnd w:id="6"/>
      <w:r w:rsidR="00DE4861">
        <w:rPr>
          <w:rFonts w:ascii="Times New Roman" w:hAnsi="Times New Roman" w:cs="Times New Roman"/>
          <w:bCs/>
          <w:color w:val="000000" w:themeColor="text1"/>
          <w:sz w:val="24"/>
          <w:szCs w:val="24"/>
        </w:rPr>
        <w:t xml:space="preserve">, como, a título de exemplo, fazer parte da </w:t>
      </w:r>
      <w:r w:rsidR="00DE4861" w:rsidRPr="00DE4861">
        <w:rPr>
          <w:rFonts w:ascii="Times New Roman" w:hAnsi="Times New Roman" w:cs="Times New Roman"/>
          <w:bCs/>
          <w:i/>
          <w:iCs/>
          <w:color w:val="000000" w:themeColor="text1"/>
          <w:sz w:val="24"/>
          <w:szCs w:val="24"/>
        </w:rPr>
        <w:t xml:space="preserve">Green </w:t>
      </w:r>
      <w:proofErr w:type="spellStart"/>
      <w:r w:rsidR="00DE4861" w:rsidRPr="00DE4861">
        <w:rPr>
          <w:rFonts w:ascii="Times New Roman" w:hAnsi="Times New Roman" w:cs="Times New Roman"/>
          <w:bCs/>
          <w:i/>
          <w:iCs/>
          <w:color w:val="000000" w:themeColor="text1"/>
          <w:sz w:val="24"/>
          <w:szCs w:val="24"/>
        </w:rPr>
        <w:t>Eletron</w:t>
      </w:r>
      <w:proofErr w:type="spellEnd"/>
      <w:r w:rsidR="00DE4861">
        <w:rPr>
          <w:rFonts w:ascii="Times New Roman" w:hAnsi="Times New Roman" w:cs="Times New Roman"/>
          <w:bCs/>
          <w:color w:val="000000" w:themeColor="text1"/>
          <w:sz w:val="24"/>
          <w:szCs w:val="24"/>
        </w:rPr>
        <w:t xml:space="preserve">, entidade gestora para logística reversa de </w:t>
      </w:r>
      <w:r w:rsidR="00DE4861">
        <w:rPr>
          <w:rFonts w:ascii="Times New Roman" w:hAnsi="Times New Roman" w:cs="Times New Roman"/>
          <w:bCs/>
          <w:color w:val="000000" w:themeColor="text1"/>
          <w:sz w:val="24"/>
          <w:szCs w:val="24"/>
        </w:rPr>
        <w:t>produtos eletrônicos</w:t>
      </w:r>
      <w:r w:rsidR="00DE4861">
        <w:rPr>
          <w:rFonts w:ascii="Times New Roman" w:hAnsi="Times New Roman" w:cs="Times New Roman"/>
          <w:bCs/>
          <w:color w:val="000000" w:themeColor="text1"/>
          <w:sz w:val="24"/>
          <w:szCs w:val="24"/>
        </w:rPr>
        <w:t xml:space="preserve">, idealizada pela </w:t>
      </w:r>
      <w:r w:rsidR="00DE4861" w:rsidRPr="00DE4861">
        <w:rPr>
          <w:rFonts w:ascii="Times New Roman" w:hAnsi="Times New Roman" w:cs="Times New Roman"/>
          <w:bCs/>
          <w:i/>
          <w:iCs/>
          <w:color w:val="000000" w:themeColor="text1"/>
          <w:sz w:val="24"/>
          <w:szCs w:val="24"/>
        </w:rPr>
        <w:t>Abinee</w:t>
      </w:r>
      <w:r>
        <w:rPr>
          <w:rFonts w:ascii="Times New Roman" w:hAnsi="Times New Roman" w:cs="Times New Roman"/>
          <w:bCs/>
          <w:color w:val="000000" w:themeColor="text1"/>
          <w:sz w:val="24"/>
          <w:szCs w:val="24"/>
        </w:rPr>
        <w:t>.</w:t>
      </w:r>
    </w:p>
    <w:p w14:paraId="1E42F712" w14:textId="72FC42F9" w:rsidR="005B5792" w:rsidRDefault="005B5792" w:rsidP="005B5792">
      <w:pPr>
        <w:pStyle w:val="Nivel2"/>
        <w:tabs>
          <w:tab w:val="left" w:pos="0"/>
        </w:tabs>
        <w:autoSpaceDE w:val="0"/>
        <w:autoSpaceDN w:val="0"/>
        <w:adjustRightInd w:val="0"/>
        <w:spacing w:line="360" w:lineRule="auto"/>
        <w:ind w:left="0" w:firstLine="0"/>
        <w:rPr>
          <w:rFonts w:ascii="Times New Roman" w:hAnsi="Times New Roman" w:cs="Times New Roman"/>
          <w:bCs/>
          <w:color w:val="000000" w:themeColor="text1"/>
          <w:sz w:val="24"/>
          <w:szCs w:val="24"/>
        </w:rPr>
      </w:pPr>
      <w:r w:rsidRPr="005B5792">
        <w:rPr>
          <w:rFonts w:ascii="Times New Roman" w:eastAsia="Calibri" w:hAnsi="Times New Roman" w:cs="Times New Roman"/>
          <w:sz w:val="24"/>
          <w:szCs w:val="24"/>
        </w:rPr>
        <w:t xml:space="preserve">O modelo do equipamento ofertado deverá estar em conformidade com a </w:t>
      </w:r>
      <w:r w:rsidRPr="00CD5293">
        <w:rPr>
          <w:rFonts w:ascii="Times New Roman" w:eastAsia="Calibri" w:hAnsi="Times New Roman" w:cs="Times New Roman"/>
          <w:sz w:val="24"/>
          <w:szCs w:val="24"/>
          <w:u w:val="single"/>
        </w:rPr>
        <w:t xml:space="preserve">Portaria INMETRO </w:t>
      </w:r>
      <w:r w:rsidR="00CD5293" w:rsidRPr="00CD5293">
        <w:rPr>
          <w:rFonts w:ascii="Times New Roman" w:eastAsia="Calibri" w:hAnsi="Times New Roman" w:cs="Times New Roman"/>
          <w:sz w:val="24"/>
          <w:szCs w:val="24"/>
          <w:u w:val="single"/>
        </w:rPr>
        <w:t xml:space="preserve">nº </w:t>
      </w:r>
      <w:r w:rsidRPr="00CD5293">
        <w:rPr>
          <w:rFonts w:ascii="Times New Roman" w:eastAsia="Calibri" w:hAnsi="Times New Roman" w:cs="Times New Roman"/>
          <w:sz w:val="24"/>
          <w:szCs w:val="24"/>
          <w:u w:val="single"/>
        </w:rPr>
        <w:t>170/2012</w:t>
      </w:r>
      <w:r w:rsidRPr="005B5792">
        <w:rPr>
          <w:rFonts w:ascii="Times New Roman" w:eastAsia="Calibri" w:hAnsi="Times New Roman" w:cs="Times New Roman"/>
          <w:sz w:val="24"/>
          <w:szCs w:val="24"/>
        </w:rPr>
        <w:t>. A comprovação deverá ser efetuada mediante apresentação do certificado emitido p</w:t>
      </w:r>
      <w:r w:rsidR="00DE4861">
        <w:rPr>
          <w:rFonts w:ascii="Times New Roman" w:eastAsia="Calibri" w:hAnsi="Times New Roman" w:cs="Times New Roman"/>
          <w:sz w:val="24"/>
          <w:szCs w:val="24"/>
        </w:rPr>
        <w:t xml:space="preserve"> </w:t>
      </w:r>
      <w:proofErr w:type="spellStart"/>
      <w:r w:rsidRPr="005B5792">
        <w:rPr>
          <w:rFonts w:ascii="Times New Roman" w:eastAsia="Calibri" w:hAnsi="Times New Roman" w:cs="Times New Roman"/>
          <w:sz w:val="24"/>
          <w:szCs w:val="24"/>
        </w:rPr>
        <w:t>or</w:t>
      </w:r>
      <w:proofErr w:type="spellEnd"/>
      <w:r w:rsidRPr="005B5792">
        <w:rPr>
          <w:rFonts w:ascii="Times New Roman" w:eastAsia="Calibri" w:hAnsi="Times New Roman" w:cs="Times New Roman"/>
          <w:sz w:val="24"/>
          <w:szCs w:val="24"/>
        </w:rPr>
        <w:t xml:space="preserve"> laboratório credenciado ao INMETRO que atestem, conforme regulamentação específica</w:t>
      </w:r>
      <w:r w:rsidRPr="00EB4553">
        <w:rPr>
          <w:rFonts w:ascii="Times New Roman" w:hAnsi="Times New Roman" w:cs="Times New Roman"/>
          <w:bCs/>
          <w:color w:val="000000" w:themeColor="text1"/>
          <w:sz w:val="24"/>
          <w:szCs w:val="24"/>
        </w:rPr>
        <w:t>, a adequação dos seguintes requisitos:</w:t>
      </w:r>
    </w:p>
    <w:p w14:paraId="17D70E77" w14:textId="34DBE4AE" w:rsidR="005B5792" w:rsidRPr="005B5792" w:rsidRDefault="005B5792" w:rsidP="005B5792">
      <w:pPr>
        <w:pStyle w:val="Nivel3"/>
        <w:tabs>
          <w:tab w:val="left" w:pos="0"/>
        </w:tabs>
        <w:autoSpaceDE w:val="0"/>
        <w:autoSpaceDN w:val="0"/>
        <w:adjustRightInd w:val="0"/>
        <w:spacing w:line="360" w:lineRule="auto"/>
        <w:ind w:left="567" w:firstLine="0"/>
        <w:rPr>
          <w:rFonts w:ascii="Times New Roman" w:hAnsi="Times New Roman" w:cs="Times New Roman"/>
          <w:bCs/>
          <w:color w:val="000000" w:themeColor="text1"/>
          <w:sz w:val="24"/>
          <w:szCs w:val="24"/>
        </w:rPr>
      </w:pPr>
      <w:r w:rsidRPr="005B5792">
        <w:rPr>
          <w:rFonts w:ascii="Times New Roman" w:hAnsi="Times New Roman" w:cs="Times New Roman"/>
          <w:bCs/>
          <w:color w:val="000000" w:themeColor="text1"/>
          <w:sz w:val="24"/>
          <w:szCs w:val="24"/>
        </w:rPr>
        <w:t>Segurança para o usuário e instalações;</w:t>
      </w:r>
    </w:p>
    <w:p w14:paraId="3052AF57" w14:textId="77777777" w:rsidR="005B5792" w:rsidRPr="00EB4553" w:rsidRDefault="005B5792" w:rsidP="005B5792">
      <w:pPr>
        <w:pStyle w:val="Nivel3"/>
        <w:tabs>
          <w:tab w:val="left" w:pos="0"/>
        </w:tabs>
        <w:autoSpaceDE w:val="0"/>
        <w:autoSpaceDN w:val="0"/>
        <w:adjustRightInd w:val="0"/>
        <w:spacing w:line="360" w:lineRule="auto"/>
        <w:ind w:left="567" w:firstLine="0"/>
        <w:rPr>
          <w:rFonts w:ascii="Times New Roman" w:hAnsi="Times New Roman" w:cs="Times New Roman"/>
          <w:bCs/>
          <w:color w:val="000000" w:themeColor="text1"/>
          <w:sz w:val="24"/>
          <w:szCs w:val="24"/>
        </w:rPr>
      </w:pPr>
      <w:r w:rsidRPr="00EB4553">
        <w:rPr>
          <w:rFonts w:ascii="Times New Roman" w:hAnsi="Times New Roman" w:cs="Times New Roman"/>
          <w:bCs/>
          <w:color w:val="000000" w:themeColor="text1"/>
          <w:sz w:val="24"/>
          <w:szCs w:val="24"/>
        </w:rPr>
        <w:t>Compatibilidade eletromagnética;</w:t>
      </w:r>
    </w:p>
    <w:p w14:paraId="6F1D7AB6" w14:textId="77777777" w:rsidR="005B5792" w:rsidRPr="00EB4553" w:rsidRDefault="005B5792" w:rsidP="005B5792">
      <w:pPr>
        <w:pStyle w:val="Nivel3"/>
        <w:tabs>
          <w:tab w:val="left" w:pos="0"/>
        </w:tabs>
        <w:autoSpaceDE w:val="0"/>
        <w:autoSpaceDN w:val="0"/>
        <w:adjustRightInd w:val="0"/>
        <w:spacing w:line="360" w:lineRule="auto"/>
        <w:ind w:left="567" w:firstLine="0"/>
        <w:rPr>
          <w:rFonts w:ascii="Times New Roman" w:hAnsi="Times New Roman" w:cs="Times New Roman"/>
          <w:bCs/>
          <w:color w:val="000000" w:themeColor="text1"/>
          <w:sz w:val="24"/>
          <w:szCs w:val="24"/>
        </w:rPr>
      </w:pPr>
      <w:r w:rsidRPr="00EB4553">
        <w:rPr>
          <w:rFonts w:ascii="Times New Roman" w:hAnsi="Times New Roman" w:cs="Times New Roman"/>
          <w:bCs/>
          <w:color w:val="000000" w:themeColor="text1"/>
          <w:sz w:val="24"/>
          <w:szCs w:val="24"/>
        </w:rPr>
        <w:t>Eficiência Energética;</w:t>
      </w:r>
    </w:p>
    <w:p w14:paraId="58F99DB7" w14:textId="47A126B1" w:rsidR="005B5792" w:rsidRPr="00803312" w:rsidRDefault="005B5792" w:rsidP="005B5792">
      <w:pPr>
        <w:pStyle w:val="Nivel3"/>
        <w:tabs>
          <w:tab w:val="left" w:pos="0"/>
        </w:tabs>
        <w:autoSpaceDE w:val="0"/>
        <w:autoSpaceDN w:val="0"/>
        <w:adjustRightInd w:val="0"/>
        <w:spacing w:line="360" w:lineRule="auto"/>
        <w:ind w:left="567" w:firstLine="0"/>
        <w:rPr>
          <w:rFonts w:ascii="Times New Roman" w:hAnsi="Times New Roman" w:cs="Times New Roman"/>
          <w:bCs/>
          <w:color w:val="000000" w:themeColor="text1"/>
          <w:sz w:val="24"/>
          <w:szCs w:val="24"/>
        </w:rPr>
      </w:pPr>
      <w:r w:rsidRPr="00803312">
        <w:rPr>
          <w:rFonts w:ascii="Times New Roman" w:hAnsi="Times New Roman" w:cs="Times New Roman"/>
          <w:bCs/>
          <w:color w:val="000000" w:themeColor="text1"/>
          <w:sz w:val="24"/>
          <w:szCs w:val="24"/>
        </w:rPr>
        <w:t xml:space="preserve">O modelo do equipamento ofertado deverá possuir certificado com a diretiva </w:t>
      </w:r>
      <w:proofErr w:type="spellStart"/>
      <w:r w:rsidRPr="00803312">
        <w:rPr>
          <w:rFonts w:ascii="Times New Roman" w:hAnsi="Times New Roman" w:cs="Times New Roman"/>
          <w:bCs/>
          <w:color w:val="000000" w:themeColor="text1"/>
          <w:sz w:val="24"/>
          <w:szCs w:val="24"/>
        </w:rPr>
        <w:t>RoHS</w:t>
      </w:r>
      <w:proofErr w:type="spellEnd"/>
      <w:r w:rsidRPr="00803312">
        <w:rPr>
          <w:rFonts w:ascii="Times New Roman" w:hAnsi="Times New Roman" w:cs="Times New Roman"/>
          <w:bCs/>
          <w:color w:val="000000" w:themeColor="text1"/>
          <w:sz w:val="24"/>
          <w:szCs w:val="24"/>
        </w:rPr>
        <w:t xml:space="preserve"> (</w:t>
      </w:r>
      <w:proofErr w:type="spellStart"/>
      <w:r w:rsidRPr="00803312">
        <w:rPr>
          <w:rFonts w:ascii="Times New Roman" w:hAnsi="Times New Roman" w:cs="Times New Roman"/>
          <w:bCs/>
          <w:i/>
          <w:iCs/>
          <w:color w:val="000000" w:themeColor="text1"/>
          <w:sz w:val="24"/>
          <w:szCs w:val="24"/>
        </w:rPr>
        <w:t>Restriction</w:t>
      </w:r>
      <w:proofErr w:type="spellEnd"/>
      <w:r w:rsidRPr="00803312">
        <w:rPr>
          <w:rFonts w:ascii="Times New Roman" w:hAnsi="Times New Roman" w:cs="Times New Roman"/>
          <w:bCs/>
          <w:i/>
          <w:iCs/>
          <w:color w:val="000000" w:themeColor="text1"/>
          <w:sz w:val="24"/>
          <w:szCs w:val="24"/>
        </w:rPr>
        <w:t xml:space="preserve"> </w:t>
      </w:r>
      <w:proofErr w:type="spellStart"/>
      <w:r w:rsidRPr="00803312">
        <w:rPr>
          <w:rFonts w:ascii="Times New Roman" w:hAnsi="Times New Roman" w:cs="Times New Roman"/>
          <w:bCs/>
          <w:i/>
          <w:iCs/>
          <w:color w:val="000000" w:themeColor="text1"/>
          <w:sz w:val="24"/>
          <w:szCs w:val="24"/>
        </w:rPr>
        <w:t>of</w:t>
      </w:r>
      <w:proofErr w:type="spellEnd"/>
      <w:r w:rsidRPr="00803312">
        <w:rPr>
          <w:rFonts w:ascii="Times New Roman" w:hAnsi="Times New Roman" w:cs="Times New Roman"/>
          <w:bCs/>
          <w:i/>
          <w:iCs/>
          <w:color w:val="000000" w:themeColor="text1"/>
          <w:sz w:val="24"/>
          <w:szCs w:val="24"/>
        </w:rPr>
        <w:t xml:space="preserve"> </w:t>
      </w:r>
      <w:proofErr w:type="spellStart"/>
      <w:r w:rsidRPr="00803312">
        <w:rPr>
          <w:rFonts w:ascii="Times New Roman" w:hAnsi="Times New Roman" w:cs="Times New Roman"/>
          <w:bCs/>
          <w:i/>
          <w:iCs/>
          <w:color w:val="000000" w:themeColor="text1"/>
          <w:sz w:val="24"/>
          <w:szCs w:val="24"/>
        </w:rPr>
        <w:t>Hazardous</w:t>
      </w:r>
      <w:proofErr w:type="spellEnd"/>
      <w:r w:rsidRPr="00803312">
        <w:rPr>
          <w:rFonts w:ascii="Times New Roman" w:hAnsi="Times New Roman" w:cs="Times New Roman"/>
          <w:bCs/>
          <w:i/>
          <w:iCs/>
          <w:color w:val="000000" w:themeColor="text1"/>
          <w:sz w:val="24"/>
          <w:szCs w:val="24"/>
        </w:rPr>
        <w:t xml:space="preserve"> </w:t>
      </w:r>
      <w:proofErr w:type="spellStart"/>
      <w:r w:rsidRPr="00803312">
        <w:rPr>
          <w:rFonts w:ascii="Times New Roman" w:hAnsi="Times New Roman" w:cs="Times New Roman"/>
          <w:bCs/>
          <w:i/>
          <w:iCs/>
          <w:color w:val="000000" w:themeColor="text1"/>
          <w:sz w:val="24"/>
          <w:szCs w:val="24"/>
        </w:rPr>
        <w:t>Substances</w:t>
      </w:r>
      <w:proofErr w:type="spellEnd"/>
      <w:r w:rsidRPr="00803312">
        <w:rPr>
          <w:rFonts w:ascii="Times New Roman" w:hAnsi="Times New Roman" w:cs="Times New Roman"/>
          <w:bCs/>
          <w:color w:val="000000" w:themeColor="text1"/>
          <w:sz w:val="24"/>
          <w:szCs w:val="24"/>
        </w:rPr>
        <w:t>);</w:t>
      </w:r>
    </w:p>
    <w:p w14:paraId="32E763C6" w14:textId="25EB5A44" w:rsidR="000D6217" w:rsidRDefault="000D6217" w:rsidP="005B5792">
      <w:pPr>
        <w:pStyle w:val="Nivel2"/>
        <w:tabs>
          <w:tab w:val="left" w:pos="0"/>
        </w:tabs>
        <w:autoSpaceDE w:val="0"/>
        <w:autoSpaceDN w:val="0"/>
        <w:adjustRightInd w:val="0"/>
        <w:spacing w:line="360" w:lineRule="auto"/>
        <w:ind w:left="0" w:firstLine="0"/>
        <w:rPr>
          <w:rFonts w:ascii="Times New Roman" w:hAnsi="Times New Roman" w:cs="Times New Roman"/>
          <w:bCs/>
          <w:color w:val="000000" w:themeColor="text1"/>
          <w:sz w:val="24"/>
          <w:szCs w:val="24"/>
        </w:rPr>
      </w:pPr>
      <w:bookmarkStart w:id="7" w:name="_Hlk144062535"/>
      <w:r>
        <w:rPr>
          <w:rFonts w:ascii="Times New Roman" w:hAnsi="Times New Roman" w:cs="Times New Roman"/>
          <w:bCs/>
          <w:color w:val="000000" w:themeColor="text1"/>
          <w:sz w:val="24"/>
          <w:szCs w:val="24"/>
        </w:rPr>
        <w:t>Compatibilidade com o padrão DMI 2.0 (</w:t>
      </w:r>
      <w:r w:rsidRPr="000D6217">
        <w:rPr>
          <w:rFonts w:ascii="Times New Roman" w:hAnsi="Times New Roman" w:cs="Times New Roman"/>
          <w:bCs/>
          <w:i/>
          <w:iCs/>
          <w:color w:val="000000" w:themeColor="text1"/>
          <w:sz w:val="24"/>
          <w:szCs w:val="24"/>
        </w:rPr>
        <w:t>Desktop Management Interface</w:t>
      </w:r>
      <w:r>
        <w:rPr>
          <w:rFonts w:ascii="Times New Roman" w:hAnsi="Times New Roman" w:cs="Times New Roman"/>
          <w:bCs/>
          <w:color w:val="000000" w:themeColor="text1"/>
          <w:sz w:val="24"/>
          <w:szCs w:val="24"/>
        </w:rPr>
        <w:t>) ou mais recente da DMTF (</w:t>
      </w:r>
      <w:r w:rsidRPr="000D6217">
        <w:rPr>
          <w:rFonts w:ascii="Times New Roman" w:hAnsi="Times New Roman" w:cs="Times New Roman"/>
          <w:bCs/>
          <w:i/>
          <w:iCs/>
          <w:color w:val="000000" w:themeColor="text1"/>
          <w:sz w:val="24"/>
          <w:szCs w:val="24"/>
        </w:rPr>
        <w:t>Desktop Management Task Force</w:t>
      </w:r>
      <w:r>
        <w:rPr>
          <w:rFonts w:ascii="Times New Roman" w:hAnsi="Times New Roman" w:cs="Times New Roman"/>
          <w:bCs/>
          <w:color w:val="000000" w:themeColor="text1"/>
          <w:sz w:val="24"/>
          <w:szCs w:val="24"/>
        </w:rPr>
        <w:t>);</w:t>
      </w:r>
    </w:p>
    <w:p w14:paraId="1FDA521E" w14:textId="6B8FE263" w:rsidR="00277A30" w:rsidRDefault="00277A30" w:rsidP="005B5792">
      <w:pPr>
        <w:pStyle w:val="Nivel2"/>
        <w:tabs>
          <w:tab w:val="left" w:pos="0"/>
        </w:tabs>
        <w:autoSpaceDE w:val="0"/>
        <w:autoSpaceDN w:val="0"/>
        <w:adjustRightInd w:val="0"/>
        <w:spacing w:line="360" w:lineRule="auto"/>
        <w:ind w:left="0" w:firstLine="0"/>
        <w:rPr>
          <w:rFonts w:ascii="Times New Roman" w:hAnsi="Times New Roman" w:cs="Times New Roman"/>
          <w:bCs/>
          <w:color w:val="000000" w:themeColor="text1"/>
          <w:sz w:val="24"/>
          <w:szCs w:val="24"/>
        </w:rPr>
      </w:pPr>
      <w:bookmarkStart w:id="8" w:name="_Hlk144062539"/>
      <w:bookmarkEnd w:id="7"/>
      <w:r>
        <w:rPr>
          <w:rFonts w:ascii="Times New Roman" w:hAnsi="Times New Roman" w:cs="Times New Roman"/>
          <w:bCs/>
          <w:color w:val="000000" w:themeColor="text1"/>
          <w:sz w:val="24"/>
          <w:szCs w:val="24"/>
        </w:rPr>
        <w:t>O modelo do equipamento ofertado deverá estar registrado no EPEAT (</w:t>
      </w:r>
      <w:r w:rsidRPr="00277A30">
        <w:rPr>
          <w:rFonts w:ascii="Times New Roman" w:hAnsi="Times New Roman" w:cs="Times New Roman"/>
          <w:bCs/>
          <w:i/>
          <w:iCs/>
          <w:color w:val="000000" w:themeColor="text1"/>
          <w:sz w:val="24"/>
          <w:szCs w:val="24"/>
        </w:rPr>
        <w:t xml:space="preserve">Eletronic </w:t>
      </w:r>
      <w:proofErr w:type="spellStart"/>
      <w:r w:rsidRPr="00277A30">
        <w:rPr>
          <w:rFonts w:ascii="Times New Roman" w:hAnsi="Times New Roman" w:cs="Times New Roman"/>
          <w:bCs/>
          <w:i/>
          <w:iCs/>
          <w:color w:val="000000" w:themeColor="text1"/>
          <w:sz w:val="24"/>
          <w:szCs w:val="24"/>
        </w:rPr>
        <w:t>Product</w:t>
      </w:r>
      <w:proofErr w:type="spellEnd"/>
      <w:r w:rsidRPr="00277A30">
        <w:rPr>
          <w:rFonts w:ascii="Times New Roman" w:hAnsi="Times New Roman" w:cs="Times New Roman"/>
          <w:bCs/>
          <w:i/>
          <w:iCs/>
          <w:color w:val="000000" w:themeColor="text1"/>
          <w:sz w:val="24"/>
          <w:szCs w:val="24"/>
        </w:rPr>
        <w:t xml:space="preserve"> Environmental Assessment Tool</w:t>
      </w:r>
      <w:r>
        <w:rPr>
          <w:rFonts w:ascii="Times New Roman" w:hAnsi="Times New Roman" w:cs="Times New Roman"/>
          <w:bCs/>
          <w:color w:val="000000" w:themeColor="text1"/>
          <w:sz w:val="24"/>
          <w:szCs w:val="24"/>
        </w:rPr>
        <w:t>) da agência de proteção ambiental (EPA), ou apresentar comprovação de que o equipamento atinge as exigências para controle do impacto ambiental em seu processo de fabricação através de certificação emitida por instituição pública oficial e/ou credenciada;</w:t>
      </w:r>
    </w:p>
    <w:bookmarkEnd w:id="8"/>
    <w:p w14:paraId="21F6AD56" w14:textId="7171EAFF" w:rsidR="005B5792" w:rsidRPr="00EB4553" w:rsidRDefault="005B5792" w:rsidP="005B5792">
      <w:pPr>
        <w:pStyle w:val="Nivel2"/>
        <w:tabs>
          <w:tab w:val="left" w:pos="0"/>
        </w:tabs>
        <w:autoSpaceDE w:val="0"/>
        <w:autoSpaceDN w:val="0"/>
        <w:adjustRightInd w:val="0"/>
        <w:spacing w:line="360" w:lineRule="auto"/>
        <w:ind w:left="0" w:firstLine="0"/>
        <w:rPr>
          <w:rFonts w:ascii="Times New Roman" w:hAnsi="Times New Roman" w:cs="Times New Roman"/>
          <w:bCs/>
          <w:color w:val="000000" w:themeColor="text1"/>
          <w:sz w:val="24"/>
          <w:szCs w:val="24"/>
        </w:rPr>
      </w:pPr>
      <w:r w:rsidRPr="00EB4553">
        <w:rPr>
          <w:rFonts w:ascii="Times New Roman" w:hAnsi="Times New Roman" w:cs="Times New Roman"/>
          <w:bCs/>
          <w:color w:val="000000" w:themeColor="text1"/>
          <w:sz w:val="24"/>
          <w:szCs w:val="24"/>
        </w:rPr>
        <w:t>O modelo do equipamento ofertado deverá possuir ruído de no máximo 35dB;</w:t>
      </w:r>
    </w:p>
    <w:p w14:paraId="0F6476C4" w14:textId="77777777" w:rsidR="005B5792" w:rsidRDefault="005B5792" w:rsidP="005B5792">
      <w:pPr>
        <w:pStyle w:val="Nivel2"/>
        <w:tabs>
          <w:tab w:val="left" w:pos="0"/>
        </w:tabs>
        <w:autoSpaceDE w:val="0"/>
        <w:autoSpaceDN w:val="0"/>
        <w:adjustRightInd w:val="0"/>
        <w:spacing w:line="360" w:lineRule="auto"/>
        <w:ind w:left="0" w:firstLine="0"/>
        <w:rPr>
          <w:rFonts w:ascii="Times New Roman" w:hAnsi="Times New Roman" w:cs="Times New Roman"/>
          <w:bCs/>
          <w:color w:val="000000" w:themeColor="text1"/>
          <w:sz w:val="24"/>
          <w:szCs w:val="24"/>
        </w:rPr>
      </w:pPr>
      <w:r w:rsidRPr="00EB4553">
        <w:rPr>
          <w:rFonts w:ascii="Times New Roman" w:hAnsi="Times New Roman" w:cs="Times New Roman"/>
          <w:bCs/>
          <w:color w:val="000000" w:themeColor="text1"/>
          <w:sz w:val="24"/>
          <w:szCs w:val="24"/>
        </w:rPr>
        <w:t xml:space="preserve"> Apresentar os certificados ANATEL para </w:t>
      </w:r>
      <w:bookmarkStart w:id="9" w:name="_Hlk141265159"/>
      <w:r w:rsidRPr="00EB4553">
        <w:rPr>
          <w:rFonts w:ascii="Times New Roman" w:hAnsi="Times New Roman" w:cs="Times New Roman"/>
          <w:bCs/>
          <w:color w:val="000000" w:themeColor="text1"/>
          <w:sz w:val="24"/>
          <w:szCs w:val="24"/>
        </w:rPr>
        <w:t xml:space="preserve">comercialização de placas wireless e </w:t>
      </w:r>
      <w:proofErr w:type="spellStart"/>
      <w:r w:rsidRPr="005B5792">
        <w:rPr>
          <w:rFonts w:ascii="Times New Roman" w:hAnsi="Times New Roman" w:cs="Times New Roman"/>
          <w:bCs/>
          <w:i/>
          <w:iCs/>
          <w:color w:val="000000" w:themeColor="text1"/>
          <w:sz w:val="24"/>
          <w:szCs w:val="24"/>
        </w:rPr>
        <w:t>bluetooth</w:t>
      </w:r>
      <w:bookmarkEnd w:id="9"/>
      <w:proofErr w:type="spellEnd"/>
      <w:r w:rsidRPr="00EB4553">
        <w:rPr>
          <w:rFonts w:ascii="Times New Roman" w:hAnsi="Times New Roman" w:cs="Times New Roman"/>
          <w:bCs/>
          <w:color w:val="000000" w:themeColor="text1"/>
          <w:sz w:val="24"/>
          <w:szCs w:val="24"/>
        </w:rPr>
        <w:t>.</w:t>
      </w:r>
    </w:p>
    <w:p w14:paraId="4D52706F" w14:textId="77777777" w:rsidR="000117D5" w:rsidRPr="00EB4553" w:rsidRDefault="000117D5" w:rsidP="000117D5">
      <w:pPr>
        <w:pStyle w:val="Nivel2"/>
        <w:numPr>
          <w:ilvl w:val="0"/>
          <w:numId w:val="0"/>
        </w:numPr>
        <w:tabs>
          <w:tab w:val="left" w:pos="0"/>
        </w:tabs>
        <w:autoSpaceDE w:val="0"/>
        <w:autoSpaceDN w:val="0"/>
        <w:adjustRightInd w:val="0"/>
        <w:spacing w:line="360" w:lineRule="auto"/>
        <w:rPr>
          <w:rFonts w:ascii="Times New Roman" w:hAnsi="Times New Roman" w:cs="Times New Roman"/>
          <w:bCs/>
          <w:color w:val="000000" w:themeColor="text1"/>
          <w:sz w:val="24"/>
          <w:szCs w:val="24"/>
        </w:rPr>
      </w:pPr>
    </w:p>
    <w:p w14:paraId="48039A8E" w14:textId="31A6E2BE" w:rsidR="00714104" w:rsidRPr="00714104" w:rsidRDefault="00714104" w:rsidP="00714104">
      <w:pPr>
        <w:pStyle w:val="Nivel2"/>
        <w:numPr>
          <w:ilvl w:val="0"/>
          <w:numId w:val="0"/>
        </w:numPr>
        <w:tabs>
          <w:tab w:val="left" w:pos="0"/>
        </w:tabs>
        <w:autoSpaceDE w:val="0"/>
        <w:autoSpaceDN w:val="0"/>
        <w:adjustRightInd w:val="0"/>
        <w:spacing w:line="360" w:lineRule="auto"/>
        <w:rPr>
          <w:rFonts w:ascii="Times New Roman" w:hAnsi="Times New Roman" w:cs="Times New Roman"/>
          <w:b/>
          <w:bCs/>
          <w:sz w:val="24"/>
          <w:szCs w:val="24"/>
        </w:rPr>
      </w:pPr>
      <w:r w:rsidRPr="00803312">
        <w:rPr>
          <w:rFonts w:ascii="Times New Roman" w:hAnsi="Times New Roman" w:cs="Times New Roman"/>
          <w:b/>
          <w:bCs/>
          <w:sz w:val="24"/>
          <w:szCs w:val="24"/>
        </w:rPr>
        <w:lastRenderedPageBreak/>
        <w:t xml:space="preserve">Da </w:t>
      </w:r>
      <w:r w:rsidR="00162B17" w:rsidRPr="00803312">
        <w:rPr>
          <w:rFonts w:ascii="Times New Roman" w:hAnsi="Times New Roman" w:cs="Times New Roman"/>
          <w:b/>
          <w:bCs/>
          <w:sz w:val="24"/>
          <w:szCs w:val="24"/>
        </w:rPr>
        <w:t>Exigência de Amostra</w:t>
      </w:r>
    </w:p>
    <w:p w14:paraId="50680895" w14:textId="58B87749" w:rsidR="003F16C6" w:rsidRPr="00B479EA" w:rsidRDefault="003F16C6" w:rsidP="003F16C6">
      <w:pPr>
        <w:pStyle w:val="Nivel2"/>
        <w:tabs>
          <w:tab w:val="left" w:pos="0"/>
        </w:tabs>
        <w:autoSpaceDE w:val="0"/>
        <w:autoSpaceDN w:val="0"/>
        <w:adjustRightInd w:val="0"/>
        <w:spacing w:line="360" w:lineRule="auto"/>
        <w:ind w:left="0" w:firstLine="0"/>
        <w:rPr>
          <w:rFonts w:ascii="Times New Roman" w:hAnsi="Times New Roman" w:cs="Times New Roman"/>
          <w:sz w:val="24"/>
          <w:szCs w:val="24"/>
        </w:rPr>
      </w:pPr>
      <w:r w:rsidRPr="00B479EA">
        <w:rPr>
          <w:rFonts w:ascii="Times New Roman" w:hAnsi="Times New Roman" w:cs="Times New Roman"/>
          <w:sz w:val="24"/>
          <w:szCs w:val="24"/>
        </w:rPr>
        <w:t>Conforme regulamenta</w:t>
      </w:r>
      <w:r w:rsidR="00B479EA">
        <w:rPr>
          <w:rFonts w:ascii="Times New Roman" w:hAnsi="Times New Roman" w:cs="Times New Roman"/>
          <w:sz w:val="24"/>
          <w:szCs w:val="24"/>
        </w:rPr>
        <w:t>, no que tange a exigência de amostra, assim dispõe</w:t>
      </w:r>
      <w:r w:rsidRPr="00B479EA">
        <w:rPr>
          <w:rFonts w:ascii="Times New Roman" w:hAnsi="Times New Roman" w:cs="Times New Roman"/>
          <w:sz w:val="24"/>
          <w:szCs w:val="24"/>
        </w:rPr>
        <w:t xml:space="preserve"> a Lei 14.133/2021,</w:t>
      </w:r>
      <w:r w:rsidR="003E05FF" w:rsidRPr="00B479EA">
        <w:rPr>
          <w:rFonts w:ascii="Times New Roman" w:hAnsi="Times New Roman" w:cs="Times New Roman"/>
          <w:sz w:val="24"/>
          <w:szCs w:val="24"/>
        </w:rPr>
        <w:t xml:space="preserve"> em seus Art. 17, § 3º e </w:t>
      </w:r>
      <w:r w:rsidRPr="00B479EA">
        <w:rPr>
          <w:rFonts w:ascii="Times New Roman" w:hAnsi="Times New Roman" w:cs="Times New Roman"/>
          <w:sz w:val="24"/>
          <w:szCs w:val="24"/>
        </w:rPr>
        <w:t>Art. 41</w:t>
      </w:r>
      <w:r w:rsidR="003E05FF" w:rsidRPr="00B479EA">
        <w:rPr>
          <w:rFonts w:ascii="Times New Roman" w:hAnsi="Times New Roman" w:cs="Times New Roman"/>
          <w:sz w:val="24"/>
          <w:szCs w:val="24"/>
        </w:rPr>
        <w:t>, II</w:t>
      </w:r>
      <w:r w:rsidRPr="00B479EA">
        <w:rPr>
          <w:rFonts w:ascii="Times New Roman" w:hAnsi="Times New Roman" w:cs="Times New Roman"/>
          <w:sz w:val="24"/>
          <w:szCs w:val="24"/>
        </w:rPr>
        <w:t xml:space="preserve">: </w:t>
      </w:r>
    </w:p>
    <w:p w14:paraId="5FCB18B9" w14:textId="01015DA7" w:rsidR="00F0742D" w:rsidRPr="00F0742D" w:rsidRDefault="00F0742D" w:rsidP="00F0742D">
      <w:pPr>
        <w:pStyle w:val="Nivel2"/>
        <w:numPr>
          <w:ilvl w:val="0"/>
          <w:numId w:val="0"/>
        </w:numPr>
        <w:tabs>
          <w:tab w:val="left" w:pos="2268"/>
        </w:tabs>
        <w:autoSpaceDE w:val="0"/>
        <w:autoSpaceDN w:val="0"/>
        <w:adjustRightInd w:val="0"/>
        <w:spacing w:before="0" w:after="0" w:line="240" w:lineRule="auto"/>
        <w:ind w:left="2268"/>
        <w:rPr>
          <w:rFonts w:ascii="Times New Roman" w:hAnsi="Times New Roman" w:cs="Times New Roman"/>
        </w:rPr>
      </w:pPr>
      <w:r w:rsidRPr="003E05FF">
        <w:rPr>
          <w:rFonts w:ascii="Times New Roman" w:hAnsi="Times New Roman" w:cs="Times New Roman"/>
          <w:b/>
          <w:bCs/>
        </w:rPr>
        <w:t>Art. 17.</w:t>
      </w:r>
      <w:r w:rsidRPr="00F0742D">
        <w:rPr>
          <w:rFonts w:ascii="Times New Roman" w:hAnsi="Times New Roman" w:cs="Times New Roman"/>
        </w:rPr>
        <w:t xml:space="preserve"> O processo de licitação observará as seguintes fases, em sequência:</w:t>
      </w:r>
    </w:p>
    <w:p w14:paraId="748B0C4A" w14:textId="388B2699" w:rsidR="00F0742D" w:rsidRDefault="00F0742D" w:rsidP="00F0742D">
      <w:pPr>
        <w:pStyle w:val="Nivel2"/>
        <w:numPr>
          <w:ilvl w:val="0"/>
          <w:numId w:val="0"/>
        </w:numPr>
        <w:tabs>
          <w:tab w:val="left" w:pos="2268"/>
        </w:tabs>
        <w:autoSpaceDE w:val="0"/>
        <w:autoSpaceDN w:val="0"/>
        <w:adjustRightInd w:val="0"/>
        <w:spacing w:before="0" w:after="0" w:line="240" w:lineRule="auto"/>
        <w:ind w:left="2268"/>
        <w:rPr>
          <w:rFonts w:ascii="Times New Roman" w:hAnsi="Times New Roman" w:cs="Times New Roman"/>
        </w:rPr>
      </w:pPr>
      <w:r w:rsidRPr="00F0742D">
        <w:rPr>
          <w:rFonts w:ascii="Times New Roman" w:hAnsi="Times New Roman" w:cs="Times New Roman"/>
        </w:rPr>
        <w:t>(...)</w:t>
      </w:r>
    </w:p>
    <w:p w14:paraId="5413656A" w14:textId="1BB99843" w:rsidR="00F0742D" w:rsidRPr="00F0742D" w:rsidRDefault="00F0742D" w:rsidP="00F0742D">
      <w:pPr>
        <w:pStyle w:val="Nivel2"/>
        <w:numPr>
          <w:ilvl w:val="0"/>
          <w:numId w:val="0"/>
        </w:numPr>
        <w:tabs>
          <w:tab w:val="left" w:pos="2268"/>
        </w:tabs>
        <w:autoSpaceDE w:val="0"/>
        <w:autoSpaceDN w:val="0"/>
        <w:adjustRightInd w:val="0"/>
        <w:spacing w:before="0" w:after="0" w:line="240" w:lineRule="auto"/>
        <w:ind w:left="2268"/>
        <w:rPr>
          <w:rFonts w:ascii="Times New Roman" w:hAnsi="Times New Roman" w:cs="Times New Roman"/>
        </w:rPr>
      </w:pPr>
      <w:r w:rsidRPr="00F0742D">
        <w:rPr>
          <w:rFonts w:ascii="Times New Roman" w:hAnsi="Times New Roman" w:cs="Times New Roman"/>
        </w:rPr>
        <w:t xml:space="preserve">IV - </w:t>
      </w:r>
      <w:proofErr w:type="gramStart"/>
      <w:r w:rsidRPr="009051D2">
        <w:rPr>
          <w:rFonts w:ascii="Times New Roman" w:hAnsi="Times New Roman" w:cs="Times New Roman"/>
          <w:b/>
          <w:bCs/>
        </w:rPr>
        <w:t>de</w:t>
      </w:r>
      <w:proofErr w:type="gramEnd"/>
      <w:r w:rsidRPr="009051D2">
        <w:rPr>
          <w:rFonts w:ascii="Times New Roman" w:hAnsi="Times New Roman" w:cs="Times New Roman"/>
          <w:b/>
          <w:bCs/>
        </w:rPr>
        <w:t xml:space="preserve"> julgamento</w:t>
      </w:r>
      <w:r w:rsidRPr="00F0742D">
        <w:rPr>
          <w:rFonts w:ascii="Times New Roman" w:hAnsi="Times New Roman" w:cs="Times New Roman"/>
        </w:rPr>
        <w:t>;</w:t>
      </w:r>
    </w:p>
    <w:p w14:paraId="05A14172" w14:textId="1F226EB0" w:rsidR="00F0742D" w:rsidRPr="00F0742D" w:rsidRDefault="00F0742D" w:rsidP="00F0742D">
      <w:pPr>
        <w:pStyle w:val="Nivel2"/>
        <w:numPr>
          <w:ilvl w:val="0"/>
          <w:numId w:val="0"/>
        </w:numPr>
        <w:tabs>
          <w:tab w:val="left" w:pos="2268"/>
        </w:tabs>
        <w:autoSpaceDE w:val="0"/>
        <w:autoSpaceDN w:val="0"/>
        <w:adjustRightInd w:val="0"/>
        <w:spacing w:before="0" w:after="0" w:line="240" w:lineRule="auto"/>
        <w:ind w:left="2268"/>
        <w:rPr>
          <w:rFonts w:ascii="Times New Roman" w:hAnsi="Times New Roman" w:cs="Times New Roman"/>
        </w:rPr>
      </w:pPr>
      <w:r w:rsidRPr="00F0742D">
        <w:rPr>
          <w:rFonts w:ascii="Times New Roman" w:hAnsi="Times New Roman" w:cs="Times New Roman"/>
        </w:rPr>
        <w:t>(...)</w:t>
      </w:r>
    </w:p>
    <w:p w14:paraId="3DD325FD" w14:textId="679D6BD3" w:rsidR="00F0742D" w:rsidRDefault="00F0742D" w:rsidP="00F0742D">
      <w:pPr>
        <w:pStyle w:val="Nivel2"/>
        <w:numPr>
          <w:ilvl w:val="0"/>
          <w:numId w:val="0"/>
        </w:numPr>
        <w:tabs>
          <w:tab w:val="left" w:pos="2268"/>
        </w:tabs>
        <w:autoSpaceDE w:val="0"/>
        <w:autoSpaceDN w:val="0"/>
        <w:adjustRightInd w:val="0"/>
        <w:spacing w:before="0" w:after="0" w:line="240" w:lineRule="auto"/>
        <w:ind w:left="2268"/>
        <w:rPr>
          <w:rFonts w:ascii="Times New Roman" w:hAnsi="Times New Roman" w:cs="Times New Roman"/>
        </w:rPr>
      </w:pPr>
      <w:r w:rsidRPr="00F0742D">
        <w:rPr>
          <w:rFonts w:ascii="Times New Roman" w:hAnsi="Times New Roman" w:cs="Times New Roman"/>
        </w:rPr>
        <w:t>§ 3º Desde que previsto no edital, na fase a que se refere o inciso IV do </w:t>
      </w:r>
      <w:r w:rsidRPr="00F0742D">
        <w:rPr>
          <w:rFonts w:ascii="Times New Roman" w:hAnsi="Times New Roman" w:cs="Times New Roman"/>
          <w:b/>
          <w:bCs/>
        </w:rPr>
        <w:t>caput</w:t>
      </w:r>
      <w:r w:rsidRPr="00F0742D">
        <w:rPr>
          <w:rFonts w:ascii="Times New Roman" w:hAnsi="Times New Roman" w:cs="Times New Roman"/>
        </w:rPr>
        <w:t xml:space="preserve"> deste artigo, o órgão ou entidade licitante poderá, em relação ao licitante provisoriamente vencedor, realizar análise e avaliação da conformidade da proposta, mediante </w:t>
      </w:r>
      <w:r w:rsidRPr="009051D2">
        <w:rPr>
          <w:rFonts w:ascii="Times New Roman" w:hAnsi="Times New Roman" w:cs="Times New Roman"/>
          <w:b/>
          <w:bCs/>
        </w:rPr>
        <w:t>homologação de amostras</w:t>
      </w:r>
      <w:r w:rsidRPr="00F0742D">
        <w:rPr>
          <w:rFonts w:ascii="Times New Roman" w:hAnsi="Times New Roman" w:cs="Times New Roman"/>
        </w:rPr>
        <w:t>, exame de conformidade e prova de conceito, entre outros testes de interesse da Administração, de modo a comprovar sua aderência às especificações definidas no termo de referência ou no projeto básico.</w:t>
      </w:r>
    </w:p>
    <w:p w14:paraId="2CCFD677" w14:textId="1CA5556F" w:rsidR="003E05FF" w:rsidRDefault="003E05FF" w:rsidP="00F0742D">
      <w:pPr>
        <w:pStyle w:val="Nivel2"/>
        <w:numPr>
          <w:ilvl w:val="0"/>
          <w:numId w:val="0"/>
        </w:numPr>
        <w:tabs>
          <w:tab w:val="left" w:pos="2268"/>
        </w:tabs>
        <w:autoSpaceDE w:val="0"/>
        <w:autoSpaceDN w:val="0"/>
        <w:adjustRightInd w:val="0"/>
        <w:spacing w:before="0" w:after="0" w:line="240" w:lineRule="auto"/>
        <w:ind w:left="2268"/>
        <w:rPr>
          <w:rFonts w:ascii="Times New Roman" w:hAnsi="Times New Roman" w:cs="Times New Roman"/>
        </w:rPr>
      </w:pPr>
      <w:r>
        <w:rPr>
          <w:rFonts w:ascii="Times New Roman" w:hAnsi="Times New Roman" w:cs="Times New Roman"/>
        </w:rPr>
        <w:t>(...)</w:t>
      </w:r>
    </w:p>
    <w:p w14:paraId="4BD80EAB" w14:textId="0CDE5E1E" w:rsidR="003E05FF" w:rsidRPr="003E05FF" w:rsidRDefault="003E05FF" w:rsidP="00F0742D">
      <w:pPr>
        <w:pStyle w:val="Nivel2"/>
        <w:numPr>
          <w:ilvl w:val="0"/>
          <w:numId w:val="0"/>
        </w:numPr>
        <w:tabs>
          <w:tab w:val="left" w:pos="2268"/>
        </w:tabs>
        <w:autoSpaceDE w:val="0"/>
        <w:autoSpaceDN w:val="0"/>
        <w:adjustRightInd w:val="0"/>
        <w:spacing w:before="0" w:after="0" w:line="240" w:lineRule="auto"/>
        <w:ind w:left="2268"/>
        <w:rPr>
          <w:rFonts w:ascii="Times New Roman" w:hAnsi="Times New Roman" w:cs="Times New Roman"/>
        </w:rPr>
      </w:pPr>
      <w:r w:rsidRPr="003E05FF">
        <w:rPr>
          <w:rFonts w:ascii="Times New Roman" w:hAnsi="Times New Roman" w:cs="Times New Roman"/>
          <w:b/>
          <w:bCs/>
        </w:rPr>
        <w:t>Art. 41.</w:t>
      </w:r>
      <w:r w:rsidRPr="003E05FF">
        <w:rPr>
          <w:rFonts w:ascii="Times New Roman" w:hAnsi="Times New Roman" w:cs="Times New Roman"/>
        </w:rPr>
        <w:t xml:space="preserve"> No caso de licitação que envolva o fornecimento de bens, a Administração poderá excepcionalmente:</w:t>
      </w:r>
    </w:p>
    <w:p w14:paraId="04D45765" w14:textId="75B6E420" w:rsidR="003E05FF" w:rsidRPr="003E05FF" w:rsidRDefault="003E05FF" w:rsidP="00F0742D">
      <w:pPr>
        <w:pStyle w:val="Nivel2"/>
        <w:numPr>
          <w:ilvl w:val="0"/>
          <w:numId w:val="0"/>
        </w:numPr>
        <w:tabs>
          <w:tab w:val="left" w:pos="2268"/>
        </w:tabs>
        <w:autoSpaceDE w:val="0"/>
        <w:autoSpaceDN w:val="0"/>
        <w:adjustRightInd w:val="0"/>
        <w:spacing w:before="0" w:after="0" w:line="240" w:lineRule="auto"/>
        <w:ind w:left="2268"/>
        <w:rPr>
          <w:rFonts w:ascii="Times New Roman" w:hAnsi="Times New Roman" w:cs="Times New Roman"/>
        </w:rPr>
      </w:pPr>
      <w:r w:rsidRPr="003E05FF">
        <w:rPr>
          <w:rFonts w:ascii="Times New Roman" w:hAnsi="Times New Roman" w:cs="Times New Roman"/>
        </w:rPr>
        <w:t>(...)</w:t>
      </w:r>
    </w:p>
    <w:p w14:paraId="1654C73E" w14:textId="77777777" w:rsidR="003F16C6" w:rsidRDefault="003F16C6" w:rsidP="003F16C6">
      <w:pPr>
        <w:ind w:left="2268"/>
        <w:jc w:val="both"/>
        <w:rPr>
          <w:rFonts w:ascii="Times New Roman" w:hAnsi="Times New Roman" w:cs="Times New Roman"/>
          <w:sz w:val="20"/>
          <w:szCs w:val="20"/>
        </w:rPr>
      </w:pPr>
      <w:r w:rsidRPr="00B30259">
        <w:rPr>
          <w:rFonts w:ascii="Times New Roman" w:hAnsi="Times New Roman" w:cs="Times New Roman"/>
          <w:sz w:val="20"/>
          <w:szCs w:val="20"/>
        </w:rPr>
        <w:t xml:space="preserve">II - </w:t>
      </w:r>
      <w:r w:rsidRPr="009051D2">
        <w:rPr>
          <w:rFonts w:ascii="Times New Roman" w:hAnsi="Times New Roman" w:cs="Times New Roman"/>
          <w:b/>
          <w:bCs/>
          <w:sz w:val="20"/>
          <w:szCs w:val="20"/>
        </w:rPr>
        <w:t>Exigir amostra</w:t>
      </w:r>
      <w:r w:rsidRPr="00B30259">
        <w:rPr>
          <w:rFonts w:ascii="Times New Roman" w:hAnsi="Times New Roman" w:cs="Times New Roman"/>
          <w:sz w:val="20"/>
          <w:szCs w:val="20"/>
        </w:rPr>
        <w:t xml:space="preserve">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w:t>
      </w:r>
    </w:p>
    <w:p w14:paraId="1FE596C5" w14:textId="637D340F" w:rsidR="009051D2" w:rsidRPr="00B30259" w:rsidRDefault="009051D2" w:rsidP="003F16C6">
      <w:pPr>
        <w:ind w:left="2268"/>
        <w:jc w:val="both"/>
        <w:rPr>
          <w:rFonts w:ascii="Times New Roman" w:hAnsi="Times New Roman" w:cs="Times New Roman"/>
          <w:sz w:val="20"/>
          <w:szCs w:val="20"/>
        </w:rPr>
      </w:pPr>
      <w:r>
        <w:rPr>
          <w:rFonts w:ascii="Times New Roman" w:hAnsi="Times New Roman" w:cs="Times New Roman"/>
          <w:sz w:val="20"/>
          <w:szCs w:val="20"/>
        </w:rPr>
        <w:t>(grifo nosso)</w:t>
      </w:r>
    </w:p>
    <w:p w14:paraId="4526E014" w14:textId="59C14237" w:rsidR="003F16C6" w:rsidRPr="00F95A04" w:rsidRDefault="00B479EA" w:rsidP="003F16C6">
      <w:pPr>
        <w:pStyle w:val="Nivel2"/>
        <w:tabs>
          <w:tab w:val="left" w:pos="0"/>
        </w:tabs>
        <w:autoSpaceDE w:val="0"/>
        <w:autoSpaceDN w:val="0"/>
        <w:adjustRightInd w:val="0"/>
        <w:spacing w:line="360" w:lineRule="auto"/>
        <w:ind w:left="0" w:firstLine="0"/>
        <w:rPr>
          <w:rFonts w:ascii="Times New Roman" w:hAnsi="Times New Roman" w:cs="Times New Roman"/>
          <w:sz w:val="24"/>
          <w:szCs w:val="24"/>
        </w:rPr>
      </w:pPr>
      <w:r>
        <w:rPr>
          <w:rFonts w:ascii="Times New Roman" w:hAnsi="Times New Roman" w:cs="Times New Roman"/>
          <w:sz w:val="24"/>
          <w:szCs w:val="24"/>
        </w:rPr>
        <w:t>Desta forma, a</w:t>
      </w:r>
      <w:r w:rsidR="003F16C6" w:rsidRPr="003F16C6">
        <w:rPr>
          <w:rFonts w:ascii="Times New Roman" w:hAnsi="Times New Roman" w:cs="Times New Roman"/>
          <w:sz w:val="24"/>
          <w:szCs w:val="24"/>
        </w:rPr>
        <w:t xml:space="preserve"> licitante</w:t>
      </w:r>
      <w:r>
        <w:rPr>
          <w:rFonts w:ascii="Times New Roman" w:hAnsi="Times New Roman" w:cs="Times New Roman"/>
          <w:sz w:val="24"/>
          <w:szCs w:val="24"/>
        </w:rPr>
        <w:t xml:space="preserve"> declarada provisoriamente vencedora</w:t>
      </w:r>
      <w:r w:rsidR="003F16C6" w:rsidRPr="003F16C6">
        <w:rPr>
          <w:rFonts w:ascii="Times New Roman" w:hAnsi="Times New Roman" w:cs="Times New Roman"/>
          <w:sz w:val="24"/>
          <w:szCs w:val="24"/>
        </w:rPr>
        <w:t xml:space="preserve"> deverá </w:t>
      </w:r>
      <w:r>
        <w:rPr>
          <w:rFonts w:ascii="Times New Roman" w:hAnsi="Times New Roman" w:cs="Times New Roman"/>
          <w:sz w:val="24"/>
          <w:szCs w:val="24"/>
        </w:rPr>
        <w:t xml:space="preserve">apresentar amostra </w:t>
      </w:r>
      <w:r w:rsidRPr="00F95A04">
        <w:rPr>
          <w:rFonts w:ascii="Times New Roman" w:hAnsi="Times New Roman" w:cs="Times New Roman"/>
          <w:sz w:val="24"/>
          <w:szCs w:val="24"/>
        </w:rPr>
        <w:t>d</w:t>
      </w:r>
      <w:r w:rsidR="003F16C6" w:rsidRPr="00F95A04">
        <w:rPr>
          <w:rFonts w:ascii="Times New Roman" w:hAnsi="Times New Roman" w:cs="Times New Roman"/>
          <w:sz w:val="24"/>
          <w:szCs w:val="24"/>
        </w:rPr>
        <w:t>o</w:t>
      </w:r>
      <w:r w:rsidRPr="00F95A04">
        <w:rPr>
          <w:rFonts w:ascii="Times New Roman" w:hAnsi="Times New Roman" w:cs="Times New Roman"/>
          <w:sz w:val="24"/>
          <w:szCs w:val="24"/>
        </w:rPr>
        <w:t>(s)</w:t>
      </w:r>
      <w:r w:rsidR="003F16C6" w:rsidRPr="00F95A04">
        <w:rPr>
          <w:rFonts w:ascii="Times New Roman" w:hAnsi="Times New Roman" w:cs="Times New Roman"/>
          <w:sz w:val="24"/>
          <w:szCs w:val="24"/>
        </w:rPr>
        <w:t xml:space="preserve"> produto</w:t>
      </w:r>
      <w:r w:rsidRPr="00F95A04">
        <w:rPr>
          <w:rFonts w:ascii="Times New Roman" w:hAnsi="Times New Roman" w:cs="Times New Roman"/>
          <w:sz w:val="24"/>
          <w:szCs w:val="24"/>
        </w:rPr>
        <w:t>(s)</w:t>
      </w:r>
      <w:r w:rsidR="003F16C6" w:rsidRPr="00F95A04">
        <w:rPr>
          <w:rFonts w:ascii="Times New Roman" w:hAnsi="Times New Roman" w:cs="Times New Roman"/>
          <w:sz w:val="24"/>
          <w:szCs w:val="24"/>
        </w:rPr>
        <w:t xml:space="preserve"> em até </w:t>
      </w:r>
      <w:r w:rsidR="003F16C6" w:rsidRPr="00F95A04">
        <w:rPr>
          <w:rFonts w:ascii="Times New Roman" w:hAnsi="Times New Roman" w:cs="Times New Roman"/>
          <w:sz w:val="24"/>
          <w:szCs w:val="24"/>
          <w:u w:val="single"/>
        </w:rPr>
        <w:t xml:space="preserve">07 (sete) dias </w:t>
      </w:r>
      <w:r w:rsidR="00162B17" w:rsidRPr="00F95A04">
        <w:rPr>
          <w:rFonts w:ascii="Times New Roman" w:hAnsi="Times New Roman" w:cs="Times New Roman"/>
          <w:sz w:val="24"/>
          <w:szCs w:val="24"/>
          <w:u w:val="single"/>
        </w:rPr>
        <w:t>úteis</w:t>
      </w:r>
      <w:r w:rsidR="003F16C6" w:rsidRPr="00F95A04">
        <w:rPr>
          <w:rFonts w:ascii="Times New Roman" w:hAnsi="Times New Roman" w:cs="Times New Roman"/>
          <w:sz w:val="24"/>
          <w:szCs w:val="24"/>
        </w:rPr>
        <w:t xml:space="preserve"> após declarad</w:t>
      </w:r>
      <w:r w:rsidRPr="00F95A04">
        <w:rPr>
          <w:rFonts w:ascii="Times New Roman" w:hAnsi="Times New Roman" w:cs="Times New Roman"/>
          <w:sz w:val="24"/>
          <w:szCs w:val="24"/>
        </w:rPr>
        <w:t>a</w:t>
      </w:r>
      <w:r w:rsidR="003F16C6" w:rsidRPr="00F95A04">
        <w:rPr>
          <w:rFonts w:ascii="Times New Roman" w:hAnsi="Times New Roman" w:cs="Times New Roman"/>
          <w:sz w:val="24"/>
          <w:szCs w:val="24"/>
        </w:rPr>
        <w:t xml:space="preserve"> vencedor</w:t>
      </w:r>
      <w:r w:rsidRPr="00F95A04">
        <w:rPr>
          <w:rFonts w:ascii="Times New Roman" w:hAnsi="Times New Roman" w:cs="Times New Roman"/>
          <w:sz w:val="24"/>
          <w:szCs w:val="24"/>
        </w:rPr>
        <w:t>a</w:t>
      </w:r>
      <w:r w:rsidR="003F16C6" w:rsidRPr="00F95A04">
        <w:rPr>
          <w:rFonts w:ascii="Times New Roman" w:hAnsi="Times New Roman" w:cs="Times New Roman"/>
          <w:sz w:val="24"/>
          <w:szCs w:val="24"/>
        </w:rPr>
        <w:t>;</w:t>
      </w:r>
    </w:p>
    <w:p w14:paraId="424666FF" w14:textId="77777777" w:rsidR="00F95A04" w:rsidRDefault="003F16C6" w:rsidP="003F16C6">
      <w:pPr>
        <w:pStyle w:val="Nivel2"/>
        <w:spacing w:line="360" w:lineRule="auto"/>
        <w:ind w:left="0" w:firstLine="0"/>
        <w:rPr>
          <w:rFonts w:ascii="Times New Roman" w:hAnsi="Times New Roman" w:cs="Times New Roman"/>
          <w:sz w:val="24"/>
          <w:szCs w:val="24"/>
        </w:rPr>
      </w:pPr>
      <w:r w:rsidRPr="003F16C6">
        <w:rPr>
          <w:rFonts w:ascii="Times New Roman" w:hAnsi="Times New Roman" w:cs="Times New Roman"/>
          <w:sz w:val="24"/>
          <w:szCs w:val="24"/>
        </w:rPr>
        <w:t xml:space="preserve">As amostras deverão estar devidamente embaladas, lacradas e identificadas com o número do certame, número do item, CNPJ, nome ou razão social da proponente e telefone de contato. </w:t>
      </w:r>
    </w:p>
    <w:p w14:paraId="47AAA77D" w14:textId="22A1F018" w:rsidR="003F16C6" w:rsidRPr="003F16C6" w:rsidRDefault="003F16C6" w:rsidP="003F16C6">
      <w:pPr>
        <w:pStyle w:val="Nivel2"/>
        <w:spacing w:line="360" w:lineRule="auto"/>
        <w:ind w:left="0" w:firstLine="0"/>
        <w:rPr>
          <w:rFonts w:ascii="Times New Roman" w:hAnsi="Times New Roman" w:cs="Times New Roman"/>
          <w:sz w:val="24"/>
          <w:szCs w:val="24"/>
        </w:rPr>
      </w:pPr>
      <w:r w:rsidRPr="003F16C6">
        <w:rPr>
          <w:rFonts w:ascii="Times New Roman" w:hAnsi="Times New Roman" w:cs="Times New Roman"/>
          <w:sz w:val="24"/>
          <w:szCs w:val="24"/>
        </w:rPr>
        <w:t>O ônus da amostra</w:t>
      </w:r>
      <w:r w:rsidR="00F95A04">
        <w:rPr>
          <w:rFonts w:ascii="Times New Roman" w:hAnsi="Times New Roman" w:cs="Times New Roman"/>
          <w:sz w:val="24"/>
          <w:szCs w:val="24"/>
        </w:rPr>
        <w:t xml:space="preserve"> e de seu envio</w:t>
      </w:r>
      <w:r w:rsidRPr="003F16C6">
        <w:rPr>
          <w:rFonts w:ascii="Times New Roman" w:hAnsi="Times New Roman" w:cs="Times New Roman"/>
          <w:sz w:val="24"/>
          <w:szCs w:val="24"/>
        </w:rPr>
        <w:t xml:space="preserve"> é de responsabilidade da proponente;</w:t>
      </w:r>
    </w:p>
    <w:p w14:paraId="78E838D4" w14:textId="70D782E3" w:rsidR="003F16C6" w:rsidRPr="003F16C6" w:rsidRDefault="003F16C6" w:rsidP="003F16C6">
      <w:pPr>
        <w:pStyle w:val="Nivel2"/>
        <w:spacing w:line="360" w:lineRule="auto"/>
        <w:ind w:left="0" w:firstLine="0"/>
        <w:rPr>
          <w:rFonts w:ascii="Times New Roman" w:hAnsi="Times New Roman" w:cs="Times New Roman"/>
          <w:sz w:val="24"/>
          <w:szCs w:val="24"/>
        </w:rPr>
      </w:pPr>
      <w:r w:rsidRPr="003F16C6">
        <w:rPr>
          <w:rFonts w:ascii="Times New Roman" w:hAnsi="Times New Roman" w:cs="Times New Roman"/>
          <w:sz w:val="24"/>
          <w:szCs w:val="24"/>
        </w:rPr>
        <w:t xml:space="preserve">A análise das amostras pelos responsáveis designados pela FEMAR, se dará no prazo de </w:t>
      </w:r>
      <w:r w:rsidRPr="00162B17">
        <w:rPr>
          <w:rFonts w:ascii="Times New Roman" w:hAnsi="Times New Roman" w:cs="Times New Roman"/>
          <w:sz w:val="24"/>
          <w:szCs w:val="24"/>
          <w:u w:val="single"/>
        </w:rPr>
        <w:t>05 (cinco) dias úteis</w:t>
      </w:r>
      <w:r w:rsidRPr="003F16C6">
        <w:rPr>
          <w:rFonts w:ascii="Times New Roman" w:hAnsi="Times New Roman" w:cs="Times New Roman"/>
          <w:sz w:val="24"/>
          <w:szCs w:val="24"/>
        </w:rPr>
        <w:t xml:space="preserve">, e será adotado como critério para aceitação do objeto, devendo a </w:t>
      </w:r>
      <w:r w:rsidR="003049FF">
        <w:rPr>
          <w:rFonts w:ascii="Times New Roman" w:hAnsi="Times New Roman" w:cs="Times New Roman"/>
          <w:sz w:val="24"/>
          <w:szCs w:val="24"/>
        </w:rPr>
        <w:t>proponente</w:t>
      </w:r>
      <w:r w:rsidRPr="003F16C6">
        <w:rPr>
          <w:rFonts w:ascii="Times New Roman" w:hAnsi="Times New Roman" w:cs="Times New Roman"/>
          <w:sz w:val="24"/>
          <w:szCs w:val="24"/>
        </w:rPr>
        <w:t xml:space="preserve"> cumprir com todas as especificações técnicas exigidas.</w:t>
      </w:r>
    </w:p>
    <w:p w14:paraId="72B20F93" w14:textId="267B335D" w:rsidR="003F16C6" w:rsidRPr="003049FF" w:rsidRDefault="003049FF" w:rsidP="003049FF">
      <w:pPr>
        <w:pStyle w:val="Nivel2"/>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Em relação, especificamente aos </w:t>
      </w:r>
      <w:r w:rsidRPr="003049FF">
        <w:rPr>
          <w:rFonts w:ascii="Times New Roman" w:hAnsi="Times New Roman" w:cs="Times New Roman"/>
          <w:b/>
          <w:bCs/>
          <w:sz w:val="24"/>
          <w:szCs w:val="24"/>
        </w:rPr>
        <w:t>I</w:t>
      </w:r>
      <w:r w:rsidR="00823E05" w:rsidRPr="003049FF">
        <w:rPr>
          <w:rFonts w:ascii="Times New Roman" w:hAnsi="Times New Roman" w:cs="Times New Roman"/>
          <w:b/>
          <w:bCs/>
          <w:sz w:val="24"/>
          <w:szCs w:val="24"/>
        </w:rPr>
        <w:t>tens</w:t>
      </w:r>
      <w:r w:rsidR="003F16C6" w:rsidRPr="003049FF">
        <w:rPr>
          <w:rFonts w:ascii="Times New Roman" w:hAnsi="Times New Roman" w:cs="Times New Roman"/>
          <w:b/>
          <w:bCs/>
          <w:sz w:val="24"/>
          <w:szCs w:val="24"/>
        </w:rPr>
        <w:t xml:space="preserve"> 01</w:t>
      </w:r>
      <w:r w:rsidR="00823E05" w:rsidRPr="003049FF">
        <w:rPr>
          <w:rFonts w:ascii="Times New Roman" w:hAnsi="Times New Roman" w:cs="Times New Roman"/>
          <w:b/>
          <w:bCs/>
          <w:sz w:val="24"/>
          <w:szCs w:val="24"/>
        </w:rPr>
        <w:t xml:space="preserve"> e 02</w:t>
      </w:r>
      <w:r>
        <w:rPr>
          <w:rFonts w:ascii="Times New Roman" w:hAnsi="Times New Roman" w:cs="Times New Roman"/>
          <w:b/>
          <w:bCs/>
          <w:sz w:val="24"/>
          <w:szCs w:val="24"/>
        </w:rPr>
        <w:t xml:space="preserve"> (Desktop e Notebook)</w:t>
      </w:r>
      <w:r w:rsidRPr="003049FF">
        <w:rPr>
          <w:rFonts w:ascii="Times New Roman" w:hAnsi="Times New Roman" w:cs="Times New Roman"/>
          <w:sz w:val="24"/>
          <w:szCs w:val="24"/>
        </w:rPr>
        <w:t>, é</w:t>
      </w:r>
      <w:r w:rsidR="003F16C6" w:rsidRPr="003049FF">
        <w:rPr>
          <w:rFonts w:ascii="Times New Roman" w:hAnsi="Times New Roman" w:cs="Times New Roman"/>
          <w:sz w:val="24"/>
          <w:szCs w:val="24"/>
        </w:rPr>
        <w:t xml:space="preserve"> necessário que a amostra esteja em conformidade com a especificação requerida no </w:t>
      </w:r>
      <w:r w:rsidR="00324D98" w:rsidRPr="003049FF">
        <w:rPr>
          <w:rFonts w:ascii="Times New Roman" w:hAnsi="Times New Roman" w:cs="Times New Roman"/>
          <w:sz w:val="24"/>
          <w:szCs w:val="24"/>
        </w:rPr>
        <w:t>E</w:t>
      </w:r>
      <w:r w:rsidR="003F16C6" w:rsidRPr="003049FF">
        <w:rPr>
          <w:rFonts w:ascii="Times New Roman" w:hAnsi="Times New Roman" w:cs="Times New Roman"/>
          <w:sz w:val="24"/>
          <w:szCs w:val="24"/>
        </w:rPr>
        <w:t>dital, contendo:</w:t>
      </w:r>
    </w:p>
    <w:p w14:paraId="6CBE95F5" w14:textId="77777777" w:rsidR="00CE5589" w:rsidRDefault="003F16C6" w:rsidP="00CE5589">
      <w:pPr>
        <w:pStyle w:val="Nivel3"/>
        <w:spacing w:line="360" w:lineRule="auto"/>
        <w:ind w:left="567" w:firstLine="0"/>
        <w:rPr>
          <w:rFonts w:ascii="Times New Roman" w:hAnsi="Times New Roman" w:cs="Times New Roman"/>
          <w:sz w:val="24"/>
          <w:szCs w:val="24"/>
        </w:rPr>
      </w:pPr>
      <w:r w:rsidRPr="00CE5589">
        <w:rPr>
          <w:rFonts w:ascii="Times New Roman" w:hAnsi="Times New Roman" w:cs="Times New Roman"/>
          <w:sz w:val="24"/>
          <w:szCs w:val="24"/>
        </w:rPr>
        <w:t xml:space="preserve">Deve ser estar de acordo com a </w:t>
      </w:r>
      <w:r w:rsidRPr="00CE5589">
        <w:rPr>
          <w:rFonts w:ascii="Times New Roman" w:hAnsi="Times New Roman" w:cs="Times New Roman"/>
          <w:b/>
          <w:bCs/>
          <w:sz w:val="24"/>
          <w:szCs w:val="24"/>
        </w:rPr>
        <w:t>Portaria 170/2012 do Inmetro</w:t>
      </w:r>
      <w:r w:rsidRPr="00CE5589">
        <w:rPr>
          <w:rFonts w:ascii="Times New Roman" w:hAnsi="Times New Roman" w:cs="Times New Roman"/>
          <w:sz w:val="24"/>
          <w:szCs w:val="24"/>
        </w:rPr>
        <w:t xml:space="preserve">. </w:t>
      </w:r>
    </w:p>
    <w:p w14:paraId="6F6E4B34" w14:textId="43A6B019" w:rsidR="00CE5589" w:rsidRPr="00CE5589" w:rsidRDefault="00CE5589" w:rsidP="00CE5589">
      <w:pPr>
        <w:pStyle w:val="Nivel3"/>
        <w:spacing w:line="360" w:lineRule="auto"/>
        <w:ind w:left="567" w:firstLine="0"/>
        <w:rPr>
          <w:rFonts w:ascii="Times New Roman" w:hAnsi="Times New Roman" w:cs="Times New Roman"/>
          <w:bCs/>
          <w:color w:val="000000" w:themeColor="text1"/>
          <w:sz w:val="24"/>
          <w:szCs w:val="24"/>
        </w:rPr>
      </w:pPr>
      <w:r w:rsidRPr="00CE5589">
        <w:rPr>
          <w:rFonts w:ascii="Times New Roman" w:hAnsi="Times New Roman" w:cs="Times New Roman"/>
          <w:sz w:val="24"/>
          <w:szCs w:val="24"/>
        </w:rPr>
        <w:t>A amostra deve ser compatível</w:t>
      </w:r>
      <w:r w:rsidRPr="00CE5589">
        <w:rPr>
          <w:rFonts w:ascii="Times New Roman" w:hAnsi="Times New Roman" w:cs="Times New Roman"/>
          <w:bCs/>
          <w:color w:val="000000" w:themeColor="text1"/>
          <w:sz w:val="24"/>
          <w:szCs w:val="24"/>
        </w:rPr>
        <w:t xml:space="preserve"> com o padrão DMI 2.0 (</w:t>
      </w:r>
      <w:r w:rsidRPr="00CE5589">
        <w:rPr>
          <w:rFonts w:ascii="Times New Roman" w:hAnsi="Times New Roman" w:cs="Times New Roman"/>
          <w:bCs/>
          <w:i/>
          <w:iCs/>
          <w:color w:val="000000" w:themeColor="text1"/>
          <w:sz w:val="24"/>
          <w:szCs w:val="24"/>
        </w:rPr>
        <w:t>Desktop Management Interface</w:t>
      </w:r>
      <w:r w:rsidRPr="00CE5589">
        <w:rPr>
          <w:rFonts w:ascii="Times New Roman" w:hAnsi="Times New Roman" w:cs="Times New Roman"/>
          <w:bCs/>
          <w:color w:val="000000" w:themeColor="text1"/>
          <w:sz w:val="24"/>
          <w:szCs w:val="24"/>
        </w:rPr>
        <w:t>) ou mais recente da DMTF (</w:t>
      </w:r>
      <w:r w:rsidRPr="00CE5589">
        <w:rPr>
          <w:rFonts w:ascii="Times New Roman" w:hAnsi="Times New Roman" w:cs="Times New Roman"/>
          <w:bCs/>
          <w:i/>
          <w:iCs/>
          <w:color w:val="000000" w:themeColor="text1"/>
          <w:sz w:val="24"/>
          <w:szCs w:val="24"/>
        </w:rPr>
        <w:t>Desktop Management Task Force</w:t>
      </w:r>
      <w:r w:rsidRPr="00CE5589">
        <w:rPr>
          <w:rFonts w:ascii="Times New Roman" w:hAnsi="Times New Roman" w:cs="Times New Roman"/>
          <w:bCs/>
          <w:color w:val="000000" w:themeColor="text1"/>
          <w:sz w:val="24"/>
          <w:szCs w:val="24"/>
        </w:rPr>
        <w:t>);</w:t>
      </w:r>
    </w:p>
    <w:p w14:paraId="1699A035" w14:textId="360EC37C" w:rsidR="00CE5589" w:rsidRPr="00CE5589" w:rsidRDefault="00CE5589" w:rsidP="00CE5589">
      <w:pPr>
        <w:pStyle w:val="Nivel3"/>
        <w:spacing w:line="360" w:lineRule="auto"/>
        <w:ind w:left="567" w:firstLine="0"/>
        <w:rPr>
          <w:rFonts w:ascii="Times New Roman" w:hAnsi="Times New Roman" w:cs="Times New Roman"/>
          <w:bCs/>
          <w:color w:val="000000" w:themeColor="text1"/>
          <w:sz w:val="24"/>
          <w:szCs w:val="24"/>
        </w:rPr>
      </w:pPr>
      <w:r w:rsidRPr="00CE5589">
        <w:rPr>
          <w:rFonts w:ascii="Times New Roman" w:hAnsi="Times New Roman" w:cs="Times New Roman"/>
          <w:bCs/>
          <w:color w:val="000000" w:themeColor="text1"/>
          <w:sz w:val="24"/>
          <w:szCs w:val="24"/>
        </w:rPr>
        <w:t xml:space="preserve">O modelo do </w:t>
      </w:r>
      <w:r w:rsidRPr="00CE5589">
        <w:rPr>
          <w:rFonts w:ascii="Times New Roman" w:hAnsi="Times New Roman" w:cs="Times New Roman"/>
          <w:sz w:val="24"/>
          <w:szCs w:val="24"/>
        </w:rPr>
        <w:t>equipamento</w:t>
      </w:r>
      <w:r w:rsidRPr="00CE5589">
        <w:rPr>
          <w:rFonts w:ascii="Times New Roman" w:hAnsi="Times New Roman" w:cs="Times New Roman"/>
          <w:bCs/>
          <w:color w:val="000000" w:themeColor="text1"/>
          <w:sz w:val="24"/>
          <w:szCs w:val="24"/>
        </w:rPr>
        <w:t xml:space="preserve"> ofertado deverá estar registrado no EPEAT (</w:t>
      </w:r>
      <w:r w:rsidRPr="00CE5589">
        <w:rPr>
          <w:rFonts w:ascii="Times New Roman" w:hAnsi="Times New Roman" w:cs="Times New Roman"/>
          <w:bCs/>
          <w:i/>
          <w:iCs/>
          <w:color w:val="000000" w:themeColor="text1"/>
          <w:sz w:val="24"/>
          <w:szCs w:val="24"/>
        </w:rPr>
        <w:t xml:space="preserve">Eletronic </w:t>
      </w:r>
      <w:proofErr w:type="spellStart"/>
      <w:r w:rsidRPr="00CE5589">
        <w:rPr>
          <w:rFonts w:ascii="Times New Roman" w:hAnsi="Times New Roman" w:cs="Times New Roman"/>
          <w:bCs/>
          <w:i/>
          <w:iCs/>
          <w:color w:val="000000" w:themeColor="text1"/>
          <w:sz w:val="24"/>
          <w:szCs w:val="24"/>
        </w:rPr>
        <w:t>Product</w:t>
      </w:r>
      <w:proofErr w:type="spellEnd"/>
      <w:r w:rsidRPr="00CE5589">
        <w:rPr>
          <w:rFonts w:ascii="Times New Roman" w:hAnsi="Times New Roman" w:cs="Times New Roman"/>
          <w:bCs/>
          <w:i/>
          <w:iCs/>
          <w:color w:val="000000" w:themeColor="text1"/>
          <w:sz w:val="24"/>
          <w:szCs w:val="24"/>
        </w:rPr>
        <w:t xml:space="preserve"> Environmental Assessment Tool</w:t>
      </w:r>
      <w:r w:rsidRPr="00CE5589">
        <w:rPr>
          <w:rFonts w:ascii="Times New Roman" w:hAnsi="Times New Roman" w:cs="Times New Roman"/>
          <w:bCs/>
          <w:color w:val="000000" w:themeColor="text1"/>
          <w:sz w:val="24"/>
          <w:szCs w:val="24"/>
        </w:rPr>
        <w:t xml:space="preserve">) da agência de proteção ambiental </w:t>
      </w:r>
      <w:r w:rsidRPr="00CE5589">
        <w:rPr>
          <w:rFonts w:ascii="Times New Roman" w:hAnsi="Times New Roman" w:cs="Times New Roman"/>
          <w:bCs/>
          <w:color w:val="000000" w:themeColor="text1"/>
          <w:sz w:val="24"/>
          <w:szCs w:val="24"/>
        </w:rPr>
        <w:lastRenderedPageBreak/>
        <w:t>(EPA), ou apresentar comprovação de que o equipamento atinge as exigências para controle do impacto ambiental em seu processo de fabricação através de certificação emitida por instituição pública oficial e/ou credenciada;</w:t>
      </w:r>
    </w:p>
    <w:p w14:paraId="7FD915B9" w14:textId="4E2BA27A" w:rsidR="003F16C6" w:rsidRPr="00B479EA" w:rsidRDefault="003F16C6" w:rsidP="003F16C6">
      <w:pPr>
        <w:pStyle w:val="Nivel3"/>
        <w:spacing w:line="360" w:lineRule="auto"/>
        <w:ind w:left="567" w:firstLine="0"/>
        <w:rPr>
          <w:rFonts w:ascii="Times New Roman" w:hAnsi="Times New Roman" w:cs="Times New Roman"/>
          <w:sz w:val="24"/>
          <w:szCs w:val="24"/>
        </w:rPr>
      </w:pPr>
      <w:r w:rsidRPr="00B479EA">
        <w:rPr>
          <w:rFonts w:ascii="Times New Roman" w:hAnsi="Times New Roman" w:cs="Times New Roman"/>
          <w:sz w:val="24"/>
          <w:szCs w:val="24"/>
        </w:rPr>
        <w:t xml:space="preserve">Deve possuir certificação da Anatel para comercialização de placas </w:t>
      </w:r>
      <w:r w:rsidRPr="00B479EA">
        <w:rPr>
          <w:rFonts w:ascii="Times New Roman" w:hAnsi="Times New Roman" w:cs="Times New Roman"/>
          <w:i/>
          <w:iCs/>
          <w:sz w:val="24"/>
          <w:szCs w:val="24"/>
        </w:rPr>
        <w:t xml:space="preserve">wireless </w:t>
      </w:r>
      <w:r w:rsidRPr="00B479EA">
        <w:rPr>
          <w:rFonts w:ascii="Times New Roman" w:hAnsi="Times New Roman" w:cs="Times New Roman"/>
          <w:sz w:val="24"/>
          <w:szCs w:val="24"/>
        </w:rPr>
        <w:t xml:space="preserve">e </w:t>
      </w:r>
      <w:proofErr w:type="spellStart"/>
      <w:r w:rsidRPr="00B479EA">
        <w:rPr>
          <w:rFonts w:ascii="Times New Roman" w:hAnsi="Times New Roman" w:cs="Times New Roman"/>
          <w:i/>
          <w:iCs/>
          <w:sz w:val="24"/>
          <w:szCs w:val="24"/>
        </w:rPr>
        <w:t>bluetooth</w:t>
      </w:r>
      <w:proofErr w:type="spellEnd"/>
      <w:r w:rsidRPr="00B479EA">
        <w:rPr>
          <w:rFonts w:ascii="Times New Roman" w:hAnsi="Times New Roman" w:cs="Times New Roman"/>
          <w:sz w:val="24"/>
          <w:szCs w:val="24"/>
        </w:rPr>
        <w:t>.</w:t>
      </w:r>
    </w:p>
    <w:p w14:paraId="532858B9" w14:textId="0C52946D" w:rsidR="003F16C6" w:rsidRPr="003F16C6" w:rsidRDefault="003F16C6" w:rsidP="003F16C6">
      <w:pPr>
        <w:pStyle w:val="Nivel2"/>
        <w:spacing w:line="360" w:lineRule="auto"/>
        <w:ind w:left="0" w:firstLine="0"/>
        <w:rPr>
          <w:rFonts w:ascii="Times New Roman" w:hAnsi="Times New Roman" w:cs="Times New Roman"/>
          <w:sz w:val="24"/>
          <w:szCs w:val="24"/>
        </w:rPr>
      </w:pPr>
      <w:r w:rsidRPr="003F16C6">
        <w:rPr>
          <w:rFonts w:ascii="Times New Roman" w:hAnsi="Times New Roman" w:cs="Times New Roman"/>
          <w:sz w:val="24"/>
          <w:szCs w:val="24"/>
        </w:rPr>
        <w:t>A</w:t>
      </w:r>
      <w:r>
        <w:rPr>
          <w:rFonts w:ascii="Times New Roman" w:hAnsi="Times New Roman" w:cs="Times New Roman"/>
          <w:sz w:val="24"/>
          <w:szCs w:val="24"/>
        </w:rPr>
        <w:t>(s)</w:t>
      </w:r>
      <w:r w:rsidRPr="003F16C6">
        <w:rPr>
          <w:rFonts w:ascii="Times New Roman" w:hAnsi="Times New Roman" w:cs="Times New Roman"/>
          <w:sz w:val="24"/>
          <w:szCs w:val="24"/>
        </w:rPr>
        <w:t xml:space="preserve"> amostra</w:t>
      </w:r>
      <w:r>
        <w:rPr>
          <w:rFonts w:ascii="Times New Roman" w:hAnsi="Times New Roman" w:cs="Times New Roman"/>
          <w:sz w:val="24"/>
          <w:szCs w:val="24"/>
        </w:rPr>
        <w:t>(s)</w:t>
      </w:r>
      <w:r w:rsidRPr="003F16C6">
        <w:rPr>
          <w:rFonts w:ascii="Times New Roman" w:hAnsi="Times New Roman" w:cs="Times New Roman"/>
          <w:sz w:val="24"/>
          <w:szCs w:val="24"/>
        </w:rPr>
        <w:t xml:space="preserve"> deverá</w:t>
      </w:r>
      <w:r>
        <w:rPr>
          <w:rFonts w:ascii="Times New Roman" w:hAnsi="Times New Roman" w:cs="Times New Roman"/>
          <w:sz w:val="24"/>
          <w:szCs w:val="24"/>
        </w:rPr>
        <w:t>(</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w:t>
      </w:r>
      <w:r w:rsidRPr="003F16C6">
        <w:rPr>
          <w:rFonts w:ascii="Times New Roman" w:hAnsi="Times New Roman" w:cs="Times New Roman"/>
          <w:sz w:val="24"/>
          <w:szCs w:val="24"/>
        </w:rPr>
        <w:t xml:space="preserve"> ser entregue</w:t>
      </w:r>
      <w:r>
        <w:rPr>
          <w:rFonts w:ascii="Times New Roman" w:hAnsi="Times New Roman" w:cs="Times New Roman"/>
          <w:sz w:val="24"/>
          <w:szCs w:val="24"/>
        </w:rPr>
        <w:t>(s)</w:t>
      </w:r>
      <w:r w:rsidRPr="003F16C6">
        <w:rPr>
          <w:rFonts w:ascii="Times New Roman" w:hAnsi="Times New Roman" w:cs="Times New Roman"/>
          <w:sz w:val="24"/>
          <w:szCs w:val="24"/>
        </w:rPr>
        <w:t xml:space="preserve"> </w:t>
      </w:r>
      <w:r>
        <w:rPr>
          <w:rFonts w:ascii="Times New Roman" w:hAnsi="Times New Roman" w:cs="Times New Roman"/>
          <w:sz w:val="24"/>
          <w:szCs w:val="24"/>
        </w:rPr>
        <w:t>no endereço</w:t>
      </w:r>
      <w:r w:rsidRPr="003F16C6">
        <w:rPr>
          <w:rFonts w:ascii="Times New Roman" w:hAnsi="Times New Roman" w:cs="Times New Roman"/>
          <w:sz w:val="24"/>
          <w:szCs w:val="24"/>
        </w:rPr>
        <w:t xml:space="preserve"> </w:t>
      </w:r>
      <w:r>
        <w:rPr>
          <w:rFonts w:ascii="Times New Roman" w:hAnsi="Times New Roman" w:cs="Times New Roman"/>
          <w:sz w:val="24"/>
          <w:szCs w:val="24"/>
        </w:rPr>
        <w:t>da</w:t>
      </w:r>
      <w:r w:rsidRPr="003F16C6">
        <w:rPr>
          <w:rFonts w:ascii="Times New Roman" w:hAnsi="Times New Roman" w:cs="Times New Roman"/>
          <w:sz w:val="24"/>
          <w:szCs w:val="24"/>
        </w:rPr>
        <w:t xml:space="preserve"> </w:t>
      </w:r>
      <w:r w:rsidRPr="003F16C6">
        <w:rPr>
          <w:rFonts w:ascii="Times New Roman" w:hAnsi="Times New Roman" w:cs="Times New Roman"/>
          <w:sz w:val="24"/>
          <w:szCs w:val="24"/>
          <w:u w:val="single"/>
        </w:rPr>
        <w:t>Superintendência de Infraestrutura</w:t>
      </w:r>
      <w:r w:rsidRPr="00324D98">
        <w:rPr>
          <w:rFonts w:ascii="Times New Roman" w:hAnsi="Times New Roman" w:cs="Times New Roman"/>
          <w:sz w:val="24"/>
          <w:szCs w:val="24"/>
        </w:rPr>
        <w:t>,</w:t>
      </w:r>
      <w:r w:rsidRPr="003F16C6">
        <w:rPr>
          <w:rFonts w:ascii="Times New Roman" w:hAnsi="Times New Roman" w:cs="Times New Roman"/>
          <w:sz w:val="24"/>
          <w:szCs w:val="24"/>
        </w:rPr>
        <w:t xml:space="preserve"> localizada na Rua Clímaco Pereira s/n, Lote B1 -B2 – </w:t>
      </w:r>
      <w:proofErr w:type="spellStart"/>
      <w:r w:rsidRPr="003F16C6">
        <w:rPr>
          <w:rFonts w:ascii="Times New Roman" w:hAnsi="Times New Roman" w:cs="Times New Roman"/>
          <w:sz w:val="24"/>
          <w:szCs w:val="24"/>
        </w:rPr>
        <w:t>Araçatiba</w:t>
      </w:r>
      <w:proofErr w:type="spellEnd"/>
      <w:r w:rsidRPr="003F16C6">
        <w:rPr>
          <w:rFonts w:ascii="Times New Roman" w:hAnsi="Times New Roman" w:cs="Times New Roman"/>
          <w:sz w:val="24"/>
          <w:szCs w:val="24"/>
        </w:rPr>
        <w:t xml:space="preserve"> – Maricá/RJ. CEP: 24.902-035, no período </w:t>
      </w:r>
      <w:r>
        <w:rPr>
          <w:rFonts w:ascii="Times New Roman" w:hAnsi="Times New Roman" w:cs="Times New Roman"/>
          <w:sz w:val="24"/>
          <w:szCs w:val="24"/>
        </w:rPr>
        <w:t xml:space="preserve">correspondente </w:t>
      </w:r>
      <w:r w:rsidR="00324D98">
        <w:rPr>
          <w:rFonts w:ascii="Times New Roman" w:hAnsi="Times New Roman" w:cs="Times New Roman"/>
          <w:sz w:val="24"/>
          <w:szCs w:val="24"/>
        </w:rPr>
        <w:t>das</w:t>
      </w:r>
      <w:r w:rsidRPr="003F16C6">
        <w:rPr>
          <w:rFonts w:ascii="Times New Roman" w:hAnsi="Times New Roman" w:cs="Times New Roman"/>
          <w:sz w:val="24"/>
          <w:szCs w:val="24"/>
        </w:rPr>
        <w:t xml:space="preserve"> 09</w:t>
      </w:r>
      <w:r w:rsidR="00324D98">
        <w:rPr>
          <w:rFonts w:ascii="Times New Roman" w:hAnsi="Times New Roman" w:cs="Times New Roman"/>
          <w:sz w:val="24"/>
          <w:szCs w:val="24"/>
        </w:rPr>
        <w:t>h</w:t>
      </w:r>
      <w:r w:rsidRPr="003F16C6">
        <w:rPr>
          <w:rFonts w:ascii="Times New Roman" w:hAnsi="Times New Roman" w:cs="Times New Roman"/>
          <w:sz w:val="24"/>
          <w:szCs w:val="24"/>
        </w:rPr>
        <w:t xml:space="preserve"> às 16</w:t>
      </w:r>
      <w:r w:rsidR="00324D98">
        <w:rPr>
          <w:rFonts w:ascii="Times New Roman" w:hAnsi="Times New Roman" w:cs="Times New Roman"/>
          <w:sz w:val="24"/>
          <w:szCs w:val="24"/>
        </w:rPr>
        <w:t>h</w:t>
      </w:r>
      <w:r w:rsidRPr="003F16C6">
        <w:rPr>
          <w:rFonts w:ascii="Times New Roman" w:hAnsi="Times New Roman" w:cs="Times New Roman"/>
          <w:sz w:val="24"/>
          <w:szCs w:val="24"/>
        </w:rPr>
        <w:t>, em dias úteis.</w:t>
      </w:r>
    </w:p>
    <w:p w14:paraId="4DE0832E" w14:textId="77777777" w:rsidR="003F16C6" w:rsidRPr="003F16C6" w:rsidRDefault="003F16C6" w:rsidP="003F16C6">
      <w:pPr>
        <w:pStyle w:val="Nivel2"/>
        <w:spacing w:line="360" w:lineRule="auto"/>
        <w:ind w:left="0" w:firstLine="0"/>
        <w:rPr>
          <w:rFonts w:ascii="Times New Roman" w:hAnsi="Times New Roman" w:cs="Times New Roman"/>
          <w:sz w:val="24"/>
          <w:szCs w:val="24"/>
        </w:rPr>
      </w:pPr>
      <w:r w:rsidRPr="003F16C6">
        <w:rPr>
          <w:rFonts w:ascii="Times New Roman" w:hAnsi="Times New Roman" w:cs="Times New Roman"/>
          <w:sz w:val="24"/>
          <w:szCs w:val="24"/>
        </w:rPr>
        <w:t>Fica a licitante responsável por assumir quaisquer ônus e responsabilidade pelo envio e respectivo recolhimento da amostra.</w:t>
      </w:r>
    </w:p>
    <w:p w14:paraId="39154A9C" w14:textId="229CC3E4" w:rsidR="003F16C6" w:rsidRPr="003F16C6" w:rsidRDefault="003F16C6" w:rsidP="003F16C6">
      <w:pPr>
        <w:pStyle w:val="Nivel2"/>
        <w:spacing w:line="360" w:lineRule="auto"/>
        <w:ind w:left="0" w:firstLine="0"/>
        <w:rPr>
          <w:rFonts w:ascii="Times New Roman" w:hAnsi="Times New Roman" w:cs="Times New Roman"/>
          <w:sz w:val="24"/>
          <w:szCs w:val="24"/>
        </w:rPr>
      </w:pPr>
      <w:r w:rsidRPr="003F16C6">
        <w:rPr>
          <w:rFonts w:ascii="Times New Roman" w:hAnsi="Times New Roman" w:cs="Times New Roman"/>
          <w:sz w:val="24"/>
          <w:szCs w:val="24"/>
        </w:rPr>
        <w:t xml:space="preserve">Caso haja recusa da amostra apresentada, a licitante deverá </w:t>
      </w:r>
      <w:r w:rsidR="003049FF">
        <w:rPr>
          <w:rFonts w:ascii="Times New Roman" w:hAnsi="Times New Roman" w:cs="Times New Roman"/>
          <w:sz w:val="24"/>
          <w:szCs w:val="24"/>
        </w:rPr>
        <w:t>re</w:t>
      </w:r>
      <w:r w:rsidRPr="003F16C6">
        <w:rPr>
          <w:rFonts w:ascii="Times New Roman" w:hAnsi="Times New Roman" w:cs="Times New Roman"/>
          <w:sz w:val="24"/>
          <w:szCs w:val="24"/>
        </w:rPr>
        <w:t xml:space="preserve">apresentar, uma única vez, </w:t>
      </w:r>
      <w:r w:rsidRPr="00803312">
        <w:rPr>
          <w:rFonts w:ascii="Times New Roman" w:hAnsi="Times New Roman" w:cs="Times New Roman"/>
          <w:sz w:val="24"/>
          <w:szCs w:val="24"/>
        </w:rPr>
        <w:t xml:space="preserve">nova amostra com as respectivas ressalvas corrigidas, em </w:t>
      </w:r>
      <w:r w:rsidRPr="00803312">
        <w:rPr>
          <w:rFonts w:ascii="Times New Roman" w:hAnsi="Times New Roman" w:cs="Times New Roman"/>
          <w:sz w:val="24"/>
          <w:szCs w:val="24"/>
          <w:u w:val="single"/>
        </w:rPr>
        <w:t>até 07 (sete) dias corridos</w:t>
      </w:r>
      <w:r w:rsidRPr="00803312">
        <w:rPr>
          <w:rFonts w:ascii="Times New Roman" w:hAnsi="Times New Roman" w:cs="Times New Roman"/>
          <w:sz w:val="24"/>
          <w:szCs w:val="24"/>
        </w:rPr>
        <w:t>, sob pena</w:t>
      </w:r>
      <w:r w:rsidRPr="003F16C6">
        <w:rPr>
          <w:rFonts w:ascii="Times New Roman" w:hAnsi="Times New Roman" w:cs="Times New Roman"/>
          <w:sz w:val="24"/>
          <w:szCs w:val="24"/>
        </w:rPr>
        <w:t xml:space="preserve"> de desclassificação.</w:t>
      </w:r>
    </w:p>
    <w:p w14:paraId="00DC26C8" w14:textId="77777777" w:rsidR="003F16C6" w:rsidRPr="003F16C6" w:rsidRDefault="003F16C6" w:rsidP="003F16C6">
      <w:pPr>
        <w:pStyle w:val="Nivel2"/>
        <w:spacing w:line="360" w:lineRule="auto"/>
        <w:ind w:left="0" w:firstLine="0"/>
        <w:rPr>
          <w:rFonts w:ascii="Times New Roman" w:hAnsi="Times New Roman" w:cs="Times New Roman"/>
          <w:sz w:val="24"/>
          <w:szCs w:val="24"/>
        </w:rPr>
      </w:pPr>
      <w:r w:rsidRPr="003F16C6">
        <w:rPr>
          <w:rFonts w:ascii="Times New Roman" w:hAnsi="Times New Roman" w:cs="Times New Roman"/>
          <w:sz w:val="24"/>
          <w:szCs w:val="24"/>
        </w:rPr>
        <w:t>Os exemplares disponibilizamos na amostra serão tratados como protótipos, podendo ser manuseados, abertos, desmontados, instalados, conectados a outros equipamentos e submetidos aos testes que se façam necessários.</w:t>
      </w:r>
    </w:p>
    <w:p w14:paraId="18C86D8C" w14:textId="77777777" w:rsidR="003F16C6" w:rsidRPr="003F16C6" w:rsidRDefault="003F16C6" w:rsidP="003F16C6">
      <w:pPr>
        <w:pStyle w:val="Nivel2"/>
        <w:spacing w:line="360" w:lineRule="auto"/>
        <w:ind w:left="0" w:firstLine="0"/>
        <w:rPr>
          <w:rFonts w:ascii="Times New Roman" w:hAnsi="Times New Roman" w:cs="Times New Roman"/>
          <w:sz w:val="24"/>
          <w:szCs w:val="24"/>
        </w:rPr>
      </w:pPr>
      <w:r w:rsidRPr="003F16C6">
        <w:rPr>
          <w:rFonts w:ascii="Times New Roman" w:hAnsi="Times New Roman" w:cs="Times New Roman"/>
          <w:sz w:val="24"/>
          <w:szCs w:val="24"/>
        </w:rPr>
        <w:t>O resultado da avaliação será divulgado por meio de mensagem no sistema.</w:t>
      </w:r>
    </w:p>
    <w:p w14:paraId="5A4E8201" w14:textId="3D55F6E7" w:rsidR="0033167A" w:rsidRDefault="003F16C6" w:rsidP="003F16C6">
      <w:pPr>
        <w:pStyle w:val="Nivel2"/>
        <w:spacing w:line="360" w:lineRule="auto"/>
        <w:ind w:left="0" w:firstLine="0"/>
        <w:rPr>
          <w:rFonts w:ascii="Times New Roman" w:hAnsi="Times New Roman" w:cs="Times New Roman"/>
          <w:sz w:val="24"/>
          <w:szCs w:val="24"/>
        </w:rPr>
      </w:pPr>
      <w:r w:rsidRPr="003F16C6">
        <w:rPr>
          <w:rFonts w:ascii="Times New Roman" w:hAnsi="Times New Roman" w:cs="Times New Roman"/>
          <w:sz w:val="24"/>
          <w:szCs w:val="24"/>
        </w:rPr>
        <w:t>Não será aceita a proposta do licitante que tiver amostra rejeitada ou não a disponibilizar no prazo estabelecido neste estudo.</w:t>
      </w:r>
    </w:p>
    <w:p w14:paraId="4EA838B9" w14:textId="4287250B" w:rsidR="00823E05" w:rsidRPr="003F16C6" w:rsidRDefault="00823E05" w:rsidP="003F16C6">
      <w:pPr>
        <w:pStyle w:val="Nivel2"/>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Informa-se que </w:t>
      </w:r>
      <w:r w:rsidR="00324D98">
        <w:rPr>
          <w:rFonts w:ascii="Times New Roman" w:hAnsi="Times New Roman" w:cs="Times New Roman"/>
          <w:sz w:val="24"/>
          <w:szCs w:val="24"/>
        </w:rPr>
        <w:t>d</w:t>
      </w:r>
      <w:r>
        <w:rPr>
          <w:rFonts w:ascii="Times New Roman" w:hAnsi="Times New Roman" w:cs="Times New Roman"/>
          <w:sz w:val="24"/>
          <w:szCs w:val="24"/>
        </w:rPr>
        <w:t xml:space="preserve">o </w:t>
      </w:r>
      <w:r w:rsidR="009836F2" w:rsidRPr="00823E05">
        <w:rPr>
          <w:rFonts w:ascii="Times New Roman" w:hAnsi="Times New Roman" w:cs="Times New Roman"/>
          <w:b/>
          <w:bCs/>
          <w:sz w:val="24"/>
          <w:szCs w:val="24"/>
          <w:u w:val="single"/>
        </w:rPr>
        <w:t xml:space="preserve">Item </w:t>
      </w:r>
      <w:r w:rsidRPr="00823E05">
        <w:rPr>
          <w:rFonts w:ascii="Times New Roman" w:hAnsi="Times New Roman" w:cs="Times New Roman"/>
          <w:b/>
          <w:bCs/>
          <w:sz w:val="24"/>
          <w:szCs w:val="24"/>
          <w:u w:val="single"/>
        </w:rPr>
        <w:t>3</w:t>
      </w:r>
      <w:r>
        <w:rPr>
          <w:rFonts w:ascii="Times New Roman" w:hAnsi="Times New Roman" w:cs="Times New Roman"/>
          <w:sz w:val="24"/>
          <w:szCs w:val="24"/>
        </w:rPr>
        <w:t xml:space="preserve"> não será exigido amostra.</w:t>
      </w:r>
    </w:p>
    <w:p w14:paraId="4BE60E18" w14:textId="059B6499" w:rsidR="003E63DA" w:rsidRPr="00F15641" w:rsidRDefault="00CC7172" w:rsidP="00F15641">
      <w:pPr>
        <w:pStyle w:val="Nivel2"/>
        <w:numPr>
          <w:ilvl w:val="0"/>
          <w:numId w:val="0"/>
        </w:numPr>
        <w:tabs>
          <w:tab w:val="left" w:pos="0"/>
        </w:tabs>
        <w:autoSpaceDE w:val="0"/>
        <w:autoSpaceDN w:val="0"/>
        <w:adjustRightInd w:val="0"/>
        <w:spacing w:line="360" w:lineRule="auto"/>
        <w:rPr>
          <w:rFonts w:ascii="Times New Roman" w:hAnsi="Times New Roman" w:cs="Times New Roman"/>
          <w:b/>
          <w:bCs/>
          <w:sz w:val="24"/>
          <w:szCs w:val="24"/>
        </w:rPr>
      </w:pPr>
      <w:r w:rsidRPr="00F15641">
        <w:rPr>
          <w:rFonts w:ascii="Times New Roman" w:hAnsi="Times New Roman" w:cs="Times New Roman"/>
          <w:b/>
          <w:bCs/>
          <w:sz w:val="24"/>
          <w:szCs w:val="24"/>
        </w:rPr>
        <w:t xml:space="preserve">Da </w:t>
      </w:r>
      <w:r w:rsidR="003E63DA" w:rsidRPr="00F15641">
        <w:rPr>
          <w:rFonts w:ascii="Times New Roman" w:hAnsi="Times New Roman" w:cs="Times New Roman"/>
          <w:b/>
          <w:bCs/>
          <w:sz w:val="24"/>
          <w:szCs w:val="24"/>
        </w:rPr>
        <w:t>Subcontratação</w:t>
      </w:r>
    </w:p>
    <w:p w14:paraId="53B78350" w14:textId="6F5CD0D3" w:rsidR="003E63DA" w:rsidRPr="00466E9A" w:rsidRDefault="00466E9A" w:rsidP="00466E9A">
      <w:pPr>
        <w:pStyle w:val="Nivel2"/>
        <w:tabs>
          <w:tab w:val="left" w:pos="0"/>
        </w:tabs>
        <w:autoSpaceDE w:val="0"/>
        <w:autoSpaceDN w:val="0"/>
        <w:adjustRightInd w:val="0"/>
        <w:spacing w:line="360" w:lineRule="auto"/>
        <w:ind w:left="0" w:firstLine="0"/>
        <w:rPr>
          <w:rFonts w:ascii="Times New Roman" w:hAnsi="Times New Roman" w:cs="Times New Roman"/>
          <w:sz w:val="24"/>
          <w:szCs w:val="24"/>
        </w:rPr>
      </w:pPr>
      <w:r w:rsidRPr="00466E9A">
        <w:rPr>
          <w:rFonts w:ascii="Times New Roman" w:eastAsia="Calibri" w:hAnsi="Times New Roman" w:cs="Times New Roman"/>
          <w:sz w:val="24"/>
          <w:szCs w:val="24"/>
        </w:rPr>
        <w:t>Não</w:t>
      </w:r>
      <w:r w:rsidRPr="00466E9A">
        <w:rPr>
          <w:rFonts w:ascii="Times New Roman" w:hAnsi="Times New Roman" w:cs="Times New Roman"/>
          <w:sz w:val="24"/>
          <w:szCs w:val="24"/>
        </w:rPr>
        <w:t xml:space="preserve"> é admitida a subcontratação do objeto contratual.</w:t>
      </w:r>
    </w:p>
    <w:p w14:paraId="4F14582E" w14:textId="77777777" w:rsidR="003E63DA" w:rsidRPr="001E68E4" w:rsidRDefault="003E63DA" w:rsidP="00F15641">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r w:rsidRPr="001E68E4">
        <w:rPr>
          <w:rFonts w:ascii="Times New Roman" w:eastAsia="Times New Roman" w:hAnsi="Times New Roman" w:cs="Times New Roman"/>
          <w:b/>
          <w:bCs/>
          <w:sz w:val="24"/>
          <w:szCs w:val="24"/>
        </w:rPr>
        <w:t>MODELO DE EXECUÇÃO DO OBJETO</w:t>
      </w:r>
    </w:p>
    <w:p w14:paraId="5A87AE62" w14:textId="5DEF9DF7" w:rsidR="003E63DA" w:rsidRPr="00F15641" w:rsidRDefault="009836F2" w:rsidP="00F15641">
      <w:pPr>
        <w:pStyle w:val="Nivel2"/>
        <w:numPr>
          <w:ilvl w:val="0"/>
          <w:numId w:val="0"/>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Da </w:t>
      </w:r>
      <w:r w:rsidR="00A94891" w:rsidRPr="00F15641">
        <w:rPr>
          <w:rFonts w:ascii="Times New Roman" w:hAnsi="Times New Roman" w:cs="Times New Roman"/>
          <w:b/>
          <w:bCs/>
          <w:sz w:val="24"/>
          <w:szCs w:val="24"/>
        </w:rPr>
        <w:t xml:space="preserve">Condições de </w:t>
      </w:r>
      <w:r>
        <w:rPr>
          <w:rFonts w:ascii="Times New Roman" w:hAnsi="Times New Roman" w:cs="Times New Roman"/>
          <w:b/>
          <w:bCs/>
          <w:sz w:val="24"/>
          <w:szCs w:val="24"/>
        </w:rPr>
        <w:t>E</w:t>
      </w:r>
      <w:r w:rsidR="00A94891" w:rsidRPr="00F15641">
        <w:rPr>
          <w:rFonts w:ascii="Times New Roman" w:hAnsi="Times New Roman" w:cs="Times New Roman"/>
          <w:b/>
          <w:bCs/>
          <w:sz w:val="24"/>
          <w:szCs w:val="24"/>
        </w:rPr>
        <w:t>xecução</w:t>
      </w:r>
    </w:p>
    <w:p w14:paraId="5526AA3D" w14:textId="77777777" w:rsidR="00E30F70" w:rsidRPr="00E30F70" w:rsidRDefault="00E1170C" w:rsidP="00E1170C">
      <w:pPr>
        <w:pStyle w:val="Nivel2"/>
        <w:spacing w:line="360" w:lineRule="auto"/>
        <w:ind w:left="0" w:firstLine="0"/>
        <w:rPr>
          <w:rFonts w:ascii="Times New Roman" w:hAnsi="Times New Roman" w:cs="Times New Roman"/>
          <w:color w:val="000000" w:themeColor="text1"/>
          <w:sz w:val="24"/>
          <w:szCs w:val="24"/>
        </w:rPr>
      </w:pPr>
      <w:r w:rsidRPr="00E1170C">
        <w:rPr>
          <w:rFonts w:ascii="Times New Roman" w:hAnsi="Times New Roman" w:cs="Times New Roman"/>
          <w:color w:val="000000" w:themeColor="text1"/>
          <w:sz w:val="24"/>
          <w:szCs w:val="24"/>
        </w:rPr>
        <w:t xml:space="preserve">A entrega dos equipamentos e </w:t>
      </w:r>
      <w:r w:rsidR="00E30F70">
        <w:rPr>
          <w:rFonts w:ascii="Times New Roman" w:hAnsi="Times New Roman" w:cs="Times New Roman"/>
          <w:color w:val="000000" w:themeColor="text1"/>
          <w:sz w:val="24"/>
          <w:szCs w:val="24"/>
        </w:rPr>
        <w:t xml:space="preserve">a </w:t>
      </w:r>
      <w:r w:rsidRPr="00E1170C">
        <w:rPr>
          <w:rFonts w:ascii="Times New Roman" w:hAnsi="Times New Roman" w:cs="Times New Roman"/>
          <w:color w:val="000000" w:themeColor="text1"/>
          <w:sz w:val="24"/>
          <w:szCs w:val="24"/>
        </w:rPr>
        <w:t>execução dos serviços deverão ser realizadas</w:t>
      </w:r>
      <w:r w:rsidR="009836F2">
        <w:rPr>
          <w:rFonts w:ascii="Times New Roman" w:hAnsi="Times New Roman" w:cs="Times New Roman"/>
          <w:color w:val="000000" w:themeColor="text1"/>
          <w:sz w:val="24"/>
          <w:szCs w:val="24"/>
        </w:rPr>
        <w:t xml:space="preserve"> no</w:t>
      </w:r>
      <w:r w:rsidRPr="00E1170C">
        <w:rPr>
          <w:rFonts w:ascii="Times New Roman" w:hAnsi="Times New Roman" w:cs="Times New Roman"/>
          <w:color w:val="000000" w:themeColor="text1"/>
          <w:sz w:val="24"/>
          <w:szCs w:val="24"/>
        </w:rPr>
        <w:t xml:space="preserve"> </w:t>
      </w:r>
      <w:r w:rsidRPr="00864FE8">
        <w:rPr>
          <w:rFonts w:ascii="Times New Roman" w:hAnsi="Times New Roman" w:cs="Times New Roman"/>
          <w:b/>
          <w:bCs/>
          <w:color w:val="000000" w:themeColor="text1"/>
          <w:sz w:val="24"/>
          <w:szCs w:val="24"/>
          <w:u w:val="single"/>
        </w:rPr>
        <w:t>prazo máximo de 20 (vinte) dias úteis</w:t>
      </w:r>
      <w:r w:rsidRPr="00864FE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após o recebimento da comunicação formal, </w:t>
      </w:r>
      <w:r w:rsidRPr="00AF3E04">
        <w:rPr>
          <w:rFonts w:ascii="Times New Roman" w:hAnsi="Times New Roman" w:cs="Times New Roman"/>
          <w:color w:val="000000" w:themeColor="text1"/>
          <w:sz w:val="24"/>
          <w:szCs w:val="24"/>
        </w:rPr>
        <w:t xml:space="preserve">na Superintendência de </w:t>
      </w:r>
      <w:r>
        <w:rPr>
          <w:rFonts w:ascii="Times New Roman" w:hAnsi="Times New Roman" w:cs="Times New Roman"/>
          <w:color w:val="000000" w:themeColor="text1"/>
          <w:sz w:val="24"/>
          <w:szCs w:val="24"/>
        </w:rPr>
        <w:t>Infraestrutura</w:t>
      </w:r>
      <w:r w:rsidRPr="00AF3E04">
        <w:rPr>
          <w:rFonts w:ascii="Times New Roman" w:hAnsi="Times New Roman" w:cs="Times New Roman"/>
          <w:color w:val="000000" w:themeColor="text1"/>
          <w:sz w:val="24"/>
          <w:szCs w:val="24"/>
        </w:rPr>
        <w:t xml:space="preserve"> – Fundação Estatal de Saúde de Maricá – FEMAR</w:t>
      </w:r>
      <w:r w:rsidRPr="00614EAD">
        <w:rPr>
          <w:rFonts w:ascii="Times New Roman" w:hAnsi="Times New Roman" w:cs="Times New Roman"/>
          <w:color w:val="000000" w:themeColor="text1"/>
          <w:sz w:val="24"/>
          <w:szCs w:val="24"/>
        </w:rPr>
        <w:t xml:space="preserve">, situada na </w:t>
      </w:r>
      <w:r w:rsidRPr="009836F2">
        <w:rPr>
          <w:rFonts w:ascii="Times New Roman" w:hAnsi="Times New Roman" w:cs="Times New Roman"/>
          <w:color w:val="000000" w:themeColor="text1"/>
          <w:sz w:val="24"/>
          <w:szCs w:val="24"/>
          <w:u w:val="single"/>
        </w:rPr>
        <w:t xml:space="preserve">Rua Clímaco Pereira s/n lote b1 e b2 – </w:t>
      </w:r>
      <w:proofErr w:type="spellStart"/>
      <w:r w:rsidRPr="009836F2">
        <w:rPr>
          <w:rFonts w:ascii="Times New Roman" w:hAnsi="Times New Roman" w:cs="Times New Roman"/>
          <w:color w:val="000000" w:themeColor="text1"/>
          <w:sz w:val="24"/>
          <w:szCs w:val="24"/>
          <w:u w:val="single"/>
        </w:rPr>
        <w:t>Araçatiba</w:t>
      </w:r>
      <w:proofErr w:type="spellEnd"/>
      <w:r w:rsidRPr="009836F2">
        <w:rPr>
          <w:rFonts w:ascii="Times New Roman" w:hAnsi="Times New Roman" w:cs="Times New Roman"/>
          <w:color w:val="000000" w:themeColor="text1"/>
          <w:sz w:val="24"/>
          <w:szCs w:val="24"/>
          <w:u w:val="single"/>
        </w:rPr>
        <w:t xml:space="preserve"> – Maricá/RJ, CEP: 24.902-035</w:t>
      </w:r>
      <w:r w:rsidRPr="00614EAD">
        <w:rPr>
          <w:rFonts w:ascii="Times New Roman" w:hAnsi="Times New Roman" w:cs="Times New Roman"/>
          <w:color w:val="000000" w:themeColor="text1"/>
          <w:sz w:val="24"/>
          <w:szCs w:val="24"/>
        </w:rPr>
        <w:t>,</w:t>
      </w:r>
      <w:r w:rsidR="00483C24" w:rsidRPr="00483C24">
        <w:rPr>
          <w:rFonts w:ascii="Times New Roman" w:eastAsia="Calibri" w:hAnsi="Times New Roman" w:cs="Times New Roman"/>
          <w:sz w:val="24"/>
          <w:szCs w:val="24"/>
        </w:rPr>
        <w:t xml:space="preserve"> e</w:t>
      </w:r>
      <w:r w:rsidR="00E30F70">
        <w:rPr>
          <w:rFonts w:ascii="Times New Roman" w:eastAsia="Calibri" w:hAnsi="Times New Roman" w:cs="Times New Roman"/>
          <w:sz w:val="24"/>
          <w:szCs w:val="24"/>
        </w:rPr>
        <w:t xml:space="preserve"> nas Unidades de Saúde da Família e Atenção Especializada</w:t>
      </w:r>
      <w:r w:rsidR="00483C24" w:rsidRPr="00483C24">
        <w:rPr>
          <w:rFonts w:ascii="Times New Roman" w:eastAsia="Calibri" w:hAnsi="Times New Roman" w:cs="Times New Roman"/>
          <w:sz w:val="24"/>
          <w:szCs w:val="24"/>
        </w:rPr>
        <w:t xml:space="preserve">, </w:t>
      </w:r>
      <w:r w:rsidRPr="00AF3E04">
        <w:rPr>
          <w:rFonts w:ascii="Times New Roman" w:hAnsi="Times New Roman" w:cs="Times New Roman"/>
          <w:color w:val="000000" w:themeColor="text1"/>
          <w:sz w:val="24"/>
          <w:szCs w:val="24"/>
        </w:rPr>
        <w:t xml:space="preserve">no período compreendido entre 09h e </w:t>
      </w:r>
      <w:r w:rsidRPr="001E5EC7">
        <w:rPr>
          <w:rFonts w:ascii="Times New Roman" w:hAnsi="Times New Roman" w:cs="Times New Roman"/>
          <w:color w:val="000000" w:themeColor="text1"/>
          <w:sz w:val="24"/>
          <w:szCs w:val="24"/>
        </w:rPr>
        <w:lastRenderedPageBreak/>
        <w:t>16h</w:t>
      </w:r>
      <w:r w:rsidR="00AD6686" w:rsidRPr="001E5EC7">
        <w:rPr>
          <w:rFonts w:ascii="Times New Roman" w:eastAsia="Calibri" w:hAnsi="Times New Roman" w:cs="Times New Roman"/>
          <w:sz w:val="24"/>
          <w:szCs w:val="24"/>
        </w:rPr>
        <w:t xml:space="preserve">, </w:t>
      </w:r>
      <w:r w:rsidR="009836F2" w:rsidRPr="001E5EC7">
        <w:rPr>
          <w:rFonts w:ascii="Times New Roman" w:eastAsia="Calibri" w:hAnsi="Times New Roman" w:cs="Times New Roman"/>
          <w:sz w:val="24"/>
          <w:szCs w:val="24"/>
        </w:rPr>
        <w:t xml:space="preserve">em dias úteis, </w:t>
      </w:r>
      <w:r w:rsidR="00AD6686" w:rsidRPr="001E5EC7">
        <w:rPr>
          <w:rFonts w:ascii="Times New Roman" w:eastAsia="Calibri" w:hAnsi="Times New Roman" w:cs="Times New Roman"/>
          <w:sz w:val="24"/>
          <w:szCs w:val="24"/>
        </w:rPr>
        <w:t>quando serão verificadas todas as especificações exigidas neste Termo de</w:t>
      </w:r>
      <w:r w:rsidR="00AD6686" w:rsidRPr="00F15641">
        <w:rPr>
          <w:rFonts w:ascii="Times New Roman" w:eastAsia="Calibri" w:hAnsi="Times New Roman" w:cs="Times New Roman"/>
          <w:sz w:val="24"/>
          <w:szCs w:val="24"/>
        </w:rPr>
        <w:t xml:space="preserve"> Referência – condições de utilização conservação, trafegabilidade, funcionamento e segurança - apontados todos os vícios aparentes remanescentes de sua entrega. </w:t>
      </w:r>
    </w:p>
    <w:p w14:paraId="19E52368" w14:textId="78D66D29" w:rsidR="00E1170C" w:rsidRPr="00D91BC8" w:rsidRDefault="001E68E4" w:rsidP="00E1170C">
      <w:pPr>
        <w:pStyle w:val="Nivel2"/>
        <w:spacing w:line="360" w:lineRule="auto"/>
        <w:ind w:left="0" w:firstLine="0"/>
        <w:rPr>
          <w:rFonts w:ascii="Times New Roman" w:hAnsi="Times New Roman" w:cs="Times New Roman"/>
          <w:color w:val="000000" w:themeColor="text1"/>
          <w:sz w:val="24"/>
          <w:szCs w:val="24"/>
        </w:rPr>
      </w:pPr>
      <w:r>
        <w:rPr>
          <w:rFonts w:ascii="Times New Roman" w:eastAsia="Calibri" w:hAnsi="Times New Roman" w:cs="Times New Roman"/>
          <w:sz w:val="24"/>
          <w:szCs w:val="24"/>
        </w:rPr>
        <w:t>Ressalta-se, que s</w:t>
      </w:r>
      <w:r w:rsidR="00AD6686" w:rsidRPr="00F15641">
        <w:rPr>
          <w:rFonts w:ascii="Times New Roman" w:eastAsia="Calibri" w:hAnsi="Times New Roman" w:cs="Times New Roman"/>
          <w:sz w:val="24"/>
          <w:szCs w:val="24"/>
        </w:rPr>
        <w:t>omente após a verificação do enquadramento nas condições exigidas por esta Fundação, dar-se-á o recebimento definitivo.</w:t>
      </w:r>
    </w:p>
    <w:p w14:paraId="1FD35CCC" w14:textId="53F8E04C" w:rsidR="003E63DA" w:rsidRPr="00F15641" w:rsidRDefault="003E63DA" w:rsidP="00F15641">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Caso não seja possível a entrega no prazo estabelecido no subitem anterior, a empresa deverá comunicar</w:t>
      </w:r>
      <w:r w:rsidR="003B1285" w:rsidRPr="00F15641">
        <w:rPr>
          <w:rFonts w:ascii="Times New Roman" w:eastAsia="Calibri" w:hAnsi="Times New Roman" w:cs="Times New Roman"/>
          <w:sz w:val="24"/>
          <w:szCs w:val="24"/>
        </w:rPr>
        <w:t xml:space="preserve">, por escrito, </w:t>
      </w:r>
      <w:r w:rsidRPr="00F15641">
        <w:rPr>
          <w:rFonts w:ascii="Times New Roman" w:eastAsia="Calibri" w:hAnsi="Times New Roman" w:cs="Times New Roman"/>
          <w:sz w:val="24"/>
          <w:szCs w:val="24"/>
        </w:rPr>
        <w:t xml:space="preserve">as razões respectivas com pelo menos </w:t>
      </w:r>
      <w:r w:rsidRPr="009836F2">
        <w:rPr>
          <w:rFonts w:ascii="Times New Roman" w:eastAsia="Calibri" w:hAnsi="Times New Roman" w:cs="Times New Roman"/>
          <w:sz w:val="24"/>
          <w:szCs w:val="24"/>
          <w:u w:val="single"/>
        </w:rPr>
        <w:t>5 (cinco) dias úteis</w:t>
      </w:r>
      <w:r w:rsidRPr="00F15641">
        <w:rPr>
          <w:rFonts w:ascii="Times New Roman" w:eastAsia="Calibri" w:hAnsi="Times New Roman" w:cs="Times New Roman"/>
          <w:sz w:val="24"/>
          <w:szCs w:val="24"/>
        </w:rPr>
        <w:t xml:space="preserve"> de antecedência para que qualquer pleito de prorrogação de prazo seja analisado</w:t>
      </w:r>
      <w:r w:rsidR="003B1285" w:rsidRPr="00F15641">
        <w:rPr>
          <w:rFonts w:ascii="Times New Roman" w:eastAsia="Calibri" w:hAnsi="Times New Roman" w:cs="Times New Roman"/>
          <w:sz w:val="24"/>
          <w:szCs w:val="24"/>
        </w:rPr>
        <w:t xml:space="preserve"> pela </w:t>
      </w:r>
      <w:r w:rsidR="00272E5B">
        <w:rPr>
          <w:rFonts w:ascii="Times New Roman" w:eastAsia="Calibri" w:hAnsi="Times New Roman" w:cs="Times New Roman"/>
          <w:sz w:val="24"/>
          <w:szCs w:val="24"/>
        </w:rPr>
        <w:t>C</w:t>
      </w:r>
      <w:r w:rsidR="003B1285" w:rsidRPr="00F15641">
        <w:rPr>
          <w:rFonts w:ascii="Times New Roman" w:eastAsia="Calibri" w:hAnsi="Times New Roman" w:cs="Times New Roman"/>
          <w:sz w:val="24"/>
          <w:szCs w:val="24"/>
        </w:rPr>
        <w:t>ontratante</w:t>
      </w:r>
      <w:r w:rsidRPr="00F15641">
        <w:rPr>
          <w:rFonts w:ascii="Times New Roman" w:eastAsia="Calibri" w:hAnsi="Times New Roman" w:cs="Times New Roman"/>
          <w:sz w:val="24"/>
          <w:szCs w:val="24"/>
        </w:rPr>
        <w:t>, ressalvadas situações de caso fortuito e força maior.</w:t>
      </w:r>
    </w:p>
    <w:p w14:paraId="15BB8DD8" w14:textId="7E88F335" w:rsidR="003E63DA" w:rsidRDefault="003E63DA" w:rsidP="00F15641">
      <w:pPr>
        <w:pStyle w:val="Nivel2"/>
        <w:spacing w:line="360" w:lineRule="auto"/>
        <w:ind w:left="0" w:firstLine="0"/>
        <w:rPr>
          <w:rFonts w:ascii="Times New Roman" w:eastAsia="Calibri" w:hAnsi="Times New Roman" w:cs="Times New Roman"/>
          <w:sz w:val="24"/>
          <w:szCs w:val="24"/>
        </w:rPr>
      </w:pPr>
      <w:r w:rsidRPr="009836F2">
        <w:rPr>
          <w:rFonts w:ascii="Times New Roman" w:eastAsia="Calibri" w:hAnsi="Times New Roman" w:cs="Times New Roman"/>
          <w:sz w:val="24"/>
          <w:szCs w:val="24"/>
        </w:rPr>
        <w:t xml:space="preserve">Toda logística para entrega </w:t>
      </w:r>
      <w:r w:rsidR="004512E0" w:rsidRPr="009836F2">
        <w:rPr>
          <w:rFonts w:ascii="Times New Roman" w:eastAsia="Calibri" w:hAnsi="Times New Roman" w:cs="Times New Roman"/>
          <w:sz w:val="24"/>
          <w:szCs w:val="24"/>
        </w:rPr>
        <w:t xml:space="preserve">e eventual substituição </w:t>
      </w:r>
      <w:r w:rsidR="003B1285" w:rsidRPr="009836F2">
        <w:rPr>
          <w:rFonts w:ascii="Times New Roman" w:eastAsia="Calibri" w:hAnsi="Times New Roman" w:cs="Times New Roman"/>
          <w:sz w:val="24"/>
          <w:szCs w:val="24"/>
        </w:rPr>
        <w:t xml:space="preserve">dos </w:t>
      </w:r>
      <w:r w:rsidR="009836F2" w:rsidRPr="009836F2">
        <w:rPr>
          <w:rFonts w:ascii="Times New Roman" w:eastAsia="Calibri" w:hAnsi="Times New Roman" w:cs="Times New Roman"/>
          <w:sz w:val="24"/>
          <w:szCs w:val="24"/>
        </w:rPr>
        <w:t>equipamentos</w:t>
      </w:r>
      <w:r w:rsidR="003B1285" w:rsidRPr="009836F2">
        <w:rPr>
          <w:rFonts w:ascii="Times New Roman" w:eastAsia="Calibri" w:hAnsi="Times New Roman" w:cs="Times New Roman"/>
          <w:sz w:val="24"/>
          <w:szCs w:val="24"/>
        </w:rPr>
        <w:t xml:space="preserve"> que integram o</w:t>
      </w:r>
      <w:r w:rsidR="003B1285" w:rsidRPr="00F15641">
        <w:rPr>
          <w:rFonts w:ascii="Times New Roman" w:eastAsia="Calibri" w:hAnsi="Times New Roman" w:cs="Times New Roman"/>
          <w:sz w:val="24"/>
          <w:szCs w:val="24"/>
        </w:rPr>
        <w:t xml:space="preserve"> objeto</w:t>
      </w:r>
      <w:r w:rsidRPr="00F15641">
        <w:rPr>
          <w:rFonts w:ascii="Times New Roman" w:eastAsia="Calibri" w:hAnsi="Times New Roman" w:cs="Times New Roman"/>
          <w:sz w:val="24"/>
          <w:szCs w:val="24"/>
        </w:rPr>
        <w:t xml:space="preserve"> da contratação no endereço informado, ficará integralmente por conta da </w:t>
      </w:r>
      <w:r w:rsidR="004512E0" w:rsidRPr="00F15641">
        <w:rPr>
          <w:rFonts w:ascii="Times New Roman" w:eastAsia="Calibri" w:hAnsi="Times New Roman" w:cs="Times New Roman"/>
          <w:sz w:val="24"/>
          <w:szCs w:val="24"/>
        </w:rPr>
        <w:t>C</w:t>
      </w:r>
      <w:r w:rsidRPr="00F15641">
        <w:rPr>
          <w:rFonts w:ascii="Times New Roman" w:eastAsia="Calibri" w:hAnsi="Times New Roman" w:cs="Times New Roman"/>
          <w:sz w:val="24"/>
          <w:szCs w:val="24"/>
        </w:rPr>
        <w:t>ontratada.</w:t>
      </w:r>
    </w:p>
    <w:p w14:paraId="1C5E7382" w14:textId="0DBCA04F" w:rsidR="00AD6686" w:rsidRPr="00F05946" w:rsidRDefault="0080544B" w:rsidP="00AD6686">
      <w:pPr>
        <w:pStyle w:val="SemEspaamento"/>
        <w:spacing w:before="120" w:after="120" w:line="360" w:lineRule="auto"/>
        <w:jc w:val="both"/>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 xml:space="preserve">Das </w:t>
      </w:r>
      <w:r w:rsidR="00AD6686" w:rsidRPr="00F05946">
        <w:rPr>
          <w:rFonts w:ascii="Times New Roman" w:hAnsi="Times New Roman" w:cs="Times New Roman"/>
          <w:b/>
          <w:iCs/>
          <w:color w:val="000000" w:themeColor="text1"/>
          <w:sz w:val="24"/>
          <w:szCs w:val="24"/>
        </w:rPr>
        <w:t xml:space="preserve">Condições </w:t>
      </w:r>
      <w:r>
        <w:rPr>
          <w:rFonts w:ascii="Times New Roman" w:hAnsi="Times New Roman" w:cs="Times New Roman"/>
          <w:b/>
          <w:iCs/>
          <w:color w:val="000000" w:themeColor="text1"/>
          <w:sz w:val="24"/>
          <w:szCs w:val="24"/>
        </w:rPr>
        <w:t>d</w:t>
      </w:r>
      <w:r w:rsidRPr="00F05946">
        <w:rPr>
          <w:rFonts w:ascii="Times New Roman" w:hAnsi="Times New Roman" w:cs="Times New Roman"/>
          <w:b/>
          <w:iCs/>
          <w:color w:val="000000" w:themeColor="text1"/>
          <w:sz w:val="24"/>
          <w:szCs w:val="24"/>
        </w:rPr>
        <w:t xml:space="preserve">e Entrega </w:t>
      </w:r>
      <w:r>
        <w:rPr>
          <w:rFonts w:ascii="Times New Roman" w:hAnsi="Times New Roman" w:cs="Times New Roman"/>
          <w:b/>
          <w:iCs/>
          <w:color w:val="000000" w:themeColor="text1"/>
          <w:sz w:val="24"/>
          <w:szCs w:val="24"/>
        </w:rPr>
        <w:t>e</w:t>
      </w:r>
      <w:r w:rsidRPr="00F05946">
        <w:rPr>
          <w:rFonts w:ascii="Times New Roman" w:hAnsi="Times New Roman" w:cs="Times New Roman"/>
          <w:b/>
          <w:iCs/>
          <w:color w:val="000000" w:themeColor="text1"/>
          <w:sz w:val="24"/>
          <w:szCs w:val="24"/>
        </w:rPr>
        <w:t xml:space="preserve"> Recebimento </w:t>
      </w:r>
      <w:r>
        <w:rPr>
          <w:rFonts w:ascii="Times New Roman" w:hAnsi="Times New Roman" w:cs="Times New Roman"/>
          <w:b/>
          <w:iCs/>
          <w:color w:val="000000" w:themeColor="text1"/>
          <w:sz w:val="24"/>
          <w:szCs w:val="24"/>
        </w:rPr>
        <w:t>d</w:t>
      </w:r>
      <w:r w:rsidRPr="00F05946">
        <w:rPr>
          <w:rFonts w:ascii="Times New Roman" w:hAnsi="Times New Roman" w:cs="Times New Roman"/>
          <w:b/>
          <w:iCs/>
          <w:color w:val="000000" w:themeColor="text1"/>
          <w:sz w:val="24"/>
          <w:szCs w:val="24"/>
        </w:rPr>
        <w:t xml:space="preserve">os Materiais </w:t>
      </w:r>
    </w:p>
    <w:p w14:paraId="6E81F387" w14:textId="77777777" w:rsidR="00AD6686" w:rsidRPr="00AD6686" w:rsidRDefault="00AD6686" w:rsidP="0080544B">
      <w:pPr>
        <w:pStyle w:val="Nivel2"/>
        <w:spacing w:line="360" w:lineRule="auto"/>
        <w:ind w:left="0" w:firstLine="0"/>
        <w:rPr>
          <w:rFonts w:ascii="Times New Roman" w:eastAsia="Calibri" w:hAnsi="Times New Roman" w:cs="Times New Roman"/>
          <w:sz w:val="24"/>
          <w:szCs w:val="24"/>
        </w:rPr>
      </w:pPr>
      <w:r>
        <w:rPr>
          <w:rFonts w:ascii="Times New Roman" w:hAnsi="Times New Roman" w:cs="Times New Roman"/>
          <w:color w:val="000000" w:themeColor="text1"/>
          <w:sz w:val="24"/>
          <w:szCs w:val="24"/>
        </w:rPr>
        <w:t xml:space="preserve">    </w:t>
      </w:r>
      <w:r w:rsidRPr="00F05946">
        <w:rPr>
          <w:rFonts w:ascii="Times New Roman" w:hAnsi="Times New Roman" w:cs="Times New Roman"/>
          <w:color w:val="000000" w:themeColor="text1"/>
          <w:sz w:val="24"/>
          <w:szCs w:val="24"/>
        </w:rPr>
        <w:t xml:space="preserve">Os produtos deverão ser novos e entregues acondicionados em suas embalagens originais </w:t>
      </w:r>
      <w:r w:rsidRPr="00AD6686">
        <w:rPr>
          <w:rFonts w:ascii="Times New Roman" w:eastAsia="Calibri" w:hAnsi="Times New Roman" w:cs="Times New Roman"/>
          <w:sz w:val="24"/>
          <w:szCs w:val="24"/>
        </w:rPr>
        <w:t>lacradas, de forma a permitir completa segurança quanto a sua originalidade e integridade, devendo estar acondicionados e embalados conforme praxe do fabricante, protegendo o produto durante o transporte e armazenamento, com indicação do material contido, volume, data de fabricação, fabricante, importador (se for o caso), procedência, bem como, demais informações exigidas na legislação em vigor.</w:t>
      </w:r>
    </w:p>
    <w:p w14:paraId="75BEB081" w14:textId="77777777" w:rsidR="0080544B" w:rsidRDefault="00AD6686" w:rsidP="0080544B">
      <w:pPr>
        <w:pStyle w:val="Nivel2"/>
        <w:spacing w:line="360" w:lineRule="auto"/>
        <w:ind w:left="0" w:firstLine="0"/>
        <w:rPr>
          <w:rFonts w:ascii="Times New Roman" w:eastAsia="Calibri" w:hAnsi="Times New Roman" w:cs="Times New Roman"/>
          <w:sz w:val="24"/>
          <w:szCs w:val="24"/>
        </w:rPr>
      </w:pPr>
      <w:r w:rsidRPr="00AD6686">
        <w:rPr>
          <w:rFonts w:ascii="Times New Roman" w:eastAsia="Calibri" w:hAnsi="Times New Roman" w:cs="Times New Roman"/>
          <w:sz w:val="24"/>
          <w:szCs w:val="24"/>
        </w:rPr>
        <w:t xml:space="preserve">Quando for o caso, os volumes contendo os materiais deverão estar identificados externamente com os dados constantes da Nota Fiscal e o endereço de entrega; </w:t>
      </w:r>
    </w:p>
    <w:p w14:paraId="63965C72" w14:textId="105A5D6C" w:rsidR="00AD6686" w:rsidRPr="0080544B" w:rsidRDefault="00AD6686" w:rsidP="0080544B">
      <w:pPr>
        <w:pStyle w:val="Nivel2"/>
        <w:spacing w:line="360" w:lineRule="auto"/>
        <w:ind w:left="0" w:firstLine="0"/>
        <w:rPr>
          <w:rFonts w:ascii="Times New Roman" w:eastAsia="Calibri" w:hAnsi="Times New Roman" w:cs="Times New Roman"/>
          <w:sz w:val="24"/>
          <w:szCs w:val="24"/>
        </w:rPr>
      </w:pPr>
      <w:r w:rsidRPr="0080544B">
        <w:rPr>
          <w:rFonts w:ascii="Times New Roman" w:eastAsia="Calibri" w:hAnsi="Times New Roman" w:cs="Times New Roman"/>
          <w:sz w:val="24"/>
          <w:szCs w:val="24"/>
        </w:rPr>
        <w:t xml:space="preserve">Qualquer produto será recusado inteiramente caso seja entregue em desconformidade com as especificações técnicas constantes </w:t>
      </w:r>
      <w:r w:rsidR="00516F17" w:rsidRPr="0080544B">
        <w:rPr>
          <w:rFonts w:ascii="Times New Roman" w:eastAsia="Calibri" w:hAnsi="Times New Roman" w:cs="Times New Roman"/>
          <w:sz w:val="24"/>
          <w:szCs w:val="24"/>
        </w:rPr>
        <w:t>n</w:t>
      </w:r>
      <w:r w:rsidRPr="0080544B">
        <w:rPr>
          <w:rFonts w:ascii="Times New Roman" w:eastAsia="Calibri" w:hAnsi="Times New Roman" w:cs="Times New Roman"/>
          <w:sz w:val="24"/>
          <w:szCs w:val="24"/>
        </w:rPr>
        <w:t>este</w:t>
      </w:r>
      <w:r w:rsidR="00516F17" w:rsidRPr="0080544B">
        <w:rPr>
          <w:rFonts w:ascii="Times New Roman" w:eastAsia="Calibri" w:hAnsi="Times New Roman" w:cs="Times New Roman"/>
          <w:sz w:val="24"/>
          <w:szCs w:val="24"/>
        </w:rPr>
        <w:t xml:space="preserve"> Termo</w:t>
      </w:r>
      <w:r w:rsidRPr="0080544B">
        <w:rPr>
          <w:rFonts w:ascii="Times New Roman" w:eastAsia="Calibri" w:hAnsi="Times New Roman" w:cs="Times New Roman"/>
          <w:sz w:val="24"/>
          <w:szCs w:val="24"/>
        </w:rPr>
        <w:t xml:space="preserve"> e da proposta vencedora, seja detectado que qualquer componente adquirido não seja novo, apresente vícios ou defeitos, em qualquer de suas partes ou componentes. </w:t>
      </w:r>
    </w:p>
    <w:p w14:paraId="1A65721C" w14:textId="2FAB0826" w:rsidR="00AD6686" w:rsidRDefault="00AD6686" w:rsidP="0080544B">
      <w:pPr>
        <w:pStyle w:val="Nivel2"/>
        <w:spacing w:line="360" w:lineRule="auto"/>
        <w:ind w:left="0" w:firstLine="0"/>
        <w:rPr>
          <w:rFonts w:ascii="Times New Roman" w:hAnsi="Times New Roman" w:cs="Times New Roman"/>
          <w:color w:val="000000" w:themeColor="text1"/>
          <w:sz w:val="24"/>
          <w:szCs w:val="24"/>
        </w:rPr>
      </w:pPr>
      <w:r w:rsidRPr="0080544B">
        <w:rPr>
          <w:rFonts w:ascii="Times New Roman" w:eastAsia="Calibri" w:hAnsi="Times New Roman" w:cs="Times New Roman"/>
          <w:sz w:val="24"/>
          <w:szCs w:val="24"/>
        </w:rPr>
        <w:t xml:space="preserve">    No</w:t>
      </w:r>
      <w:r w:rsidRPr="0080544B">
        <w:rPr>
          <w:rFonts w:ascii="Times New Roman" w:hAnsi="Times New Roman" w:cs="Times New Roman"/>
          <w:color w:val="000000" w:themeColor="text1"/>
          <w:sz w:val="24"/>
          <w:szCs w:val="24"/>
        </w:rPr>
        <w:t xml:space="preserve"> caso de recusa do produto, a empresa contratada terá prazo de </w:t>
      </w:r>
      <w:r w:rsidRPr="0080544B">
        <w:rPr>
          <w:rFonts w:ascii="Times New Roman" w:hAnsi="Times New Roman" w:cs="Times New Roman"/>
          <w:color w:val="000000" w:themeColor="text1"/>
          <w:sz w:val="24"/>
          <w:szCs w:val="24"/>
          <w:u w:val="single"/>
        </w:rPr>
        <w:t>05 (cinco) dias úteis</w:t>
      </w:r>
      <w:r w:rsidRPr="0080544B">
        <w:rPr>
          <w:rFonts w:ascii="Times New Roman" w:hAnsi="Times New Roman" w:cs="Times New Roman"/>
          <w:color w:val="000000" w:themeColor="text1"/>
          <w:sz w:val="24"/>
          <w:szCs w:val="24"/>
        </w:rPr>
        <w:t xml:space="preserve"> para providenciar a sua substituição, contados a partir da comunicação oficial feita pela</w:t>
      </w:r>
      <w:r w:rsidRPr="00F05946">
        <w:rPr>
          <w:rFonts w:ascii="Times New Roman" w:hAnsi="Times New Roman" w:cs="Times New Roman"/>
          <w:color w:val="000000" w:themeColor="text1"/>
          <w:sz w:val="24"/>
          <w:szCs w:val="24"/>
        </w:rPr>
        <w:t xml:space="preserve"> FEMAR.</w:t>
      </w:r>
      <w:r w:rsidR="00A00360">
        <w:rPr>
          <w:rFonts w:ascii="Times New Roman" w:hAnsi="Times New Roman" w:cs="Times New Roman"/>
          <w:color w:val="000000" w:themeColor="text1"/>
          <w:sz w:val="24"/>
          <w:szCs w:val="24"/>
        </w:rPr>
        <w:t xml:space="preserve"> </w:t>
      </w:r>
    </w:p>
    <w:p w14:paraId="22C97411" w14:textId="77777777" w:rsidR="0080544B" w:rsidRPr="00F15641" w:rsidRDefault="0080544B" w:rsidP="0080544B">
      <w:pPr>
        <w:pStyle w:val="Nivel2"/>
        <w:spacing w:line="360" w:lineRule="auto"/>
        <w:ind w:left="0" w:firstLine="0"/>
        <w:rPr>
          <w:rFonts w:ascii="Times New Roman" w:eastAsia="Calibri" w:hAnsi="Times New Roman" w:cs="Times New Roman"/>
          <w:sz w:val="24"/>
          <w:szCs w:val="24"/>
        </w:rPr>
      </w:pPr>
      <w:r w:rsidRPr="0080544B">
        <w:rPr>
          <w:rFonts w:ascii="Times New Roman" w:eastAsia="Calibri" w:hAnsi="Times New Roman" w:cs="Times New Roman"/>
          <w:sz w:val="24"/>
          <w:szCs w:val="24"/>
        </w:rPr>
        <w:t xml:space="preserve">O </w:t>
      </w:r>
      <w:r w:rsidRPr="00D35B7F">
        <w:rPr>
          <w:rFonts w:ascii="Times New Roman" w:eastAsia="Calibri" w:hAnsi="Times New Roman" w:cs="Times New Roman"/>
          <w:b/>
          <w:bCs/>
          <w:sz w:val="24"/>
          <w:szCs w:val="24"/>
          <w:u w:val="single"/>
        </w:rPr>
        <w:t>recebimento provisório</w:t>
      </w:r>
      <w:r w:rsidRPr="0080544B">
        <w:rPr>
          <w:rFonts w:ascii="Times New Roman" w:eastAsia="Calibri" w:hAnsi="Times New Roman" w:cs="Times New Roman"/>
          <w:sz w:val="24"/>
          <w:szCs w:val="24"/>
        </w:rPr>
        <w:t xml:space="preserve"> ocorrerá, no prazo de até </w:t>
      </w:r>
      <w:r w:rsidRPr="0080544B">
        <w:rPr>
          <w:rFonts w:ascii="Times New Roman" w:eastAsia="Calibri" w:hAnsi="Times New Roman" w:cs="Times New Roman"/>
          <w:sz w:val="24"/>
          <w:szCs w:val="24"/>
          <w:u w:val="single"/>
        </w:rPr>
        <w:t>07 (sete) dias úteis</w:t>
      </w:r>
      <w:r w:rsidRPr="0080544B">
        <w:rPr>
          <w:rFonts w:ascii="Times New Roman" w:eastAsia="Calibri" w:hAnsi="Times New Roman" w:cs="Times New Roman"/>
          <w:sz w:val="24"/>
          <w:szCs w:val="24"/>
        </w:rPr>
        <w:t>, a contar do ato</w:t>
      </w:r>
      <w:r w:rsidRPr="00F15641">
        <w:rPr>
          <w:rFonts w:ascii="Times New Roman" w:eastAsia="Calibri" w:hAnsi="Times New Roman" w:cs="Times New Roman"/>
          <w:sz w:val="24"/>
          <w:szCs w:val="24"/>
        </w:rPr>
        <w:t xml:space="preserve"> da entrega, juntamente com a nota fiscal ou instrumento de cobrança equivalente, pelos </w:t>
      </w:r>
      <w:r w:rsidRPr="00F15641">
        <w:rPr>
          <w:rFonts w:ascii="Times New Roman" w:eastAsia="Calibri" w:hAnsi="Times New Roman" w:cs="Times New Roman"/>
          <w:sz w:val="24"/>
          <w:szCs w:val="24"/>
        </w:rPr>
        <w:lastRenderedPageBreak/>
        <w:t>responsáveis pelo acompanhamento e fiscalização do contrato, para efeito de posterior verificação de sua conformidade com as especificações constantes neste Termo de Referência.</w:t>
      </w:r>
    </w:p>
    <w:p w14:paraId="25768452" w14:textId="77777777" w:rsidR="0080544B" w:rsidRPr="00F15641" w:rsidRDefault="0080544B" w:rsidP="0080544B">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 xml:space="preserve">O </w:t>
      </w:r>
      <w:r w:rsidRPr="00D35B7F">
        <w:rPr>
          <w:rFonts w:ascii="Times New Roman" w:eastAsia="Calibri" w:hAnsi="Times New Roman" w:cs="Times New Roman"/>
          <w:b/>
          <w:bCs/>
          <w:sz w:val="24"/>
          <w:szCs w:val="24"/>
          <w:u w:val="single"/>
        </w:rPr>
        <w:t>recebimento definitivo</w:t>
      </w:r>
      <w:r w:rsidRPr="00F15641">
        <w:rPr>
          <w:rFonts w:ascii="Times New Roman" w:eastAsia="Calibri" w:hAnsi="Times New Roman" w:cs="Times New Roman"/>
          <w:sz w:val="24"/>
          <w:szCs w:val="24"/>
        </w:rPr>
        <w:t xml:space="preserve"> ocorrerá no prazo de </w:t>
      </w:r>
      <w:r w:rsidRPr="0080544B">
        <w:rPr>
          <w:rFonts w:ascii="Times New Roman" w:eastAsia="Calibri" w:hAnsi="Times New Roman" w:cs="Times New Roman"/>
          <w:sz w:val="24"/>
          <w:szCs w:val="24"/>
        </w:rPr>
        <w:t xml:space="preserve">até </w:t>
      </w:r>
      <w:r w:rsidRPr="0080544B">
        <w:rPr>
          <w:rFonts w:ascii="Times New Roman" w:eastAsia="Calibri" w:hAnsi="Times New Roman" w:cs="Times New Roman"/>
          <w:sz w:val="24"/>
          <w:szCs w:val="24"/>
          <w:u w:val="single"/>
        </w:rPr>
        <w:t>15 (quinze) dias úteis</w:t>
      </w:r>
      <w:r w:rsidRPr="00F15641">
        <w:rPr>
          <w:rFonts w:ascii="Times New Roman" w:eastAsia="Calibri" w:hAnsi="Times New Roman" w:cs="Times New Roman"/>
          <w:sz w:val="24"/>
          <w:szCs w:val="24"/>
        </w:rPr>
        <w:t>, a contar do recebimento provisório, após a verificação da conformidade do objeto descrito neste Termo de Referência e consequente aceitação mediante termo de recebimento.</w:t>
      </w:r>
    </w:p>
    <w:p w14:paraId="4EBF16F4" w14:textId="77777777" w:rsidR="0080544B" w:rsidRPr="00F15641" w:rsidRDefault="0080544B" w:rsidP="0080544B">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O recebimento provisório ou definitivo não excluirá a responsabilidade civil pela solidez e pela segurança do fornecimento do objeto, nem a responsabilidade ético-profissional pela perfeita execução do contrato, nos limites estabelecidos pela lei ou pelo contrato.</w:t>
      </w:r>
    </w:p>
    <w:p w14:paraId="13E06E54" w14:textId="77777777" w:rsidR="0080544B" w:rsidRPr="00F15641" w:rsidRDefault="0080544B" w:rsidP="0080544B">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O prazo para a solução, pelo contratado, de inconsistências na execução do objeto ou de saneamento da nota fiscal, verificadas pela Administração durante a análise prévia à liquidação de despesa, não será computado para os fins do recebimento definitivo.</w:t>
      </w:r>
    </w:p>
    <w:p w14:paraId="40D756D7" w14:textId="77777777" w:rsidR="00AD6686" w:rsidRPr="00910B47" w:rsidRDefault="00AD6686" w:rsidP="00AD6686">
      <w:pPr>
        <w:pStyle w:val="SemEspaamento"/>
        <w:spacing w:line="360" w:lineRule="auto"/>
        <w:jc w:val="both"/>
        <w:rPr>
          <w:rFonts w:ascii="Times New Roman" w:hAnsi="Times New Roman" w:cs="Times New Roman"/>
          <w:b/>
          <w:color w:val="000000" w:themeColor="text1"/>
          <w:sz w:val="24"/>
          <w:szCs w:val="24"/>
        </w:rPr>
      </w:pPr>
      <w:r w:rsidRPr="002F5AE3">
        <w:rPr>
          <w:rFonts w:ascii="Times New Roman" w:hAnsi="Times New Roman" w:cs="Times New Roman"/>
          <w:b/>
          <w:color w:val="000000" w:themeColor="text1"/>
          <w:sz w:val="24"/>
          <w:szCs w:val="24"/>
        </w:rPr>
        <w:t xml:space="preserve">Da Assistência Técnica </w:t>
      </w:r>
    </w:p>
    <w:p w14:paraId="202B5890" w14:textId="77777777" w:rsidR="00AD6686" w:rsidRPr="00EC08D1" w:rsidRDefault="00AD6686" w:rsidP="00AD6686">
      <w:pPr>
        <w:pStyle w:val="Nivel2"/>
        <w:spacing w:line="360" w:lineRule="auto"/>
        <w:ind w:left="0" w:firstLine="0"/>
        <w:rPr>
          <w:rFonts w:ascii="Times New Roman" w:eastAsia="Calibri" w:hAnsi="Times New Roman" w:cs="Times New Roman"/>
          <w:sz w:val="24"/>
          <w:szCs w:val="24"/>
        </w:rPr>
      </w:pPr>
      <w:r w:rsidRPr="00EC08D1">
        <w:rPr>
          <w:rFonts w:ascii="Times New Roman" w:eastAsia="Calibri" w:hAnsi="Times New Roman" w:cs="Times New Roman"/>
          <w:sz w:val="24"/>
          <w:szCs w:val="24"/>
        </w:rPr>
        <w:t>A CONTRATADA deverá oferecer suporte, bem como assistência técnica, de acordo como descrito nas especificações dos itens.</w:t>
      </w:r>
    </w:p>
    <w:p w14:paraId="39F159B7" w14:textId="77777777" w:rsidR="00AD6686" w:rsidRPr="00AD6686" w:rsidRDefault="00AD6686" w:rsidP="00AD6686">
      <w:pPr>
        <w:pStyle w:val="Nivel2"/>
        <w:spacing w:line="360" w:lineRule="auto"/>
        <w:ind w:left="0" w:firstLine="0"/>
        <w:rPr>
          <w:rFonts w:ascii="Times New Roman" w:eastAsia="Calibri" w:hAnsi="Times New Roman" w:cs="Times New Roman"/>
          <w:sz w:val="24"/>
          <w:szCs w:val="24"/>
        </w:rPr>
      </w:pPr>
      <w:r w:rsidRPr="00AD6686">
        <w:rPr>
          <w:rFonts w:ascii="Times New Roman" w:eastAsia="Calibri" w:hAnsi="Times New Roman" w:cs="Times New Roman"/>
          <w:sz w:val="24"/>
          <w:szCs w:val="24"/>
        </w:rPr>
        <w:t>A CONTRATADA será responsável pelo recolhimento e reposição de equipamentos danificados e/ou defeituosos.</w:t>
      </w:r>
    </w:p>
    <w:p w14:paraId="7B0B8D4E" w14:textId="77777777" w:rsidR="00AD6686" w:rsidRPr="00EC08D1" w:rsidRDefault="00AD6686" w:rsidP="00AD6686">
      <w:pPr>
        <w:pStyle w:val="Nivel2"/>
        <w:spacing w:line="360" w:lineRule="auto"/>
        <w:ind w:left="0" w:firstLine="0"/>
        <w:rPr>
          <w:rFonts w:ascii="Times New Roman" w:eastAsia="Calibri" w:hAnsi="Times New Roman" w:cs="Times New Roman"/>
          <w:sz w:val="24"/>
          <w:szCs w:val="24"/>
        </w:rPr>
      </w:pPr>
      <w:r w:rsidRPr="00EC08D1">
        <w:rPr>
          <w:rFonts w:ascii="Times New Roman" w:eastAsia="Calibri" w:hAnsi="Times New Roman" w:cs="Times New Roman"/>
          <w:sz w:val="24"/>
          <w:szCs w:val="24"/>
        </w:rPr>
        <w:t xml:space="preserve">O suporte dos softwares instalados (Sistema operacional Windows, pacote Office e Antivírus </w:t>
      </w:r>
      <w:proofErr w:type="spellStart"/>
      <w:r w:rsidRPr="00EC08D1">
        <w:rPr>
          <w:rFonts w:ascii="Times New Roman" w:eastAsia="Calibri" w:hAnsi="Times New Roman" w:cs="Times New Roman"/>
          <w:sz w:val="24"/>
          <w:szCs w:val="24"/>
        </w:rPr>
        <w:t>Mcafee</w:t>
      </w:r>
      <w:proofErr w:type="spellEnd"/>
      <w:r w:rsidRPr="00EC08D1">
        <w:rPr>
          <w:rFonts w:ascii="Times New Roman" w:eastAsia="Calibri" w:hAnsi="Times New Roman" w:cs="Times New Roman"/>
          <w:sz w:val="24"/>
          <w:szCs w:val="24"/>
        </w:rPr>
        <w:t>) e o licenciamento deverão estar conforme a prática de mercado, contemplando suas atualizações, suporte para formatação da máquina e/ou reativação e reinstalação dos mesmos nas máquinas em uso.</w:t>
      </w:r>
    </w:p>
    <w:p w14:paraId="0538E2A6" w14:textId="77777777" w:rsidR="00AD6686" w:rsidRPr="00AD6686" w:rsidRDefault="00AD6686" w:rsidP="00AD6686">
      <w:pPr>
        <w:pStyle w:val="Nivel2"/>
        <w:spacing w:line="360" w:lineRule="auto"/>
        <w:ind w:left="0" w:firstLine="0"/>
        <w:rPr>
          <w:rFonts w:ascii="Times New Roman" w:eastAsia="Calibri" w:hAnsi="Times New Roman" w:cs="Times New Roman"/>
          <w:sz w:val="24"/>
          <w:szCs w:val="24"/>
        </w:rPr>
      </w:pPr>
      <w:r w:rsidRPr="00AD6686">
        <w:rPr>
          <w:rFonts w:ascii="Times New Roman" w:eastAsia="Calibri" w:hAnsi="Times New Roman" w:cs="Times New Roman"/>
          <w:sz w:val="24"/>
          <w:szCs w:val="24"/>
        </w:rPr>
        <w:t>A</w:t>
      </w:r>
      <w:r w:rsidRPr="00A0099A">
        <w:rPr>
          <w:rFonts w:ascii="Times New Roman" w:hAnsi="Times New Roman" w:cs="Times New Roman"/>
          <w:color w:val="000000" w:themeColor="text1"/>
          <w:sz w:val="24"/>
          <w:szCs w:val="24"/>
        </w:rPr>
        <w:t xml:space="preserve"> </w:t>
      </w:r>
      <w:r w:rsidRPr="00AD6686">
        <w:rPr>
          <w:rFonts w:ascii="Times New Roman" w:eastAsia="Calibri" w:hAnsi="Times New Roman" w:cs="Times New Roman"/>
          <w:sz w:val="24"/>
          <w:szCs w:val="24"/>
        </w:rPr>
        <w:t xml:space="preserve">assistência técnica com reparo no local será após diagnóstico remoto. </w:t>
      </w:r>
    </w:p>
    <w:p w14:paraId="725BB0C6" w14:textId="77777777" w:rsidR="00AD6686" w:rsidRPr="007A07EE" w:rsidRDefault="00AD6686" w:rsidP="00AD6686">
      <w:pPr>
        <w:pStyle w:val="Nivel2"/>
        <w:spacing w:line="360" w:lineRule="auto"/>
        <w:ind w:left="0" w:firstLine="0"/>
        <w:rPr>
          <w:rFonts w:ascii="Times New Roman" w:hAnsi="Times New Roman" w:cs="Times New Roman"/>
          <w:color w:val="000000" w:themeColor="text1"/>
          <w:sz w:val="24"/>
          <w:szCs w:val="24"/>
        </w:rPr>
      </w:pPr>
      <w:r w:rsidRPr="007A07EE">
        <w:rPr>
          <w:rFonts w:ascii="Times New Roman" w:eastAsia="Calibri" w:hAnsi="Times New Roman" w:cs="Times New Roman"/>
          <w:sz w:val="24"/>
          <w:szCs w:val="24"/>
        </w:rPr>
        <w:t>O ate</w:t>
      </w:r>
      <w:r w:rsidRPr="007A07EE">
        <w:rPr>
          <w:rFonts w:ascii="Times New Roman" w:hAnsi="Times New Roman" w:cs="Times New Roman"/>
          <w:color w:val="000000" w:themeColor="text1"/>
          <w:sz w:val="24"/>
          <w:szCs w:val="24"/>
        </w:rPr>
        <w:t xml:space="preserve">ndimento poderá ser feito via </w:t>
      </w:r>
      <w:r w:rsidRPr="0080544B">
        <w:rPr>
          <w:rFonts w:ascii="Times New Roman" w:hAnsi="Times New Roman" w:cs="Times New Roman"/>
          <w:i/>
          <w:iCs/>
          <w:color w:val="000000" w:themeColor="text1"/>
          <w:sz w:val="24"/>
          <w:szCs w:val="24"/>
        </w:rPr>
        <w:t>WhatsApp</w:t>
      </w:r>
      <w:r w:rsidRPr="007A07EE">
        <w:rPr>
          <w:rFonts w:ascii="Times New Roman" w:hAnsi="Times New Roman" w:cs="Times New Roman"/>
          <w:color w:val="000000" w:themeColor="text1"/>
          <w:sz w:val="24"/>
          <w:szCs w:val="24"/>
        </w:rPr>
        <w:t xml:space="preserve"> ou telefone de segunda à sexta das 08h às 16h. Caso o problema não seja resolvido remotamente deverá a CONTRATADA enviar um técnico </w:t>
      </w:r>
      <w:r w:rsidRPr="007A07EE">
        <w:rPr>
          <w:rFonts w:ascii="Times New Roman" w:hAnsi="Times New Roman" w:cs="Times New Roman"/>
          <w:b/>
          <w:bCs/>
          <w:color w:val="000000" w:themeColor="text1"/>
          <w:sz w:val="24"/>
          <w:szCs w:val="24"/>
          <w:u w:val="single"/>
        </w:rPr>
        <w:t>em até 24 (vinte e quatro) horas</w:t>
      </w:r>
      <w:r w:rsidRPr="007A07EE">
        <w:rPr>
          <w:rFonts w:ascii="Times New Roman" w:hAnsi="Times New Roman" w:cs="Times New Roman"/>
          <w:color w:val="000000" w:themeColor="text1"/>
          <w:sz w:val="24"/>
          <w:szCs w:val="24"/>
        </w:rPr>
        <w:t xml:space="preserve"> para solucionar o problema. </w:t>
      </w:r>
    </w:p>
    <w:p w14:paraId="1A5532AF" w14:textId="37D0DBA5" w:rsidR="00AD6686" w:rsidRDefault="0080544B" w:rsidP="00AD6686">
      <w:pPr>
        <w:pStyle w:val="SemEspaamento"/>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Da </w:t>
      </w:r>
      <w:r w:rsidR="00AD6686" w:rsidRPr="00426AD8">
        <w:rPr>
          <w:rFonts w:ascii="Times New Roman" w:hAnsi="Times New Roman" w:cs="Times New Roman"/>
          <w:b/>
          <w:bCs/>
          <w:color w:val="000000" w:themeColor="text1"/>
          <w:sz w:val="24"/>
          <w:szCs w:val="24"/>
        </w:rPr>
        <w:t xml:space="preserve">Renovação e </w:t>
      </w:r>
      <w:r>
        <w:rPr>
          <w:rFonts w:ascii="Times New Roman" w:hAnsi="Times New Roman" w:cs="Times New Roman"/>
          <w:b/>
          <w:bCs/>
          <w:color w:val="000000" w:themeColor="text1"/>
          <w:sz w:val="24"/>
          <w:szCs w:val="24"/>
        </w:rPr>
        <w:t>E</w:t>
      </w:r>
      <w:r w:rsidR="00AD6686" w:rsidRPr="00426AD8">
        <w:rPr>
          <w:rFonts w:ascii="Times New Roman" w:hAnsi="Times New Roman" w:cs="Times New Roman"/>
          <w:b/>
          <w:bCs/>
          <w:color w:val="000000" w:themeColor="text1"/>
          <w:sz w:val="24"/>
          <w:szCs w:val="24"/>
        </w:rPr>
        <w:t xml:space="preserve">xtensão de </w:t>
      </w:r>
      <w:r>
        <w:rPr>
          <w:rFonts w:ascii="Times New Roman" w:hAnsi="Times New Roman" w:cs="Times New Roman"/>
          <w:b/>
          <w:bCs/>
          <w:color w:val="000000" w:themeColor="text1"/>
          <w:sz w:val="24"/>
          <w:szCs w:val="24"/>
        </w:rPr>
        <w:t>C</w:t>
      </w:r>
      <w:r w:rsidR="00AD6686" w:rsidRPr="00426AD8">
        <w:rPr>
          <w:rFonts w:ascii="Times New Roman" w:hAnsi="Times New Roman" w:cs="Times New Roman"/>
          <w:b/>
          <w:bCs/>
          <w:color w:val="000000" w:themeColor="text1"/>
          <w:sz w:val="24"/>
          <w:szCs w:val="24"/>
        </w:rPr>
        <w:t>ontrato</w:t>
      </w:r>
    </w:p>
    <w:p w14:paraId="5186285C" w14:textId="77777777" w:rsidR="00AD6686" w:rsidRDefault="00AD6686" w:rsidP="00AD6686">
      <w:pPr>
        <w:pStyle w:val="Nivel2"/>
        <w:spacing w:line="36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ocasião da celebração da renovação e extensão de contrato, devem ser observados os seguintes itens:</w:t>
      </w:r>
    </w:p>
    <w:p w14:paraId="22C72186" w14:textId="3A0D204C" w:rsidR="00AD6686" w:rsidRPr="00AD6686" w:rsidRDefault="00AD6686" w:rsidP="00AD6686">
      <w:pPr>
        <w:pStyle w:val="Nivel3"/>
        <w:spacing w:line="360" w:lineRule="auto"/>
        <w:ind w:left="567" w:firstLine="0"/>
        <w:rPr>
          <w:rFonts w:ascii="Times New Roman" w:hAnsi="Times New Roman" w:cs="Times New Roman"/>
          <w:color w:val="000000" w:themeColor="text1"/>
          <w:sz w:val="24"/>
          <w:szCs w:val="24"/>
        </w:rPr>
      </w:pPr>
      <w:r w:rsidRPr="00AD6686">
        <w:rPr>
          <w:rFonts w:ascii="Times New Roman" w:hAnsi="Times New Roman" w:cs="Times New Roman"/>
          <w:color w:val="000000" w:themeColor="text1"/>
          <w:sz w:val="24"/>
          <w:szCs w:val="24"/>
        </w:rPr>
        <w:t>Os itens deverão ser mantidos locados, bem como a manutenção dos mesmos pelo prazo definido em contrato;</w:t>
      </w:r>
    </w:p>
    <w:p w14:paraId="4C5DCBD3" w14:textId="77777777" w:rsidR="00AD6686" w:rsidRDefault="00AD6686" w:rsidP="00AD6686">
      <w:pPr>
        <w:pStyle w:val="Nivel3"/>
        <w:spacing w:line="36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Em caso de obsolescência programada em relação ao mercado, que inviabilize a utilização do equipamento, o mesmo deverá ser trocado por um similar ou superior no momento da renovação e extensão do contrato.</w:t>
      </w:r>
    </w:p>
    <w:p w14:paraId="554BA72A" w14:textId="77777777" w:rsidR="000117D5" w:rsidRPr="000117D5" w:rsidRDefault="000117D5" w:rsidP="000117D5">
      <w:pPr>
        <w:pStyle w:val="SemEspaamento"/>
        <w:spacing w:line="360" w:lineRule="auto"/>
        <w:jc w:val="both"/>
        <w:rPr>
          <w:rFonts w:ascii="Times New Roman" w:hAnsi="Times New Roman" w:cs="Times New Roman"/>
          <w:b/>
          <w:bCs/>
          <w:color w:val="000000" w:themeColor="text1"/>
          <w:sz w:val="24"/>
          <w:szCs w:val="24"/>
        </w:rPr>
      </w:pPr>
      <w:r w:rsidRPr="000117D5">
        <w:rPr>
          <w:rFonts w:ascii="Times New Roman" w:hAnsi="Times New Roman" w:cs="Times New Roman"/>
          <w:b/>
          <w:bCs/>
          <w:color w:val="000000" w:themeColor="text1"/>
          <w:sz w:val="24"/>
          <w:szCs w:val="24"/>
        </w:rPr>
        <w:t xml:space="preserve">Especificação da garantia do serviço (art. 40, §1º, inciso III, da Lei nº 14.133, de 2021) </w:t>
      </w:r>
    </w:p>
    <w:p w14:paraId="71B2768D" w14:textId="3378F4D7" w:rsidR="0025628F" w:rsidRPr="008C2981" w:rsidRDefault="000117D5" w:rsidP="000117D5">
      <w:pPr>
        <w:pStyle w:val="Nivel2"/>
        <w:spacing w:line="360" w:lineRule="auto"/>
        <w:ind w:left="0" w:firstLine="0"/>
        <w:rPr>
          <w:rFonts w:ascii="Times New Roman" w:hAnsi="Times New Roman" w:cs="Times New Roman"/>
          <w:color w:val="000000" w:themeColor="text1"/>
          <w:sz w:val="24"/>
          <w:szCs w:val="24"/>
        </w:rPr>
      </w:pPr>
      <w:r w:rsidRPr="000117D5">
        <w:rPr>
          <w:rFonts w:ascii="Times New Roman" w:hAnsi="Times New Roman" w:cs="Times New Roman"/>
          <w:color w:val="000000" w:themeColor="text1"/>
          <w:sz w:val="24"/>
          <w:szCs w:val="24"/>
        </w:rPr>
        <w:t>O prazo de garantia contratual dos serviços é aquele estabelecido na Lei nº 8.078, de 11 de setembro de 1990 (Código de Defesa do Consumidor).</w:t>
      </w:r>
    </w:p>
    <w:p w14:paraId="620D9035" w14:textId="23CF75BD" w:rsidR="003E63DA" w:rsidRPr="00F15641" w:rsidRDefault="003E63DA" w:rsidP="00F15641">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r w:rsidRPr="00F15641">
        <w:rPr>
          <w:rFonts w:ascii="Times New Roman" w:eastAsia="Times New Roman" w:hAnsi="Times New Roman" w:cs="Times New Roman"/>
          <w:b/>
          <w:bCs/>
          <w:sz w:val="24"/>
          <w:szCs w:val="24"/>
        </w:rPr>
        <w:t>DO MODELO DE GESTÃO DO CONTRATO (</w:t>
      </w:r>
      <w:r w:rsidR="00DD052A">
        <w:rPr>
          <w:rFonts w:ascii="Times New Roman" w:eastAsia="Times New Roman" w:hAnsi="Times New Roman" w:cs="Times New Roman"/>
          <w:b/>
          <w:bCs/>
          <w:sz w:val="24"/>
          <w:szCs w:val="24"/>
        </w:rPr>
        <w:t>a</w:t>
      </w:r>
      <w:r w:rsidRPr="00F15641">
        <w:rPr>
          <w:rFonts w:ascii="Times New Roman" w:eastAsia="Times New Roman" w:hAnsi="Times New Roman" w:cs="Times New Roman"/>
          <w:b/>
          <w:bCs/>
          <w:sz w:val="24"/>
          <w:szCs w:val="24"/>
        </w:rPr>
        <w:t>rt. 6º, inc. XXIII, alínea ‘f’ da Lei n.º 14.133/2021)</w:t>
      </w:r>
    </w:p>
    <w:p w14:paraId="39241F8E" w14:textId="74F173FE" w:rsidR="00835A3F" w:rsidRPr="00F15641" w:rsidRDefault="00835A3F" w:rsidP="00F15641">
      <w:pPr>
        <w:pStyle w:val="Nivel2"/>
        <w:numPr>
          <w:ilvl w:val="0"/>
          <w:numId w:val="0"/>
        </w:numPr>
        <w:spacing w:line="360" w:lineRule="auto"/>
        <w:rPr>
          <w:rFonts w:ascii="Times New Roman" w:hAnsi="Times New Roman" w:cs="Times New Roman"/>
          <w:b/>
          <w:bCs/>
          <w:sz w:val="24"/>
          <w:szCs w:val="24"/>
        </w:rPr>
      </w:pPr>
      <w:bookmarkStart w:id="10" w:name="_Hlk132113223"/>
      <w:r w:rsidRPr="00F15641">
        <w:rPr>
          <w:rFonts w:ascii="Times New Roman" w:hAnsi="Times New Roman" w:cs="Times New Roman"/>
          <w:b/>
          <w:bCs/>
          <w:sz w:val="24"/>
          <w:szCs w:val="24"/>
        </w:rPr>
        <w:t>Do Reajuste</w:t>
      </w:r>
    </w:p>
    <w:p w14:paraId="7D2E60DA" w14:textId="23716C42" w:rsidR="00835A3F" w:rsidRPr="00F15641" w:rsidRDefault="00835A3F" w:rsidP="00F15641">
      <w:pPr>
        <w:pStyle w:val="Nivel2"/>
        <w:suppressAutoHyphens/>
        <w:spacing w:line="360" w:lineRule="auto"/>
        <w:ind w:left="0" w:firstLine="0"/>
        <w:rPr>
          <w:rFonts w:ascii="Times New Roman" w:hAnsi="Times New Roman" w:cs="Times New Roman"/>
          <w:b/>
          <w:bCs/>
          <w:sz w:val="24"/>
          <w:szCs w:val="24"/>
        </w:rPr>
      </w:pPr>
      <w:r w:rsidRPr="00F15641">
        <w:rPr>
          <w:rFonts w:ascii="Times New Roman" w:hAnsi="Times New Roman" w:cs="Times New Roman"/>
          <w:sz w:val="24"/>
          <w:szCs w:val="24"/>
        </w:rPr>
        <w:t xml:space="preserve">Os preços inicialmente contratados são fixos e irreajustáveis no prazo de um ano contado da data do orçamento estimado, conforme </w:t>
      </w:r>
      <w:r w:rsidR="00DD052A">
        <w:rPr>
          <w:rFonts w:ascii="Times New Roman" w:hAnsi="Times New Roman" w:cs="Times New Roman"/>
          <w:sz w:val="24"/>
          <w:szCs w:val="24"/>
        </w:rPr>
        <w:t>a</w:t>
      </w:r>
      <w:r w:rsidRPr="00F15641">
        <w:rPr>
          <w:rFonts w:ascii="Times New Roman" w:hAnsi="Times New Roman" w:cs="Times New Roman"/>
          <w:sz w:val="24"/>
          <w:szCs w:val="24"/>
        </w:rPr>
        <w:t xml:space="preserve">rt. 25, § 7° </w:t>
      </w:r>
      <w:r w:rsidRPr="00F15641">
        <w:rPr>
          <w:rFonts w:ascii="Times New Roman" w:hAnsi="Times New Roman" w:cs="Times New Roman"/>
          <w:bCs/>
          <w:sz w:val="24"/>
          <w:szCs w:val="24"/>
        </w:rPr>
        <w:t>da Lei n.º 14.133/2021.</w:t>
      </w:r>
    </w:p>
    <w:p w14:paraId="53F3BFB0" w14:textId="763F6975" w:rsidR="00835A3F" w:rsidRPr="00F15641" w:rsidRDefault="00835A3F" w:rsidP="00F15641">
      <w:pPr>
        <w:pStyle w:val="Nivel2"/>
        <w:spacing w:line="360" w:lineRule="auto"/>
        <w:ind w:left="0" w:firstLine="0"/>
        <w:rPr>
          <w:rFonts w:ascii="Times New Roman" w:hAnsi="Times New Roman" w:cs="Times New Roman"/>
          <w:b/>
          <w:bCs/>
          <w:sz w:val="24"/>
          <w:szCs w:val="24"/>
        </w:rPr>
      </w:pPr>
      <w:r w:rsidRPr="00F15641">
        <w:rPr>
          <w:rFonts w:ascii="Times New Roman" w:hAnsi="Times New Roman" w:cs="Times New Roman"/>
          <w:sz w:val="24"/>
          <w:szCs w:val="24"/>
        </w:rPr>
        <w:t>Após o interregno de um ano os preços iniciais serão reajustados, mediante a aplicação, pel</w:t>
      </w:r>
      <w:r w:rsidR="00272E5B">
        <w:rPr>
          <w:rFonts w:ascii="Times New Roman" w:hAnsi="Times New Roman" w:cs="Times New Roman"/>
          <w:sz w:val="24"/>
          <w:szCs w:val="24"/>
        </w:rPr>
        <w:t>a</w:t>
      </w:r>
      <w:r w:rsidRPr="00F15641">
        <w:rPr>
          <w:rFonts w:ascii="Times New Roman" w:hAnsi="Times New Roman" w:cs="Times New Roman"/>
          <w:sz w:val="24"/>
          <w:szCs w:val="24"/>
        </w:rPr>
        <w:t xml:space="preserve"> </w:t>
      </w:r>
      <w:r w:rsidR="00272E5B">
        <w:rPr>
          <w:rFonts w:ascii="Times New Roman" w:hAnsi="Times New Roman" w:cs="Times New Roman"/>
          <w:sz w:val="24"/>
          <w:szCs w:val="24"/>
        </w:rPr>
        <w:t>C</w:t>
      </w:r>
      <w:r w:rsidRPr="00F15641">
        <w:rPr>
          <w:rFonts w:ascii="Times New Roman" w:hAnsi="Times New Roman" w:cs="Times New Roman"/>
          <w:sz w:val="24"/>
          <w:szCs w:val="24"/>
        </w:rPr>
        <w:t>ontratante, do índice IPCA, exclusivamente para as obrigações iniciadas e concluídas após a ocorrência da anualidade.</w:t>
      </w:r>
    </w:p>
    <w:p w14:paraId="651A1F5C" w14:textId="5B41C9E3" w:rsidR="00835A3F" w:rsidRPr="00F15641" w:rsidRDefault="00835A3F" w:rsidP="00F15641">
      <w:pPr>
        <w:pStyle w:val="Nivel2"/>
        <w:numPr>
          <w:ilvl w:val="0"/>
          <w:numId w:val="0"/>
        </w:numPr>
        <w:spacing w:line="360" w:lineRule="auto"/>
        <w:rPr>
          <w:rFonts w:ascii="Times New Roman" w:hAnsi="Times New Roman" w:cs="Times New Roman"/>
          <w:b/>
          <w:bCs/>
          <w:sz w:val="24"/>
          <w:szCs w:val="24"/>
        </w:rPr>
      </w:pPr>
      <w:r w:rsidRPr="00F15641">
        <w:rPr>
          <w:rFonts w:ascii="Times New Roman" w:hAnsi="Times New Roman" w:cs="Times New Roman"/>
          <w:b/>
          <w:bCs/>
          <w:sz w:val="24"/>
          <w:szCs w:val="24"/>
        </w:rPr>
        <w:t>Da Gestão Contratual</w:t>
      </w:r>
    </w:p>
    <w:p w14:paraId="3D6238C4" w14:textId="73F0DF01" w:rsidR="003E63DA" w:rsidRPr="00F15641" w:rsidRDefault="003E63DA" w:rsidP="00F15641">
      <w:pPr>
        <w:pStyle w:val="Nivel2"/>
        <w:spacing w:line="360" w:lineRule="auto"/>
        <w:ind w:left="0" w:firstLine="0"/>
        <w:rPr>
          <w:rFonts w:ascii="Times New Roman" w:hAnsi="Times New Roman" w:cs="Times New Roman"/>
          <w:b/>
          <w:bCs/>
          <w:sz w:val="24"/>
          <w:szCs w:val="24"/>
        </w:rPr>
      </w:pPr>
      <w:r w:rsidRPr="00F15641">
        <w:rPr>
          <w:rFonts w:ascii="Times New Roman" w:hAnsi="Times New Roman" w:cs="Times New Roman"/>
          <w:sz w:val="24"/>
          <w:szCs w:val="24"/>
        </w:rPr>
        <w:t>O contrato deverá ser executado fielmente pelas partes, de acordo com as cláusulas avençadas e as normas da Lei nº 14.133 de 2021, e cada parte responderá pelas consequências de sua inexecução total ou parcial</w:t>
      </w:r>
      <w:r w:rsidR="008E28DB" w:rsidRPr="00F15641">
        <w:rPr>
          <w:rFonts w:ascii="Times New Roman" w:hAnsi="Times New Roman" w:cs="Times New Roman"/>
          <w:sz w:val="24"/>
          <w:szCs w:val="24"/>
        </w:rPr>
        <w:t xml:space="preserve"> (</w:t>
      </w:r>
      <w:r w:rsidR="00DD052A">
        <w:rPr>
          <w:rFonts w:ascii="Times New Roman" w:hAnsi="Times New Roman" w:cs="Times New Roman"/>
          <w:sz w:val="24"/>
          <w:szCs w:val="24"/>
        </w:rPr>
        <w:t>a</w:t>
      </w:r>
      <w:r w:rsidR="008E28DB" w:rsidRPr="00F15641">
        <w:rPr>
          <w:rFonts w:ascii="Times New Roman" w:hAnsi="Times New Roman" w:cs="Times New Roman"/>
          <w:sz w:val="24"/>
          <w:szCs w:val="24"/>
        </w:rPr>
        <w:t xml:space="preserve">rt. 155, </w:t>
      </w:r>
      <w:r w:rsidR="008E28DB" w:rsidRPr="00F15641">
        <w:rPr>
          <w:rFonts w:ascii="Times New Roman" w:hAnsi="Times New Roman" w:cs="Times New Roman"/>
          <w:i/>
          <w:iCs/>
          <w:sz w:val="24"/>
          <w:szCs w:val="24"/>
        </w:rPr>
        <w:t>caput</w:t>
      </w:r>
      <w:r w:rsidR="008E28DB" w:rsidRPr="00F15641">
        <w:rPr>
          <w:rFonts w:ascii="Times New Roman" w:hAnsi="Times New Roman" w:cs="Times New Roman"/>
          <w:sz w:val="24"/>
          <w:szCs w:val="24"/>
        </w:rPr>
        <w:t xml:space="preserve"> da Lei n.º 14.133/2021).</w:t>
      </w:r>
    </w:p>
    <w:p w14:paraId="7C28862D" w14:textId="5204EC21" w:rsidR="003E63DA" w:rsidRPr="00F15641" w:rsidRDefault="003E63DA" w:rsidP="00F15641">
      <w:pPr>
        <w:pStyle w:val="Nivel2"/>
        <w:spacing w:line="360" w:lineRule="auto"/>
        <w:ind w:left="0" w:firstLine="0"/>
        <w:rPr>
          <w:rFonts w:ascii="Times New Roman" w:hAnsi="Times New Roman" w:cs="Times New Roman"/>
          <w:sz w:val="24"/>
          <w:szCs w:val="24"/>
        </w:rPr>
      </w:pPr>
      <w:r w:rsidRPr="00F15641">
        <w:rPr>
          <w:rFonts w:ascii="Times New Roman" w:hAnsi="Times New Roman" w:cs="Times New Roman"/>
          <w:sz w:val="24"/>
          <w:szCs w:val="24"/>
        </w:rPr>
        <w:t xml:space="preserve">As comunicações entre a FEMAR e a </w:t>
      </w:r>
      <w:r w:rsidR="00DD052A">
        <w:rPr>
          <w:rFonts w:ascii="Times New Roman" w:hAnsi="Times New Roman" w:cs="Times New Roman"/>
          <w:sz w:val="24"/>
          <w:szCs w:val="24"/>
        </w:rPr>
        <w:t>C</w:t>
      </w:r>
      <w:r w:rsidRPr="00F15641">
        <w:rPr>
          <w:rFonts w:ascii="Times New Roman" w:hAnsi="Times New Roman" w:cs="Times New Roman"/>
          <w:sz w:val="24"/>
          <w:szCs w:val="24"/>
        </w:rPr>
        <w:t>ontratada devem ser realizadas por escrito sempre que o ato exigir tal formalidade, admitindo-se</w:t>
      </w:r>
      <w:r w:rsidR="00224CC6" w:rsidRPr="00F15641">
        <w:rPr>
          <w:rFonts w:ascii="Times New Roman" w:hAnsi="Times New Roman" w:cs="Times New Roman"/>
          <w:sz w:val="24"/>
          <w:szCs w:val="24"/>
        </w:rPr>
        <w:t>, excepcionalmente,</w:t>
      </w:r>
      <w:r w:rsidRPr="00F15641">
        <w:rPr>
          <w:rFonts w:ascii="Times New Roman" w:hAnsi="Times New Roman" w:cs="Times New Roman"/>
          <w:sz w:val="24"/>
          <w:szCs w:val="24"/>
        </w:rPr>
        <w:t xml:space="preserve"> o uso de mensagem eletrônica para esse fim.</w:t>
      </w:r>
    </w:p>
    <w:p w14:paraId="39B0576C" w14:textId="77777777" w:rsidR="003E63DA" w:rsidRPr="00F15641" w:rsidRDefault="003E63DA" w:rsidP="00F15641">
      <w:pPr>
        <w:pStyle w:val="Nivel2"/>
        <w:spacing w:line="360" w:lineRule="auto"/>
        <w:ind w:left="0" w:firstLine="0"/>
        <w:rPr>
          <w:rFonts w:ascii="Times New Roman" w:hAnsi="Times New Roman" w:cs="Times New Roman"/>
          <w:sz w:val="24"/>
          <w:szCs w:val="24"/>
        </w:rPr>
      </w:pPr>
      <w:r w:rsidRPr="00F15641">
        <w:rPr>
          <w:rFonts w:ascii="Times New Roman" w:hAnsi="Times New Roman" w:cs="Times New Roman"/>
          <w:sz w:val="24"/>
          <w:szCs w:val="24"/>
        </w:rPr>
        <w:t>A FEMAR poderá convocar representante da empresa para adoção de providências que devam ser cumpridas de imediato.</w:t>
      </w:r>
    </w:p>
    <w:p w14:paraId="3D169371" w14:textId="62845931" w:rsidR="003E63DA" w:rsidRPr="00F15641" w:rsidRDefault="003E63DA" w:rsidP="00F15641">
      <w:pPr>
        <w:pStyle w:val="Nivel2"/>
        <w:spacing w:line="360" w:lineRule="auto"/>
        <w:ind w:left="0" w:firstLine="0"/>
        <w:rPr>
          <w:rFonts w:ascii="Times New Roman" w:hAnsi="Times New Roman" w:cs="Times New Roman"/>
          <w:sz w:val="24"/>
          <w:szCs w:val="24"/>
        </w:rPr>
      </w:pPr>
      <w:r w:rsidRPr="00F15641">
        <w:rPr>
          <w:rFonts w:ascii="Times New Roman" w:hAnsi="Times New Roman" w:cs="Times New Roman"/>
          <w:sz w:val="24"/>
          <w:szCs w:val="24"/>
        </w:rPr>
        <w:t>A execução do Contrato e a respectiva prestação dos serviços serão acompanhadas e fiscalizadas por 0</w:t>
      </w:r>
      <w:r w:rsidR="008E28DB" w:rsidRPr="00F15641">
        <w:rPr>
          <w:rFonts w:ascii="Times New Roman" w:hAnsi="Times New Roman" w:cs="Times New Roman"/>
          <w:sz w:val="24"/>
          <w:szCs w:val="24"/>
        </w:rPr>
        <w:t>2</w:t>
      </w:r>
      <w:r w:rsidRPr="00F15641">
        <w:rPr>
          <w:rFonts w:ascii="Times New Roman" w:hAnsi="Times New Roman" w:cs="Times New Roman"/>
          <w:sz w:val="24"/>
          <w:szCs w:val="24"/>
        </w:rPr>
        <w:t xml:space="preserve"> (</w:t>
      </w:r>
      <w:r w:rsidR="008E28DB" w:rsidRPr="00F15641">
        <w:rPr>
          <w:rFonts w:ascii="Times New Roman" w:hAnsi="Times New Roman" w:cs="Times New Roman"/>
          <w:sz w:val="24"/>
          <w:szCs w:val="24"/>
        </w:rPr>
        <w:t>dois</w:t>
      </w:r>
      <w:r w:rsidRPr="00F15641">
        <w:rPr>
          <w:rFonts w:ascii="Times New Roman" w:hAnsi="Times New Roman" w:cs="Times New Roman"/>
          <w:sz w:val="24"/>
          <w:szCs w:val="24"/>
        </w:rPr>
        <w:t xml:space="preserve">) funcionários a serem designados pela </w:t>
      </w:r>
      <w:r w:rsidR="008E28DB" w:rsidRPr="00F15641">
        <w:rPr>
          <w:rFonts w:ascii="Times New Roman" w:hAnsi="Times New Roman" w:cs="Times New Roman"/>
          <w:sz w:val="24"/>
          <w:szCs w:val="24"/>
        </w:rPr>
        <w:t>Diretoria requisitante</w:t>
      </w:r>
      <w:r w:rsidRPr="00F15641">
        <w:rPr>
          <w:rFonts w:ascii="Times New Roman" w:hAnsi="Times New Roman" w:cs="Times New Roman"/>
          <w:sz w:val="24"/>
          <w:szCs w:val="24"/>
        </w:rPr>
        <w:t>,</w:t>
      </w:r>
      <w:r w:rsidR="008E28DB" w:rsidRPr="00F15641">
        <w:rPr>
          <w:rFonts w:ascii="Times New Roman" w:hAnsi="Times New Roman" w:cs="Times New Roman"/>
          <w:sz w:val="24"/>
          <w:szCs w:val="24"/>
        </w:rPr>
        <w:t xml:space="preserve"> ou pelos respectivos suplentes,</w:t>
      </w:r>
      <w:r w:rsidRPr="00F15641">
        <w:rPr>
          <w:rFonts w:ascii="Times New Roman" w:hAnsi="Times New Roman" w:cs="Times New Roman"/>
          <w:sz w:val="24"/>
          <w:szCs w:val="24"/>
        </w:rPr>
        <w:t xml:space="preserve"> na condição de representantes da CONTRATANTE.</w:t>
      </w:r>
    </w:p>
    <w:p w14:paraId="26231B49" w14:textId="4A8A204C" w:rsidR="003E63DA" w:rsidRPr="00F15641" w:rsidRDefault="003E63DA" w:rsidP="00F15641">
      <w:pPr>
        <w:pStyle w:val="Nivel2"/>
        <w:spacing w:line="360" w:lineRule="auto"/>
        <w:ind w:left="0" w:firstLine="0"/>
        <w:rPr>
          <w:rFonts w:ascii="Times New Roman" w:hAnsi="Times New Roman" w:cs="Times New Roman"/>
          <w:sz w:val="24"/>
          <w:szCs w:val="24"/>
        </w:rPr>
      </w:pPr>
      <w:r w:rsidRPr="00F15641">
        <w:rPr>
          <w:rFonts w:ascii="Times New Roman" w:hAnsi="Times New Roman" w:cs="Times New Roman"/>
          <w:sz w:val="24"/>
          <w:szCs w:val="24"/>
        </w:rPr>
        <w:t>A execução do contrato deverá ser acompanhada e fiscalizada pelo</w:t>
      </w:r>
      <w:r w:rsidR="00134ABC" w:rsidRPr="00F15641">
        <w:rPr>
          <w:rFonts w:ascii="Times New Roman" w:hAnsi="Times New Roman" w:cs="Times New Roman"/>
          <w:sz w:val="24"/>
          <w:szCs w:val="24"/>
        </w:rPr>
        <w:t>s</w:t>
      </w:r>
      <w:r w:rsidRPr="00F15641">
        <w:rPr>
          <w:rFonts w:ascii="Times New Roman" w:hAnsi="Times New Roman" w:cs="Times New Roman"/>
          <w:sz w:val="24"/>
          <w:szCs w:val="24"/>
        </w:rPr>
        <w:t xml:space="preserve"> fisca</w:t>
      </w:r>
      <w:r w:rsidR="00134ABC" w:rsidRPr="00F15641">
        <w:rPr>
          <w:rFonts w:ascii="Times New Roman" w:hAnsi="Times New Roman" w:cs="Times New Roman"/>
          <w:sz w:val="24"/>
          <w:szCs w:val="24"/>
        </w:rPr>
        <w:t>is</w:t>
      </w:r>
      <w:r w:rsidRPr="00F15641">
        <w:rPr>
          <w:rFonts w:ascii="Times New Roman" w:hAnsi="Times New Roman" w:cs="Times New Roman"/>
          <w:sz w:val="24"/>
          <w:szCs w:val="24"/>
        </w:rPr>
        <w:t xml:space="preserve"> do contrato, ou pelos respectivos substitutos, conforme art. 117, </w:t>
      </w:r>
      <w:r w:rsidRPr="00F15641">
        <w:rPr>
          <w:rFonts w:ascii="Times New Roman" w:hAnsi="Times New Roman" w:cs="Times New Roman"/>
          <w:i/>
          <w:iCs/>
          <w:sz w:val="24"/>
          <w:szCs w:val="24"/>
        </w:rPr>
        <w:t>caput</w:t>
      </w:r>
      <w:r w:rsidRPr="00F15641">
        <w:rPr>
          <w:rFonts w:ascii="Times New Roman" w:hAnsi="Times New Roman" w:cs="Times New Roman"/>
          <w:sz w:val="24"/>
          <w:szCs w:val="24"/>
        </w:rPr>
        <w:t>, da Lei nº 14.133/2021.</w:t>
      </w:r>
    </w:p>
    <w:p w14:paraId="2BDA9311" w14:textId="77777777" w:rsidR="003E63DA" w:rsidRPr="00F15641" w:rsidRDefault="003E63DA" w:rsidP="00F15641">
      <w:pPr>
        <w:pStyle w:val="Nivel3"/>
        <w:spacing w:line="360" w:lineRule="auto"/>
        <w:ind w:left="567" w:firstLine="0"/>
        <w:rPr>
          <w:rFonts w:ascii="Times New Roman" w:hAnsi="Times New Roman" w:cs="Times New Roman"/>
          <w:sz w:val="24"/>
          <w:szCs w:val="24"/>
        </w:rPr>
      </w:pPr>
      <w:r w:rsidRPr="00F15641">
        <w:rPr>
          <w:rFonts w:ascii="Times New Roman" w:hAnsi="Times New Roman" w:cs="Times New Roman"/>
          <w:sz w:val="24"/>
          <w:szCs w:val="24"/>
        </w:rPr>
        <w:lastRenderedPageBreak/>
        <w:t>O fiscal do contrato anotará em registro próprio todas as ocorrências relacionadas à execução do contrato, recomendando o que for necessário a regularização das faltas ou dos defeitos observados;</w:t>
      </w:r>
    </w:p>
    <w:p w14:paraId="7B48BAF4" w14:textId="68ECDF48" w:rsidR="003E63DA" w:rsidRPr="00F15641" w:rsidRDefault="003E63DA" w:rsidP="00F15641">
      <w:pPr>
        <w:pStyle w:val="Nivel3"/>
        <w:spacing w:line="360" w:lineRule="auto"/>
        <w:ind w:left="567" w:firstLine="0"/>
        <w:rPr>
          <w:rFonts w:ascii="Times New Roman" w:hAnsi="Times New Roman" w:cs="Times New Roman"/>
          <w:sz w:val="24"/>
          <w:szCs w:val="24"/>
        </w:rPr>
      </w:pPr>
      <w:r w:rsidRPr="00F15641">
        <w:rPr>
          <w:rFonts w:ascii="Times New Roman" w:hAnsi="Times New Roman" w:cs="Times New Roman"/>
          <w:sz w:val="24"/>
          <w:szCs w:val="24"/>
        </w:rPr>
        <w:t>Informar ao gestor do contrato</w:t>
      </w:r>
      <w:r w:rsidR="008E28DB" w:rsidRPr="00F15641">
        <w:rPr>
          <w:rFonts w:ascii="Times New Roman" w:hAnsi="Times New Roman" w:cs="Times New Roman"/>
          <w:sz w:val="24"/>
          <w:szCs w:val="24"/>
        </w:rPr>
        <w:t xml:space="preserve"> </w:t>
      </w:r>
      <w:r w:rsidRPr="00F15641">
        <w:rPr>
          <w:rFonts w:ascii="Times New Roman" w:hAnsi="Times New Roman" w:cs="Times New Roman"/>
          <w:sz w:val="24"/>
          <w:szCs w:val="24"/>
        </w:rPr>
        <w:t>as ocorrências que demandem a adoção de medidas necessárias e saneadoras, bem como quaisquer ocorrências que possam inviabilizar a execução do contrato nas datas aprazadas;</w:t>
      </w:r>
    </w:p>
    <w:p w14:paraId="3039234B" w14:textId="77777777" w:rsidR="003E63DA" w:rsidRPr="00F15641" w:rsidRDefault="003E63DA" w:rsidP="00F15641">
      <w:pPr>
        <w:pStyle w:val="Nivel3"/>
        <w:spacing w:line="360" w:lineRule="auto"/>
        <w:ind w:left="567" w:firstLine="0"/>
        <w:rPr>
          <w:rFonts w:ascii="Times New Roman" w:hAnsi="Times New Roman" w:cs="Times New Roman"/>
          <w:sz w:val="24"/>
          <w:szCs w:val="24"/>
        </w:rPr>
      </w:pPr>
      <w:r w:rsidRPr="00F15641">
        <w:rPr>
          <w:rFonts w:ascii="Times New Roman" w:hAnsi="Times New Roman" w:cs="Times New Roman"/>
          <w:sz w:val="24"/>
          <w:szCs w:val="24"/>
        </w:rPr>
        <w:t xml:space="preserve">Examinar a regularidade no recolhimento das contribuições fiscais, trabalhistas e previdenciárias e, em caso de descumprimento, informar imediatamente ao gestor do contrato para a adoção das medidas necessárias; </w:t>
      </w:r>
    </w:p>
    <w:p w14:paraId="2E3BBBAF" w14:textId="77777777" w:rsidR="003E63DA" w:rsidRPr="00F15641" w:rsidRDefault="003E63DA" w:rsidP="00F15641">
      <w:pPr>
        <w:pStyle w:val="Nivel2"/>
        <w:spacing w:line="360" w:lineRule="auto"/>
        <w:ind w:left="0" w:firstLine="0"/>
        <w:rPr>
          <w:rFonts w:ascii="Times New Roman" w:hAnsi="Times New Roman" w:cs="Times New Roman"/>
          <w:sz w:val="24"/>
          <w:szCs w:val="24"/>
        </w:rPr>
      </w:pPr>
      <w:r w:rsidRPr="00F15641">
        <w:rPr>
          <w:rFonts w:ascii="Times New Roman" w:hAnsi="Times New Roman" w:cs="Times New Roman"/>
          <w:sz w:val="24"/>
          <w:szCs w:val="24"/>
        </w:rPr>
        <w:t>O Gestor do Contrato deverá coordenar as atividades relacionadas à fiscalização, bem como dos atos preparatórios à instrução processual e encaminhar a documentação pertinente ao setor de contratos para formalização dos procedimentos quanto aos aspectos que envolvam a prorrogação, alteração, reequilíbrio, pagamento, eventual aplicação de sanções, extinção dos contratos, dentre outros.</w:t>
      </w:r>
    </w:p>
    <w:p w14:paraId="40572D44" w14:textId="4989F8FE" w:rsidR="00DC136C" w:rsidRPr="00F15641" w:rsidRDefault="003E63DA" w:rsidP="00F15641">
      <w:pPr>
        <w:pStyle w:val="Nivel2"/>
        <w:spacing w:line="360" w:lineRule="auto"/>
        <w:ind w:left="0" w:firstLine="0"/>
        <w:rPr>
          <w:rFonts w:ascii="Times New Roman" w:hAnsi="Times New Roman" w:cs="Times New Roman"/>
          <w:sz w:val="24"/>
          <w:szCs w:val="24"/>
        </w:rPr>
      </w:pPr>
      <w:r w:rsidRPr="00F15641">
        <w:rPr>
          <w:rFonts w:ascii="Times New Roman" w:hAnsi="Times New Roman" w:cs="Times New Roman"/>
          <w:sz w:val="24"/>
          <w:szCs w:val="24"/>
        </w:rPr>
        <w:t xml:space="preserve">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w:t>
      </w:r>
      <w:r w:rsidR="00E332FF" w:rsidRPr="00F15641">
        <w:rPr>
          <w:rFonts w:ascii="Times New Roman" w:hAnsi="Times New Roman" w:cs="Times New Roman"/>
          <w:sz w:val="24"/>
          <w:szCs w:val="24"/>
        </w:rPr>
        <w:t>Diretoria Requisitante</w:t>
      </w:r>
      <w:r w:rsidRPr="00F15641">
        <w:rPr>
          <w:rFonts w:ascii="Times New Roman" w:hAnsi="Times New Roman" w:cs="Times New Roman"/>
          <w:sz w:val="24"/>
          <w:szCs w:val="24"/>
        </w:rPr>
        <w:t>.</w:t>
      </w:r>
    </w:p>
    <w:p w14:paraId="37AE3FC8" w14:textId="7DA17D56" w:rsidR="003E63DA" w:rsidRPr="00F15641" w:rsidRDefault="0080544B" w:rsidP="00F15641">
      <w:pPr>
        <w:pStyle w:val="Nivel2"/>
        <w:spacing w:line="360" w:lineRule="auto"/>
        <w:ind w:left="0" w:firstLine="0"/>
        <w:rPr>
          <w:rFonts w:ascii="Times New Roman" w:hAnsi="Times New Roman" w:cs="Times New Roman"/>
          <w:sz w:val="24"/>
          <w:szCs w:val="24"/>
        </w:rPr>
      </w:pPr>
      <w:r w:rsidRPr="00F15641">
        <w:rPr>
          <w:rFonts w:ascii="Times New Roman" w:hAnsi="Times New Roman" w:cs="Times New Roman"/>
          <w:sz w:val="24"/>
          <w:szCs w:val="24"/>
        </w:rPr>
        <w:t xml:space="preserve">A Fiscalização deverá </w:t>
      </w:r>
      <w:r>
        <w:rPr>
          <w:rFonts w:ascii="Times New Roman" w:hAnsi="Times New Roman" w:cs="Times New Roman"/>
          <w:sz w:val="24"/>
          <w:szCs w:val="24"/>
        </w:rPr>
        <w:t>e</w:t>
      </w:r>
      <w:r w:rsidR="003E63DA" w:rsidRPr="00F15641">
        <w:rPr>
          <w:rFonts w:ascii="Times New Roman" w:hAnsi="Times New Roman" w:cs="Times New Roman"/>
          <w:sz w:val="24"/>
          <w:szCs w:val="24"/>
        </w:rPr>
        <w:t xml:space="preserve">laborar relatório final, de que trata a alínea “d”, do inciso VI, do §3º do art. 174 da Lei nº 14.133/2021, com as informações quanto à execução do contrato, concluindo com as lições aprendidas, como forma de aprimoramento das atividades da </w:t>
      </w:r>
      <w:r w:rsidR="00E332FF" w:rsidRPr="00F15641">
        <w:rPr>
          <w:rFonts w:ascii="Times New Roman" w:hAnsi="Times New Roman" w:cs="Times New Roman"/>
          <w:sz w:val="24"/>
          <w:szCs w:val="24"/>
        </w:rPr>
        <w:t>FEMAR</w:t>
      </w:r>
      <w:r w:rsidR="003E63DA" w:rsidRPr="00F15641">
        <w:rPr>
          <w:rFonts w:ascii="Times New Roman" w:hAnsi="Times New Roman" w:cs="Times New Roman"/>
          <w:sz w:val="24"/>
          <w:szCs w:val="24"/>
        </w:rPr>
        <w:t>.</w:t>
      </w:r>
    </w:p>
    <w:p w14:paraId="32D1B32C" w14:textId="77777777" w:rsidR="003E63DA" w:rsidRPr="00F15641" w:rsidRDefault="003E63DA" w:rsidP="00F15641">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szCs w:val="24"/>
        </w:rPr>
      </w:pPr>
      <w:bookmarkStart w:id="11" w:name="_Hlk132113265"/>
      <w:bookmarkEnd w:id="10"/>
      <w:r w:rsidRPr="00F15641">
        <w:rPr>
          <w:rFonts w:ascii="Times New Roman" w:eastAsia="Times New Roman" w:hAnsi="Times New Roman" w:cs="Times New Roman"/>
          <w:b/>
          <w:bCs/>
          <w:sz w:val="24"/>
          <w:szCs w:val="24"/>
        </w:rPr>
        <w:t>DO PAGAMENTO</w:t>
      </w:r>
    </w:p>
    <w:p w14:paraId="384427F9" w14:textId="77777777" w:rsidR="004B1DE9" w:rsidRPr="00793211" w:rsidRDefault="004B1DE9" w:rsidP="004B1DE9">
      <w:pPr>
        <w:pStyle w:val="Nivel2"/>
        <w:suppressAutoHyphens/>
        <w:spacing w:line="360" w:lineRule="auto"/>
        <w:ind w:left="0" w:firstLine="0"/>
        <w:rPr>
          <w:rFonts w:ascii="Times New Roman" w:hAnsi="Times New Roman" w:cs="Times New Roman"/>
          <w:sz w:val="24"/>
          <w:szCs w:val="24"/>
        </w:rPr>
      </w:pPr>
      <w:bookmarkStart w:id="12" w:name="_Hlk132113376"/>
      <w:bookmarkEnd w:id="11"/>
      <w:r w:rsidRPr="00793211">
        <w:rPr>
          <w:rFonts w:ascii="Times New Roman" w:hAnsi="Times New Roman" w:cs="Times New Roman"/>
          <w:sz w:val="24"/>
          <w:szCs w:val="24"/>
        </w:rPr>
        <w:t xml:space="preserve">O pagamento será efetuado, no prazo de 30 (trinta) dias, a contar </w:t>
      </w:r>
      <w:r w:rsidRPr="00246C5F">
        <w:rPr>
          <w:rFonts w:ascii="Times New Roman" w:hAnsi="Times New Roman" w:cs="Times New Roman"/>
          <w:sz w:val="24"/>
          <w:szCs w:val="24"/>
        </w:rPr>
        <w:t>da certificação de que a parcela/etapa</w:t>
      </w:r>
      <w:r w:rsidRPr="00793211">
        <w:rPr>
          <w:rFonts w:ascii="Times New Roman" w:hAnsi="Times New Roman" w:cs="Times New Roman"/>
          <w:sz w:val="24"/>
          <w:szCs w:val="24"/>
        </w:rPr>
        <w:t xml:space="preserve"> foi devidamente adimplida, mediante a apresentação de documento comprobatório da realização da despesa - Nota Fiscal ou documento equivalente atestado por funcionário designado, contendo a descrição dos itens, quantidades, preços unitários e o valor total, nota de entrega atestada e comprovante de recolhimento de multas aplicadas, se houver, </w:t>
      </w:r>
      <w:r w:rsidRPr="00793211">
        <w:rPr>
          <w:rFonts w:ascii="Times New Roman" w:hAnsi="Times New Roman" w:cs="Times New Roman"/>
          <w:sz w:val="24"/>
          <w:szCs w:val="24"/>
        </w:rPr>
        <w:lastRenderedPageBreak/>
        <w:t xml:space="preserve">e dos encargos sociais, mediante depósito em conta bancária indicada pela contratada, uma vez satisfeitas as condições estabelecidas neste Termo de Referência.  </w:t>
      </w:r>
    </w:p>
    <w:p w14:paraId="29BE5838" w14:textId="77777777" w:rsidR="004B1DE9" w:rsidRPr="00793211" w:rsidRDefault="004B1DE9" w:rsidP="004B1DE9">
      <w:pPr>
        <w:pStyle w:val="Nivel2"/>
        <w:suppressAutoHyphens/>
        <w:spacing w:line="360" w:lineRule="auto"/>
        <w:ind w:left="0" w:firstLine="0"/>
        <w:rPr>
          <w:rFonts w:ascii="Times New Roman" w:hAnsi="Times New Roman" w:cs="Times New Roman"/>
          <w:sz w:val="24"/>
          <w:szCs w:val="24"/>
        </w:rPr>
      </w:pPr>
      <w:r w:rsidRPr="00793211">
        <w:rPr>
          <w:rFonts w:ascii="Times New Roman" w:hAnsi="Times New Roman" w:cs="Times New Roman"/>
          <w:sz w:val="24"/>
          <w:szCs w:val="24"/>
        </w:rPr>
        <w:t>O documento comprobatório da realização da despesa deverá ser emitido pela própria contratada, obrigatoriamente com o número de inscrição do Cadastro Nacional de Pessoa Jurídica – CNPJ, apresentado nos documentos de habilitação;</w:t>
      </w:r>
    </w:p>
    <w:p w14:paraId="064B313E" w14:textId="77777777" w:rsidR="004B1DE9" w:rsidRPr="00793211" w:rsidRDefault="004B1DE9" w:rsidP="004B1DE9">
      <w:pPr>
        <w:pStyle w:val="Nivel2"/>
        <w:suppressAutoHyphens/>
        <w:spacing w:line="360" w:lineRule="auto"/>
        <w:ind w:left="0" w:firstLine="0"/>
        <w:rPr>
          <w:rFonts w:ascii="Times New Roman" w:hAnsi="Times New Roman" w:cs="Times New Roman"/>
          <w:sz w:val="24"/>
          <w:szCs w:val="24"/>
        </w:rPr>
      </w:pPr>
      <w:r w:rsidRPr="00793211">
        <w:rPr>
          <w:rFonts w:ascii="Times New Roman" w:hAnsi="Times New Roman" w:cs="Times New Roman"/>
          <w:sz w:val="24"/>
          <w:szCs w:val="24"/>
        </w:rPr>
        <w:t>O pagamento se efetivará após a regular liquidação da despesa, à vista do documento comprobatório da realização da despesa apresentado pelo contratado, atestada por, no mínimo, 02 (dois) funcionários do órgão requisitante, na forma do Art. 55, §3º, inc. III c/c Art. 64, inc. III do Dec. Municipal n.º 936/2022;</w:t>
      </w:r>
    </w:p>
    <w:p w14:paraId="0DACC349" w14:textId="77777777" w:rsidR="004B1DE9" w:rsidRPr="00793211" w:rsidRDefault="004B1DE9" w:rsidP="004B1DE9">
      <w:pPr>
        <w:pStyle w:val="Nivel2"/>
        <w:suppressAutoHyphens/>
        <w:spacing w:line="360" w:lineRule="auto"/>
        <w:ind w:left="0" w:firstLine="0"/>
        <w:rPr>
          <w:rFonts w:ascii="Times New Roman" w:hAnsi="Times New Roman" w:cs="Times New Roman"/>
          <w:sz w:val="24"/>
          <w:szCs w:val="24"/>
        </w:rPr>
      </w:pPr>
      <w:r w:rsidRPr="00793211">
        <w:rPr>
          <w:rFonts w:ascii="Times New Roman" w:hAnsi="Times New Roman" w:cs="Times New Roman"/>
          <w:sz w:val="24"/>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41BA257B" w14:textId="77777777" w:rsidR="003E63DA" w:rsidRPr="00F15641" w:rsidRDefault="003E63DA" w:rsidP="00F15641">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r w:rsidRPr="00F15641">
        <w:rPr>
          <w:rFonts w:ascii="Times New Roman" w:eastAsia="Times New Roman" w:hAnsi="Times New Roman" w:cs="Times New Roman"/>
          <w:b/>
          <w:bCs/>
          <w:sz w:val="24"/>
          <w:szCs w:val="24"/>
        </w:rPr>
        <w:t>DA FORMA E CRITÉRIOS DE SELEÇÃO DE FORNECEDOR (art. 6º, inciso XXIII, alínea ‘h’, da Lei nº 14.133/2021)</w:t>
      </w:r>
    </w:p>
    <w:bookmarkEnd w:id="12"/>
    <w:p w14:paraId="6EAF5982" w14:textId="67583C11" w:rsidR="00097D82" w:rsidRPr="00F15641" w:rsidRDefault="003E63DA" w:rsidP="00F15641">
      <w:pPr>
        <w:pStyle w:val="Nivel2"/>
        <w:suppressAutoHyphens/>
        <w:spacing w:line="360" w:lineRule="auto"/>
        <w:ind w:left="0" w:firstLine="0"/>
        <w:rPr>
          <w:rFonts w:ascii="Times New Roman" w:hAnsi="Times New Roman" w:cs="Times New Roman"/>
          <w:bCs/>
          <w:color w:val="000000" w:themeColor="text1"/>
          <w:sz w:val="24"/>
          <w:szCs w:val="24"/>
        </w:rPr>
      </w:pPr>
      <w:r w:rsidRPr="00F15641">
        <w:rPr>
          <w:rFonts w:ascii="Times New Roman" w:hAnsi="Times New Roman" w:cs="Times New Roman"/>
          <w:bCs/>
          <w:color w:val="000000" w:themeColor="text1"/>
          <w:sz w:val="24"/>
          <w:szCs w:val="24"/>
        </w:rPr>
        <w:t xml:space="preserve"> </w:t>
      </w:r>
      <w:bookmarkStart w:id="13" w:name="_Hlk132113365"/>
      <w:r w:rsidRPr="00F15641">
        <w:rPr>
          <w:rFonts w:ascii="Times New Roman" w:hAnsi="Times New Roman" w:cs="Times New Roman"/>
          <w:bCs/>
          <w:color w:val="000000" w:themeColor="text1"/>
          <w:sz w:val="24"/>
          <w:szCs w:val="24"/>
        </w:rPr>
        <w:t xml:space="preserve">O fornecedor será selecionado por meio da realização de procedimento de licitação, na modalidade </w:t>
      </w:r>
      <w:r w:rsidRPr="0080544B">
        <w:rPr>
          <w:rFonts w:ascii="Times New Roman" w:hAnsi="Times New Roman" w:cs="Times New Roman"/>
          <w:b/>
          <w:color w:val="000000" w:themeColor="text1"/>
          <w:sz w:val="24"/>
          <w:szCs w:val="24"/>
        </w:rPr>
        <w:t>pregão</w:t>
      </w:r>
      <w:r w:rsidRPr="00F15641">
        <w:rPr>
          <w:rFonts w:ascii="Times New Roman" w:hAnsi="Times New Roman" w:cs="Times New Roman"/>
          <w:bCs/>
          <w:color w:val="000000" w:themeColor="text1"/>
          <w:sz w:val="24"/>
          <w:szCs w:val="24"/>
        </w:rPr>
        <w:t xml:space="preserve">, sob a sua forma </w:t>
      </w:r>
      <w:r w:rsidRPr="0080544B">
        <w:rPr>
          <w:rFonts w:ascii="Times New Roman" w:hAnsi="Times New Roman" w:cs="Times New Roman"/>
          <w:b/>
          <w:color w:val="000000" w:themeColor="text1"/>
          <w:sz w:val="24"/>
          <w:szCs w:val="24"/>
        </w:rPr>
        <w:t>eletrônica</w:t>
      </w:r>
      <w:r w:rsidRPr="00F15641">
        <w:rPr>
          <w:rFonts w:ascii="Times New Roman" w:hAnsi="Times New Roman" w:cs="Times New Roman"/>
          <w:bCs/>
          <w:color w:val="000000" w:themeColor="text1"/>
          <w:sz w:val="24"/>
          <w:szCs w:val="24"/>
        </w:rPr>
        <w:t xml:space="preserve">, por meio do </w:t>
      </w:r>
      <w:r w:rsidR="00AF74C6" w:rsidRPr="0080544B">
        <w:rPr>
          <w:rFonts w:ascii="Times New Roman" w:hAnsi="Times New Roman" w:cs="Times New Roman"/>
          <w:b/>
          <w:color w:val="000000" w:themeColor="text1"/>
          <w:sz w:val="24"/>
          <w:szCs w:val="24"/>
        </w:rPr>
        <w:t>S</w:t>
      </w:r>
      <w:r w:rsidRPr="0080544B">
        <w:rPr>
          <w:rFonts w:ascii="Times New Roman" w:hAnsi="Times New Roman" w:cs="Times New Roman"/>
          <w:b/>
          <w:color w:val="000000" w:themeColor="text1"/>
          <w:sz w:val="24"/>
          <w:szCs w:val="24"/>
        </w:rPr>
        <w:t xml:space="preserve">istema de </w:t>
      </w:r>
      <w:r w:rsidR="00AF74C6" w:rsidRPr="0080544B">
        <w:rPr>
          <w:rFonts w:ascii="Times New Roman" w:hAnsi="Times New Roman" w:cs="Times New Roman"/>
          <w:b/>
          <w:color w:val="000000" w:themeColor="text1"/>
          <w:sz w:val="24"/>
          <w:szCs w:val="24"/>
        </w:rPr>
        <w:t>R</w:t>
      </w:r>
      <w:r w:rsidRPr="0080544B">
        <w:rPr>
          <w:rFonts w:ascii="Times New Roman" w:hAnsi="Times New Roman" w:cs="Times New Roman"/>
          <w:b/>
          <w:color w:val="000000" w:themeColor="text1"/>
          <w:sz w:val="24"/>
          <w:szCs w:val="24"/>
        </w:rPr>
        <w:t xml:space="preserve">egistro de </w:t>
      </w:r>
      <w:r w:rsidR="00AF74C6" w:rsidRPr="0080544B">
        <w:rPr>
          <w:rFonts w:ascii="Times New Roman" w:hAnsi="Times New Roman" w:cs="Times New Roman"/>
          <w:b/>
          <w:color w:val="000000" w:themeColor="text1"/>
          <w:sz w:val="24"/>
          <w:szCs w:val="24"/>
        </w:rPr>
        <w:t>P</w:t>
      </w:r>
      <w:r w:rsidRPr="0080544B">
        <w:rPr>
          <w:rFonts w:ascii="Times New Roman" w:hAnsi="Times New Roman" w:cs="Times New Roman"/>
          <w:b/>
          <w:color w:val="000000" w:themeColor="text1"/>
          <w:sz w:val="24"/>
          <w:szCs w:val="24"/>
        </w:rPr>
        <w:t>reços</w:t>
      </w:r>
      <w:r w:rsidRPr="00F15641">
        <w:rPr>
          <w:rFonts w:ascii="Times New Roman" w:hAnsi="Times New Roman" w:cs="Times New Roman"/>
          <w:bCs/>
          <w:color w:val="000000" w:themeColor="text1"/>
          <w:sz w:val="24"/>
          <w:szCs w:val="24"/>
        </w:rPr>
        <w:t xml:space="preserve">, com adoção do critério de julgamento </w:t>
      </w:r>
      <w:r w:rsidRPr="00F15641">
        <w:rPr>
          <w:rFonts w:ascii="Times New Roman" w:hAnsi="Times New Roman" w:cs="Times New Roman"/>
          <w:b/>
          <w:color w:val="000000" w:themeColor="text1"/>
          <w:sz w:val="24"/>
          <w:szCs w:val="24"/>
        </w:rPr>
        <w:t>menor preço</w:t>
      </w:r>
      <w:r w:rsidR="00097D82" w:rsidRPr="00F15641">
        <w:rPr>
          <w:rFonts w:ascii="Times New Roman" w:hAnsi="Times New Roman" w:cs="Times New Roman"/>
          <w:b/>
          <w:color w:val="000000" w:themeColor="text1"/>
          <w:sz w:val="24"/>
          <w:szCs w:val="24"/>
        </w:rPr>
        <w:t xml:space="preserve"> por item</w:t>
      </w:r>
      <w:r w:rsidR="007B7F16">
        <w:rPr>
          <w:rFonts w:ascii="Times New Roman" w:hAnsi="Times New Roman" w:cs="Times New Roman"/>
          <w:b/>
          <w:color w:val="000000" w:themeColor="text1"/>
          <w:sz w:val="24"/>
          <w:szCs w:val="24"/>
        </w:rPr>
        <w:t xml:space="preserve">, </w:t>
      </w:r>
      <w:r w:rsidR="007B7F16" w:rsidRPr="00F90585">
        <w:rPr>
          <w:rFonts w:ascii="Times New Roman" w:hAnsi="Times New Roman" w:cs="Times New Roman"/>
          <w:bCs/>
          <w:color w:val="000000" w:themeColor="text1"/>
          <w:sz w:val="24"/>
          <w:szCs w:val="24"/>
        </w:rPr>
        <w:t xml:space="preserve">pelo modo de disputa </w:t>
      </w:r>
      <w:r w:rsidR="007B7F16" w:rsidRPr="00F90585">
        <w:rPr>
          <w:rFonts w:ascii="Times New Roman" w:hAnsi="Times New Roman" w:cs="Times New Roman"/>
          <w:b/>
          <w:color w:val="000000" w:themeColor="text1"/>
          <w:sz w:val="24"/>
          <w:szCs w:val="24"/>
        </w:rPr>
        <w:t>aberto</w:t>
      </w:r>
      <w:r w:rsidR="00097D82" w:rsidRPr="00F15641">
        <w:rPr>
          <w:rFonts w:ascii="Times New Roman" w:hAnsi="Times New Roman" w:cs="Times New Roman"/>
          <w:b/>
          <w:color w:val="000000" w:themeColor="text1"/>
          <w:sz w:val="24"/>
          <w:szCs w:val="24"/>
        </w:rPr>
        <w:t>.</w:t>
      </w:r>
    </w:p>
    <w:p w14:paraId="154585D1" w14:textId="2451BC3E" w:rsidR="00097D82" w:rsidRPr="00F15641" w:rsidRDefault="00097D82" w:rsidP="00F15641">
      <w:pPr>
        <w:suppressAutoHyphens/>
        <w:spacing w:before="120" w:after="120" w:line="360" w:lineRule="auto"/>
        <w:jc w:val="both"/>
        <w:rPr>
          <w:rFonts w:ascii="Times New Roman" w:hAnsi="Times New Roman" w:cs="Times New Roman"/>
          <w:bCs/>
          <w:color w:val="000000" w:themeColor="text1"/>
          <w:sz w:val="24"/>
          <w:szCs w:val="24"/>
        </w:rPr>
      </w:pPr>
      <w:r w:rsidRPr="00F15641">
        <w:rPr>
          <w:rFonts w:ascii="Times New Roman" w:hAnsi="Times New Roman" w:cs="Times New Roman"/>
          <w:b/>
          <w:color w:val="000000" w:themeColor="text1"/>
          <w:sz w:val="24"/>
          <w:szCs w:val="24"/>
        </w:rPr>
        <w:t>Da Utilização do Sistema de Registro de Preços</w:t>
      </w:r>
    </w:p>
    <w:p w14:paraId="1460D21B" w14:textId="3F362D1B" w:rsidR="00097D82" w:rsidRPr="00F15641" w:rsidRDefault="00097D82" w:rsidP="00F15641">
      <w:pPr>
        <w:pStyle w:val="Nivel2"/>
        <w:suppressAutoHyphens/>
        <w:spacing w:line="360" w:lineRule="auto"/>
        <w:ind w:left="0" w:firstLine="0"/>
        <w:rPr>
          <w:rFonts w:ascii="Times New Roman" w:hAnsi="Times New Roman" w:cs="Times New Roman"/>
          <w:bCs/>
          <w:color w:val="000000" w:themeColor="text1"/>
          <w:sz w:val="24"/>
          <w:szCs w:val="24"/>
        </w:rPr>
      </w:pPr>
      <w:r w:rsidRPr="00F15641">
        <w:rPr>
          <w:rFonts w:ascii="Times New Roman" w:hAnsi="Times New Roman" w:cs="Times New Roman"/>
          <w:bCs/>
          <w:color w:val="000000" w:themeColor="text1"/>
          <w:sz w:val="24"/>
          <w:szCs w:val="24"/>
        </w:rPr>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118B28A8" w14:textId="750FF826" w:rsidR="00097D82" w:rsidRPr="00F15641" w:rsidRDefault="00097D82" w:rsidP="00F15641">
      <w:pPr>
        <w:pStyle w:val="Nivel2"/>
        <w:suppressAutoHyphens/>
        <w:spacing w:line="360" w:lineRule="auto"/>
        <w:ind w:left="0" w:firstLine="0"/>
        <w:rPr>
          <w:rFonts w:ascii="Times New Roman" w:hAnsi="Times New Roman" w:cs="Times New Roman"/>
          <w:bCs/>
          <w:color w:val="000000" w:themeColor="text1"/>
          <w:sz w:val="24"/>
          <w:szCs w:val="24"/>
        </w:rPr>
      </w:pPr>
      <w:r w:rsidRPr="00F15641">
        <w:rPr>
          <w:rFonts w:ascii="Times New Roman" w:hAnsi="Times New Roman" w:cs="Times New Roman"/>
          <w:bCs/>
          <w:color w:val="000000" w:themeColor="text1"/>
          <w:sz w:val="24"/>
          <w:szCs w:val="24"/>
        </w:rPr>
        <w:t xml:space="preserve">Importante destacar que se justifica a adoção do Sistema de Registro de Preços, uma vez que as contratações futuras se darão por meio de entregas parceladas, cuja definição da demanda não é possível ser previamente quantificada com precisão, visando minimizar os riscos de desabastecimento e reduzir os custos necessários - hipóteses do </w:t>
      </w:r>
      <w:r w:rsidR="00DD052A">
        <w:rPr>
          <w:rFonts w:ascii="Times New Roman" w:hAnsi="Times New Roman" w:cs="Times New Roman"/>
          <w:bCs/>
          <w:color w:val="000000" w:themeColor="text1"/>
          <w:sz w:val="24"/>
          <w:szCs w:val="24"/>
        </w:rPr>
        <w:t>a</w:t>
      </w:r>
      <w:r w:rsidRPr="00F15641">
        <w:rPr>
          <w:rFonts w:ascii="Times New Roman" w:hAnsi="Times New Roman" w:cs="Times New Roman"/>
          <w:bCs/>
          <w:color w:val="000000" w:themeColor="text1"/>
          <w:sz w:val="24"/>
          <w:szCs w:val="24"/>
        </w:rPr>
        <w:t>rt. 3º, incisos I e II do Decreto Municipal nº 937/2022.</w:t>
      </w:r>
    </w:p>
    <w:p w14:paraId="1BA50646" w14:textId="70789C68" w:rsidR="001E7522" w:rsidRDefault="00097D82" w:rsidP="00F15641">
      <w:pPr>
        <w:pStyle w:val="Nivel2"/>
        <w:suppressAutoHyphens/>
        <w:spacing w:line="360" w:lineRule="auto"/>
        <w:ind w:left="0" w:firstLine="0"/>
        <w:rPr>
          <w:rFonts w:ascii="Times New Roman" w:hAnsi="Times New Roman" w:cs="Times New Roman"/>
          <w:bCs/>
          <w:color w:val="000000" w:themeColor="text1"/>
          <w:sz w:val="24"/>
          <w:szCs w:val="24"/>
        </w:rPr>
      </w:pPr>
      <w:r w:rsidRPr="00F15641">
        <w:rPr>
          <w:rFonts w:ascii="Times New Roman" w:hAnsi="Times New Roman" w:cs="Times New Roman"/>
          <w:bCs/>
          <w:color w:val="000000" w:themeColor="text1"/>
          <w:sz w:val="24"/>
          <w:szCs w:val="24"/>
        </w:rPr>
        <w:lastRenderedPageBreak/>
        <w:t xml:space="preserve">Ressalta-se, ainda, que em observância ao Decreto Regulamentador n° 937/2022, em seu </w:t>
      </w:r>
      <w:r w:rsidR="00DD052A">
        <w:rPr>
          <w:rFonts w:ascii="Times New Roman" w:hAnsi="Times New Roman" w:cs="Times New Roman"/>
          <w:bCs/>
          <w:color w:val="000000" w:themeColor="text1"/>
          <w:sz w:val="24"/>
          <w:szCs w:val="24"/>
        </w:rPr>
        <w:t>a</w:t>
      </w:r>
      <w:r w:rsidRPr="00F15641">
        <w:rPr>
          <w:rFonts w:ascii="Times New Roman" w:hAnsi="Times New Roman" w:cs="Times New Roman"/>
          <w:bCs/>
          <w:color w:val="000000" w:themeColor="text1"/>
          <w:sz w:val="24"/>
          <w:szCs w:val="24"/>
        </w:rPr>
        <w:t>rt. 12, inciso II, fica convencionado que a quantidade mínima a ser cotada por item é de 10% (dez por cento), uma vez que tal percentual influi diretamente nos valores apresentados e, tratando-se de produto de fácil percepção junto ao mercado, não há motivo que justifique uma cotação em parâmetros abaixo daqueles apontados em sede de Memória de Cálculo.</w:t>
      </w:r>
    </w:p>
    <w:p w14:paraId="2BC7A705" w14:textId="77777777" w:rsidR="00097D82" w:rsidRPr="00F15641" w:rsidRDefault="00097D82" w:rsidP="00F15641">
      <w:pPr>
        <w:suppressAutoHyphens/>
        <w:spacing w:before="120" w:after="120" w:line="360" w:lineRule="auto"/>
        <w:jc w:val="both"/>
        <w:rPr>
          <w:rFonts w:ascii="Times New Roman" w:hAnsi="Times New Roman" w:cs="Times New Roman"/>
          <w:b/>
          <w:bCs/>
          <w:color w:val="000000" w:themeColor="text1"/>
          <w:sz w:val="24"/>
          <w:szCs w:val="24"/>
        </w:rPr>
      </w:pPr>
      <w:bookmarkStart w:id="14" w:name="_Hlk116569811"/>
      <w:r w:rsidRPr="00F15641">
        <w:rPr>
          <w:rFonts w:ascii="Times New Roman" w:hAnsi="Times New Roman" w:cs="Times New Roman"/>
          <w:b/>
          <w:color w:val="000000" w:themeColor="text1"/>
          <w:sz w:val="24"/>
          <w:szCs w:val="24"/>
        </w:rPr>
        <w:t>Dos</w:t>
      </w:r>
      <w:r w:rsidRPr="00F15641">
        <w:rPr>
          <w:rFonts w:ascii="Times New Roman" w:hAnsi="Times New Roman" w:cs="Times New Roman"/>
          <w:b/>
          <w:bCs/>
          <w:color w:val="000000" w:themeColor="text1"/>
          <w:sz w:val="24"/>
          <w:szCs w:val="24"/>
        </w:rPr>
        <w:t xml:space="preserve"> Órgãos Participantes do Registro de Preços</w:t>
      </w:r>
    </w:p>
    <w:bookmarkEnd w:id="14"/>
    <w:p w14:paraId="4B758E06" w14:textId="6C3A87AE" w:rsidR="00483C24" w:rsidRPr="00483C24" w:rsidRDefault="00483C24" w:rsidP="001E5EC7">
      <w:pPr>
        <w:pStyle w:val="Nivel2"/>
        <w:suppressAutoHyphens/>
        <w:spacing w:line="360" w:lineRule="auto"/>
        <w:ind w:left="0" w:firstLine="0"/>
        <w:rPr>
          <w:rFonts w:ascii="Times New Roman" w:hAnsi="Times New Roman" w:cs="Times New Roman"/>
          <w:bCs/>
          <w:color w:val="000000" w:themeColor="text1"/>
          <w:sz w:val="24"/>
          <w:szCs w:val="28"/>
        </w:rPr>
      </w:pPr>
      <w:r w:rsidRPr="00483C24">
        <w:rPr>
          <w:rFonts w:ascii="Times New Roman" w:eastAsia="Calibri" w:hAnsi="Times New Roman" w:cs="Times New Roman"/>
          <w:sz w:val="24"/>
          <w:szCs w:val="28"/>
        </w:rPr>
        <w:t xml:space="preserve">Define-se, como órgão participante do </w:t>
      </w:r>
      <w:bookmarkStart w:id="15" w:name="_Hlk133238743"/>
      <w:r w:rsidRPr="00483C24">
        <w:rPr>
          <w:rFonts w:ascii="Times New Roman" w:eastAsia="Calibri" w:hAnsi="Times New Roman" w:cs="Times New Roman"/>
          <w:sz w:val="24"/>
          <w:szCs w:val="28"/>
        </w:rPr>
        <w:t>Sistema de Registro de Preços</w:t>
      </w:r>
      <w:bookmarkEnd w:id="15"/>
      <w:r w:rsidRPr="00483C24">
        <w:rPr>
          <w:rFonts w:ascii="Times New Roman" w:eastAsia="Calibri" w:hAnsi="Times New Roman" w:cs="Times New Roman"/>
          <w:sz w:val="24"/>
          <w:szCs w:val="28"/>
        </w:rPr>
        <w:t xml:space="preserve"> a</w:t>
      </w:r>
      <w:r w:rsidRPr="00483C24">
        <w:rPr>
          <w:rFonts w:ascii="Times New Roman" w:eastAsia="Calibri" w:hAnsi="Times New Roman" w:cs="Times New Roman"/>
          <w:b/>
          <w:sz w:val="24"/>
          <w:szCs w:val="28"/>
        </w:rPr>
        <w:t xml:space="preserve"> </w:t>
      </w:r>
      <w:r w:rsidRPr="00483C24">
        <w:rPr>
          <w:rFonts w:ascii="Times New Roman" w:eastAsia="Calibri" w:hAnsi="Times New Roman" w:cs="Times New Roman"/>
          <w:bCs/>
          <w:sz w:val="24"/>
          <w:szCs w:val="28"/>
        </w:rPr>
        <w:t>Fundação Estatal de Saúde de Maricá - FEMAR, por meio das Diretoria abaixo, conforme repartição de atribuições estabelecida no Regimento Interno da FEMAR, aprovado pela Resolução n.º 04/2023:</w:t>
      </w:r>
    </w:p>
    <w:p w14:paraId="77D66959" w14:textId="1B8E0885" w:rsidR="00483C24" w:rsidRPr="00483C24" w:rsidRDefault="00483C24" w:rsidP="005B5792">
      <w:pPr>
        <w:pStyle w:val="PargrafodaLista"/>
        <w:numPr>
          <w:ilvl w:val="0"/>
          <w:numId w:val="9"/>
        </w:numPr>
        <w:suppressAutoHyphens/>
        <w:spacing w:before="120" w:after="120" w:line="360" w:lineRule="auto"/>
        <w:ind w:left="567" w:firstLine="142"/>
        <w:jc w:val="both"/>
        <w:rPr>
          <w:rFonts w:ascii="Times New Roman" w:hAnsi="Times New Roman" w:cs="Times New Roman"/>
          <w:color w:val="000000" w:themeColor="text1"/>
          <w:sz w:val="24"/>
          <w:szCs w:val="28"/>
        </w:rPr>
      </w:pPr>
      <w:r w:rsidRPr="00483C24">
        <w:rPr>
          <w:rFonts w:ascii="Times New Roman" w:eastAsia="Calibri" w:hAnsi="Times New Roman" w:cs="Times New Roman"/>
          <w:b/>
          <w:sz w:val="24"/>
          <w:szCs w:val="28"/>
        </w:rPr>
        <w:t>Diretoria de A</w:t>
      </w:r>
      <w:r w:rsidR="00387E69">
        <w:rPr>
          <w:rFonts w:ascii="Times New Roman" w:eastAsia="Calibri" w:hAnsi="Times New Roman" w:cs="Times New Roman"/>
          <w:b/>
          <w:sz w:val="24"/>
          <w:szCs w:val="28"/>
        </w:rPr>
        <w:t>dministrativa</w:t>
      </w:r>
    </w:p>
    <w:p w14:paraId="560B3264" w14:textId="77777777" w:rsidR="00097D82" w:rsidRPr="00F15641" w:rsidRDefault="00097D82" w:rsidP="00F15641">
      <w:pPr>
        <w:suppressAutoHyphens/>
        <w:spacing w:before="120" w:after="120" w:line="360" w:lineRule="auto"/>
        <w:jc w:val="both"/>
        <w:rPr>
          <w:rFonts w:ascii="Times New Roman" w:hAnsi="Times New Roman" w:cs="Times New Roman"/>
          <w:b/>
          <w:bCs/>
          <w:color w:val="000000" w:themeColor="text1"/>
          <w:sz w:val="24"/>
          <w:szCs w:val="24"/>
        </w:rPr>
      </w:pPr>
      <w:r w:rsidRPr="00F15641">
        <w:rPr>
          <w:rFonts w:ascii="Times New Roman" w:hAnsi="Times New Roman" w:cs="Times New Roman"/>
          <w:b/>
          <w:bCs/>
          <w:color w:val="000000" w:themeColor="text1"/>
          <w:sz w:val="24"/>
          <w:szCs w:val="24"/>
        </w:rPr>
        <w:t>Dos Órgãos Não Participantes do Registro de Preços</w:t>
      </w:r>
    </w:p>
    <w:p w14:paraId="06990D22" w14:textId="2E8387BF" w:rsidR="00097D82" w:rsidRPr="00F15641" w:rsidRDefault="00097D82" w:rsidP="00F15641">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 xml:space="preserve">Conforme preconiza o </w:t>
      </w:r>
      <w:r w:rsidR="00DD052A">
        <w:rPr>
          <w:rFonts w:ascii="Times New Roman" w:eastAsia="Calibri" w:hAnsi="Times New Roman" w:cs="Times New Roman"/>
          <w:sz w:val="24"/>
          <w:szCs w:val="24"/>
        </w:rPr>
        <w:t>a</w:t>
      </w:r>
      <w:r w:rsidRPr="00F15641">
        <w:rPr>
          <w:rFonts w:ascii="Times New Roman" w:eastAsia="Calibri" w:hAnsi="Times New Roman" w:cs="Times New Roman"/>
          <w:sz w:val="24"/>
          <w:szCs w:val="24"/>
        </w:rPr>
        <w:t xml:space="preserve">rt. 31 do Decreto Municipal n° 937/2022, é vedado ao órgão gerenciador do Município autorizar a adesão de órgãos e entidades não participantes do Registro de Preços, sejam elas do próprio Município ou de outros entes federativos, na forma do </w:t>
      </w:r>
      <w:r w:rsidR="00DD052A">
        <w:rPr>
          <w:rFonts w:ascii="Times New Roman" w:eastAsia="Calibri" w:hAnsi="Times New Roman" w:cs="Times New Roman"/>
          <w:sz w:val="24"/>
          <w:szCs w:val="24"/>
        </w:rPr>
        <w:t>a</w:t>
      </w:r>
      <w:r w:rsidRPr="00F15641">
        <w:rPr>
          <w:rFonts w:ascii="Times New Roman" w:eastAsia="Calibri" w:hAnsi="Times New Roman" w:cs="Times New Roman"/>
          <w:sz w:val="24"/>
          <w:szCs w:val="24"/>
        </w:rPr>
        <w:t>rt. 86, §3º, da Lei nº 14.133/2021.</w:t>
      </w:r>
    </w:p>
    <w:p w14:paraId="75BFFCB8" w14:textId="77777777" w:rsidR="00097D82" w:rsidRPr="00F15641" w:rsidRDefault="00097D82" w:rsidP="00F15641">
      <w:pPr>
        <w:suppressAutoHyphens/>
        <w:spacing w:before="120" w:after="120" w:line="360" w:lineRule="auto"/>
        <w:jc w:val="both"/>
        <w:rPr>
          <w:rFonts w:ascii="Times New Roman" w:hAnsi="Times New Roman" w:cs="Times New Roman"/>
          <w:b/>
          <w:bCs/>
          <w:sz w:val="24"/>
          <w:szCs w:val="24"/>
        </w:rPr>
      </w:pPr>
      <w:r w:rsidRPr="00F15641">
        <w:rPr>
          <w:rFonts w:ascii="Times New Roman" w:hAnsi="Times New Roman" w:cs="Times New Roman"/>
          <w:b/>
          <w:bCs/>
          <w:sz w:val="24"/>
          <w:szCs w:val="24"/>
        </w:rPr>
        <w:t>Da Vigência da Ata de Registro de Preços</w:t>
      </w:r>
    </w:p>
    <w:p w14:paraId="614F0784" w14:textId="79DB98F0" w:rsidR="00097D82" w:rsidRPr="00F15641" w:rsidRDefault="00097D82" w:rsidP="00F15641">
      <w:pPr>
        <w:pStyle w:val="Nivel2"/>
        <w:spacing w:line="360" w:lineRule="auto"/>
        <w:ind w:left="0" w:firstLine="0"/>
        <w:rPr>
          <w:rFonts w:ascii="Times New Roman" w:hAnsi="Times New Roman" w:cs="Times New Roman"/>
          <w:sz w:val="24"/>
          <w:szCs w:val="24"/>
        </w:rPr>
      </w:pPr>
      <w:r w:rsidRPr="00F15641">
        <w:rPr>
          <w:rFonts w:ascii="Times New Roman" w:hAnsi="Times New Roman" w:cs="Times New Roman"/>
          <w:sz w:val="24"/>
          <w:szCs w:val="24"/>
        </w:rPr>
        <w:t xml:space="preserve">O presente Registro de Preços terá vigência de 12 (doze) meses, e poderá ser prorrogado, por igual período, desde que comprovada que as condições e o preço permanecem vantajosos, nos termos do </w:t>
      </w:r>
      <w:r w:rsidR="00DD052A">
        <w:rPr>
          <w:rFonts w:ascii="Times New Roman" w:hAnsi="Times New Roman" w:cs="Times New Roman"/>
          <w:sz w:val="24"/>
          <w:szCs w:val="24"/>
        </w:rPr>
        <w:t>a</w:t>
      </w:r>
      <w:r w:rsidRPr="00F15641">
        <w:rPr>
          <w:rFonts w:ascii="Times New Roman" w:hAnsi="Times New Roman" w:cs="Times New Roman"/>
          <w:sz w:val="24"/>
          <w:szCs w:val="24"/>
        </w:rPr>
        <w:t>rt. 18 do Decreto Municipal n.º 937/2022.</w:t>
      </w:r>
    </w:p>
    <w:p w14:paraId="4A78C77F" w14:textId="77777777" w:rsidR="00097D82" w:rsidRPr="00F15641" w:rsidRDefault="00097D82" w:rsidP="00F15641">
      <w:pPr>
        <w:suppressAutoHyphens/>
        <w:spacing w:before="120" w:after="120" w:line="360" w:lineRule="auto"/>
        <w:jc w:val="both"/>
        <w:rPr>
          <w:rFonts w:ascii="Times New Roman" w:hAnsi="Times New Roman" w:cs="Times New Roman"/>
          <w:b/>
          <w:bCs/>
          <w:sz w:val="24"/>
          <w:szCs w:val="24"/>
        </w:rPr>
      </w:pPr>
      <w:r w:rsidRPr="00F15641">
        <w:rPr>
          <w:rFonts w:ascii="Times New Roman" w:hAnsi="Times New Roman" w:cs="Times New Roman"/>
          <w:b/>
          <w:bCs/>
          <w:sz w:val="24"/>
          <w:szCs w:val="24"/>
        </w:rPr>
        <w:t>Do Cancelamento do Registro de Preços</w:t>
      </w:r>
    </w:p>
    <w:p w14:paraId="168A410F" w14:textId="308335EF" w:rsidR="00097D82" w:rsidRPr="00F15641" w:rsidRDefault="00097D82" w:rsidP="00F15641">
      <w:pPr>
        <w:pStyle w:val="Nivel2"/>
        <w:spacing w:line="360" w:lineRule="auto"/>
        <w:ind w:left="0" w:firstLine="0"/>
        <w:rPr>
          <w:rFonts w:ascii="Times New Roman" w:eastAsia="Calibri" w:hAnsi="Times New Roman" w:cs="Times New Roman"/>
          <w:sz w:val="24"/>
          <w:szCs w:val="24"/>
        </w:rPr>
      </w:pPr>
      <w:r w:rsidRPr="00F15641">
        <w:rPr>
          <w:rFonts w:ascii="Times New Roman" w:hAnsi="Times New Roman" w:cs="Times New Roman"/>
          <w:sz w:val="24"/>
          <w:szCs w:val="24"/>
        </w:rPr>
        <w:t>A licitante vencedora terá o seu registro de preço</w:t>
      </w:r>
      <w:r w:rsidRPr="00F15641">
        <w:rPr>
          <w:rFonts w:ascii="Times New Roman" w:eastAsia="Calibri" w:hAnsi="Times New Roman" w:cs="Times New Roman"/>
          <w:sz w:val="24"/>
          <w:szCs w:val="24"/>
        </w:rPr>
        <w:t xml:space="preserve"> cancelado, a pedido, quando:</w:t>
      </w:r>
    </w:p>
    <w:p w14:paraId="50EEA1D5" w14:textId="30E616E0" w:rsidR="00097D82" w:rsidRPr="00F15641" w:rsidRDefault="00097D82"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 xml:space="preserve">comprovar a impossibilidade de cumprir as exigências da Ata de Registro de Preços por ocorrência de caso fortuito ou de força maior; </w:t>
      </w:r>
    </w:p>
    <w:p w14:paraId="6DC349DC" w14:textId="26A703F5" w:rsidR="00097D82" w:rsidRPr="00F15641" w:rsidRDefault="00097D82"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o seu preço registrado se tornar, comprovadamente, inexequível em função da elevação dos preços de mercado dos insumos que compõem o custo dos materiais.</w:t>
      </w:r>
    </w:p>
    <w:p w14:paraId="77F562D2" w14:textId="286D4E77" w:rsidR="00097D82" w:rsidRPr="00F15641" w:rsidRDefault="00097D82" w:rsidP="00F15641">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A licitante vencedora terá o seu registro de preço cancelado, por iniciativa da</w:t>
      </w:r>
      <w:r w:rsidR="004159D3" w:rsidRPr="00F15641">
        <w:rPr>
          <w:rFonts w:ascii="Times New Roman" w:eastAsia="Calibri" w:hAnsi="Times New Roman" w:cs="Times New Roman"/>
          <w:sz w:val="24"/>
          <w:szCs w:val="24"/>
        </w:rPr>
        <w:t xml:space="preserve"> </w:t>
      </w:r>
      <w:r w:rsidRPr="00F15641">
        <w:rPr>
          <w:rFonts w:ascii="Times New Roman" w:eastAsia="Calibri" w:hAnsi="Times New Roman" w:cs="Times New Roman"/>
          <w:sz w:val="24"/>
          <w:szCs w:val="24"/>
        </w:rPr>
        <w:t>CONTRATANTE, assegurados o contraditório e a ampla defesa, quando:</w:t>
      </w:r>
    </w:p>
    <w:p w14:paraId="784738E1" w14:textId="77777777" w:rsidR="004159D3" w:rsidRPr="00F15641" w:rsidRDefault="00097D82"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lastRenderedPageBreak/>
        <w:t xml:space="preserve">não aceitar reduzir o preço registrado, na hipótese de este se tornar superior àqueles praticados no mercado; </w:t>
      </w:r>
    </w:p>
    <w:p w14:paraId="5A927938" w14:textId="77777777" w:rsidR="004159D3" w:rsidRPr="00F15641" w:rsidRDefault="00097D82"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perder qualquer condição de habilitação ou qualificação técnica exigida no processo licitatório;</w:t>
      </w:r>
    </w:p>
    <w:p w14:paraId="7256F5FB" w14:textId="77777777" w:rsidR="004159D3" w:rsidRPr="00F15641" w:rsidRDefault="00097D82"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por razões de interesse público, devidamente motivadas e justificadas;</w:t>
      </w:r>
    </w:p>
    <w:p w14:paraId="037FFB09" w14:textId="77777777" w:rsidR="004159D3" w:rsidRPr="00F15641" w:rsidRDefault="00097D82"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 xml:space="preserve">não cumprir as obrigações de acordo com a Ata de Registro de Preços; </w:t>
      </w:r>
    </w:p>
    <w:p w14:paraId="1E5ADFAD" w14:textId="25492E3F" w:rsidR="00097D82" w:rsidRPr="00F15641" w:rsidRDefault="00097D82"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caracterizada qualquer hipótese de inexecução total ou parcial das condições estabelecidas na Ata de Registro de Preços ou nas Notas de Empenho.</w:t>
      </w:r>
    </w:p>
    <w:p w14:paraId="1F97F5C7" w14:textId="145F4A29" w:rsidR="00097D82" w:rsidRPr="00F15641" w:rsidRDefault="0080544B" w:rsidP="00F15641">
      <w:pPr>
        <w:pStyle w:val="PargrafodaLista"/>
        <w:suppressAutoHyphens/>
        <w:spacing w:before="120" w:after="120" w:line="360" w:lineRule="auto"/>
        <w:ind w:left="0"/>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Da </w:t>
      </w:r>
      <w:r w:rsidR="004159D3" w:rsidRPr="00F15641">
        <w:rPr>
          <w:rFonts w:ascii="Times New Roman" w:hAnsi="Times New Roman" w:cs="Times New Roman"/>
          <w:b/>
          <w:color w:val="000000" w:themeColor="text1"/>
          <w:sz w:val="24"/>
          <w:szCs w:val="24"/>
        </w:rPr>
        <w:t>Habilitação</w:t>
      </w:r>
    </w:p>
    <w:p w14:paraId="3BC05135" w14:textId="1A907DB8"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Para fins de contratação, deverá o fornecedor comprovar os seguintes requisitos de habilitação:</w:t>
      </w:r>
    </w:p>
    <w:p w14:paraId="5BF83D90" w14:textId="1C638DB2" w:rsidR="003E63DA" w:rsidRPr="00F15641" w:rsidRDefault="0080544B" w:rsidP="00F15641">
      <w:pPr>
        <w:suppressAutoHyphens/>
        <w:spacing w:before="120" w:after="120" w:line="360" w:lineRule="auto"/>
        <w:jc w:val="both"/>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 xml:space="preserve">Da </w:t>
      </w:r>
      <w:r w:rsidR="003E63DA" w:rsidRPr="00F15641">
        <w:rPr>
          <w:rFonts w:ascii="Times New Roman" w:hAnsi="Times New Roman" w:cs="Times New Roman"/>
          <w:b/>
          <w:bCs/>
          <w:color w:val="000000" w:themeColor="text1"/>
          <w:sz w:val="24"/>
          <w:szCs w:val="24"/>
        </w:rPr>
        <w:t>Habilitação Jurídica (</w:t>
      </w:r>
      <w:r w:rsidR="00DD052A">
        <w:rPr>
          <w:rFonts w:ascii="Times New Roman" w:hAnsi="Times New Roman" w:cs="Times New Roman"/>
          <w:b/>
          <w:bCs/>
          <w:color w:val="000000" w:themeColor="text1"/>
          <w:sz w:val="24"/>
          <w:szCs w:val="24"/>
        </w:rPr>
        <w:t>a</w:t>
      </w:r>
      <w:r w:rsidR="003E63DA" w:rsidRPr="00F15641">
        <w:rPr>
          <w:rFonts w:ascii="Times New Roman" w:hAnsi="Times New Roman" w:cs="Times New Roman"/>
          <w:b/>
          <w:bCs/>
          <w:color w:val="000000" w:themeColor="text1"/>
          <w:sz w:val="24"/>
          <w:szCs w:val="24"/>
        </w:rPr>
        <w:t>rt. 66, Lei</w:t>
      </w:r>
      <w:r w:rsidR="00F15641" w:rsidRPr="00F15641">
        <w:rPr>
          <w:rFonts w:ascii="Times New Roman" w:hAnsi="Times New Roman" w:cs="Times New Roman"/>
          <w:b/>
          <w:bCs/>
          <w:color w:val="000000" w:themeColor="text1"/>
          <w:sz w:val="24"/>
          <w:szCs w:val="24"/>
        </w:rPr>
        <w:t xml:space="preserve"> nº</w:t>
      </w:r>
      <w:r w:rsidR="003E63DA" w:rsidRPr="00F15641">
        <w:rPr>
          <w:rFonts w:ascii="Times New Roman" w:hAnsi="Times New Roman" w:cs="Times New Roman"/>
          <w:b/>
          <w:bCs/>
          <w:color w:val="000000" w:themeColor="text1"/>
          <w:sz w:val="24"/>
          <w:szCs w:val="24"/>
        </w:rPr>
        <w:t xml:space="preserve"> 14.133/2021)</w:t>
      </w:r>
    </w:p>
    <w:p w14:paraId="5D5E98F3" w14:textId="77777777"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Pessoa física: cédula de identidade (RG) ou documento equivalente que, por força de lei, tenha validade para fins de identificação em todo o território nacional;</w:t>
      </w:r>
    </w:p>
    <w:p w14:paraId="111E81BD" w14:textId="77777777"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Empresário individual: inscrição no Registro Público de Empresas Mercantis, a cargo da Junta Comercial da respectiva sede;</w:t>
      </w:r>
    </w:p>
    <w:p w14:paraId="5A63F2DF" w14:textId="77777777" w:rsidR="003E63DA" w:rsidRPr="005D3AE4"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 xml:space="preserve">Microempreendedor Individual - MEI: Certificado da Condição de Microempreendedor Individual - CCMEI, cuja aceitação ficará condicionada à verificação da autenticidade no sítio </w:t>
      </w:r>
      <w:hyperlink r:id="rId8" w:history="1">
        <w:r w:rsidRPr="005D3AE4">
          <w:rPr>
            <w:rFonts w:ascii="Times New Roman" w:hAnsi="Times New Roman" w:cs="Times New Roman"/>
            <w:sz w:val="24"/>
            <w:szCs w:val="24"/>
          </w:rPr>
          <w:t>www.portaldoempreendedor.gov.br</w:t>
        </w:r>
      </w:hyperlink>
      <w:r w:rsidRPr="005D3AE4">
        <w:rPr>
          <w:rFonts w:ascii="Times New Roman" w:hAnsi="Times New Roman" w:cs="Times New Roman"/>
          <w:color w:val="000000" w:themeColor="text1"/>
          <w:sz w:val="24"/>
          <w:szCs w:val="24"/>
        </w:rPr>
        <w:t>;</w:t>
      </w:r>
    </w:p>
    <w:p w14:paraId="47692C3A" w14:textId="77777777"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ACE544E" w14:textId="77777777" w:rsidR="00D35B7F" w:rsidRPr="00D35B7F" w:rsidRDefault="00D35B7F" w:rsidP="00D35B7F">
      <w:pPr>
        <w:pStyle w:val="Nivel2"/>
        <w:spacing w:line="360" w:lineRule="auto"/>
        <w:ind w:left="0" w:firstLine="0"/>
        <w:rPr>
          <w:rFonts w:ascii="Times New Roman" w:hAnsi="Times New Roman"/>
          <w:sz w:val="24"/>
          <w:szCs w:val="24"/>
        </w:rPr>
      </w:pPr>
      <w:r w:rsidRPr="00D35B7F">
        <w:rPr>
          <w:rFonts w:ascii="Times New Roman" w:hAnsi="Times New Roman"/>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3206CDDE" w14:textId="77777777"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lastRenderedPageBreak/>
        <w:t>Sociedade simples: inscrição do ato constitutivo no Registro Civil de Pessoas Jurídicas do local de sua sede, acompanhada de documento comprobatório de seus administradores;</w:t>
      </w:r>
    </w:p>
    <w:p w14:paraId="4A147EC3" w14:textId="77777777"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0F4FD2C3" w14:textId="77777777" w:rsidR="003E63DA"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Os documentos apresentados deverão estar acompanhados de todas as alterações ou da consolidação respectiva.</w:t>
      </w:r>
    </w:p>
    <w:p w14:paraId="0455471A" w14:textId="1A7ABC52" w:rsidR="003E63DA" w:rsidRPr="00F15641" w:rsidRDefault="0080544B" w:rsidP="00F15641">
      <w:pPr>
        <w:spacing w:before="120"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Da </w:t>
      </w:r>
      <w:r w:rsidR="003E63DA" w:rsidRPr="00F15641">
        <w:rPr>
          <w:rFonts w:ascii="Times New Roman" w:hAnsi="Times New Roman" w:cs="Times New Roman"/>
          <w:b/>
          <w:color w:val="000000" w:themeColor="text1"/>
          <w:sz w:val="24"/>
          <w:szCs w:val="24"/>
        </w:rPr>
        <w:t xml:space="preserve">Habilitações </w:t>
      </w:r>
      <w:r w:rsidRPr="00F15641">
        <w:rPr>
          <w:rFonts w:ascii="Times New Roman" w:hAnsi="Times New Roman" w:cs="Times New Roman"/>
          <w:b/>
          <w:color w:val="000000" w:themeColor="text1"/>
          <w:sz w:val="24"/>
          <w:szCs w:val="24"/>
        </w:rPr>
        <w:t>Fiscal</w:t>
      </w:r>
      <w:r w:rsidR="003E63DA" w:rsidRPr="00F15641">
        <w:rPr>
          <w:rFonts w:ascii="Times New Roman" w:hAnsi="Times New Roman" w:cs="Times New Roman"/>
          <w:b/>
          <w:color w:val="000000" w:themeColor="text1"/>
          <w:sz w:val="24"/>
          <w:szCs w:val="24"/>
        </w:rPr>
        <w:t xml:space="preserve">, </w:t>
      </w:r>
      <w:r w:rsidRPr="00F15641">
        <w:rPr>
          <w:rFonts w:ascii="Times New Roman" w:hAnsi="Times New Roman" w:cs="Times New Roman"/>
          <w:b/>
          <w:color w:val="000000" w:themeColor="text1"/>
          <w:sz w:val="24"/>
          <w:szCs w:val="24"/>
        </w:rPr>
        <w:t xml:space="preserve">Social </w:t>
      </w:r>
      <w:r w:rsidR="003E63DA" w:rsidRPr="00F15641">
        <w:rPr>
          <w:rFonts w:ascii="Times New Roman" w:hAnsi="Times New Roman" w:cs="Times New Roman"/>
          <w:b/>
          <w:color w:val="000000" w:themeColor="text1"/>
          <w:sz w:val="24"/>
          <w:szCs w:val="24"/>
        </w:rPr>
        <w:t xml:space="preserve">e </w:t>
      </w:r>
      <w:r w:rsidRPr="00F15641">
        <w:rPr>
          <w:rFonts w:ascii="Times New Roman" w:hAnsi="Times New Roman" w:cs="Times New Roman"/>
          <w:b/>
          <w:color w:val="000000" w:themeColor="text1"/>
          <w:sz w:val="24"/>
          <w:szCs w:val="24"/>
        </w:rPr>
        <w:t xml:space="preserve">Trabalhista </w:t>
      </w:r>
      <w:r w:rsidR="003E63DA" w:rsidRPr="00F15641">
        <w:rPr>
          <w:rFonts w:ascii="Times New Roman" w:hAnsi="Times New Roman" w:cs="Times New Roman"/>
          <w:b/>
          <w:color w:val="000000" w:themeColor="text1"/>
          <w:sz w:val="24"/>
          <w:szCs w:val="24"/>
        </w:rPr>
        <w:t>(</w:t>
      </w:r>
      <w:r w:rsidR="00DD052A">
        <w:rPr>
          <w:rFonts w:ascii="Times New Roman" w:hAnsi="Times New Roman" w:cs="Times New Roman"/>
          <w:b/>
          <w:color w:val="000000" w:themeColor="text1"/>
          <w:sz w:val="24"/>
          <w:szCs w:val="24"/>
        </w:rPr>
        <w:t>a</w:t>
      </w:r>
      <w:r w:rsidR="003E63DA" w:rsidRPr="00F15641">
        <w:rPr>
          <w:rFonts w:ascii="Times New Roman" w:hAnsi="Times New Roman" w:cs="Times New Roman"/>
          <w:b/>
          <w:color w:val="000000" w:themeColor="text1"/>
          <w:sz w:val="24"/>
          <w:szCs w:val="24"/>
        </w:rPr>
        <w:t xml:space="preserve">rt. 68, Lei </w:t>
      </w:r>
      <w:r w:rsidR="00F15641" w:rsidRPr="00F15641">
        <w:rPr>
          <w:rFonts w:ascii="Times New Roman" w:hAnsi="Times New Roman" w:cs="Times New Roman"/>
          <w:b/>
          <w:color w:val="000000" w:themeColor="text1"/>
          <w:sz w:val="24"/>
          <w:szCs w:val="24"/>
        </w:rPr>
        <w:t xml:space="preserve">nº </w:t>
      </w:r>
      <w:r w:rsidR="003E63DA" w:rsidRPr="00F15641">
        <w:rPr>
          <w:rFonts w:ascii="Times New Roman" w:hAnsi="Times New Roman" w:cs="Times New Roman"/>
          <w:b/>
          <w:color w:val="000000" w:themeColor="text1"/>
          <w:sz w:val="24"/>
          <w:szCs w:val="24"/>
        </w:rPr>
        <w:t>14.133/2021):</w:t>
      </w:r>
    </w:p>
    <w:p w14:paraId="56957621" w14:textId="3C0942BC"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Prova de inscrição no Cadastro de Pessoas Físicas (CPF), quando couber;</w:t>
      </w:r>
    </w:p>
    <w:p w14:paraId="3EE1A6FB" w14:textId="77777777"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Prova de inscrição no Cadastro Nacional da Pessoa Jurídica (CNPJ), quando cabível;</w:t>
      </w:r>
    </w:p>
    <w:p w14:paraId="71CFC099" w14:textId="77777777"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A1CB07B" w14:textId="77777777"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Prova de regularidade com o Fundo de Garantia do Tempo de Serviço (FGTS);</w:t>
      </w:r>
    </w:p>
    <w:p w14:paraId="49AB451C" w14:textId="66E82A90"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Declaração de que não emprega menor de 18 (dezoito) anos em trabalho noturno, perigoso ou insalubre e não emprega menor de 16 (dezesseis) anos, salvo menor, a partir de 14 anos, na condição de aprendiz, nos termos do art</w:t>
      </w:r>
      <w:r w:rsidR="00DD052A">
        <w:rPr>
          <w:rFonts w:ascii="Times New Roman" w:hAnsi="Times New Roman" w:cs="Times New Roman"/>
          <w:color w:val="000000" w:themeColor="text1"/>
          <w:sz w:val="24"/>
          <w:szCs w:val="24"/>
        </w:rPr>
        <w:t>.</w:t>
      </w:r>
      <w:r w:rsidRPr="00F15641">
        <w:rPr>
          <w:rFonts w:ascii="Times New Roman" w:hAnsi="Times New Roman" w:cs="Times New Roman"/>
          <w:color w:val="000000" w:themeColor="text1"/>
          <w:sz w:val="24"/>
          <w:szCs w:val="24"/>
        </w:rPr>
        <w:t xml:space="preserve"> 7°, XXXIII, da Constituição;</w:t>
      </w:r>
    </w:p>
    <w:p w14:paraId="4A8728A0" w14:textId="77777777"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E2E59B7" w14:textId="00943DED"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 xml:space="preserve">Prova de inscrição no cadastro de contribuintes </w:t>
      </w:r>
      <w:r w:rsidR="00DC5302" w:rsidRPr="00F15641">
        <w:rPr>
          <w:rFonts w:ascii="Times New Roman" w:hAnsi="Times New Roman" w:cs="Times New Roman"/>
          <w:color w:val="000000" w:themeColor="text1"/>
          <w:sz w:val="24"/>
          <w:szCs w:val="24"/>
        </w:rPr>
        <w:t>Estadual</w:t>
      </w:r>
      <w:r w:rsidR="00DC5302">
        <w:rPr>
          <w:rFonts w:ascii="Times New Roman" w:hAnsi="Times New Roman" w:cs="Times New Roman"/>
          <w:color w:val="000000" w:themeColor="text1"/>
          <w:sz w:val="24"/>
          <w:szCs w:val="24"/>
        </w:rPr>
        <w:t>/Distrital e/ou Municipal/Distrital</w:t>
      </w:r>
      <w:r w:rsidRPr="00F15641">
        <w:rPr>
          <w:rFonts w:ascii="Times New Roman" w:hAnsi="Times New Roman" w:cs="Times New Roman"/>
          <w:color w:val="000000" w:themeColor="text1"/>
          <w:sz w:val="24"/>
          <w:szCs w:val="24"/>
        </w:rPr>
        <w:t>, se houver, relativo ao domicílio ou sede do fornecedor, pertinente ao seu ramo de atividade e compatível com o objeto contratual;</w:t>
      </w:r>
    </w:p>
    <w:p w14:paraId="1334A849" w14:textId="73B5C1E8"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lastRenderedPageBreak/>
        <w:t>O fornecedor enquadrado como microempreendedor individual que pretenda auferir os benefícios do tratamento diferenciado previstos na Lei Complementar n</w:t>
      </w:r>
      <w:r w:rsidR="00DD052A">
        <w:rPr>
          <w:rFonts w:ascii="Times New Roman" w:hAnsi="Times New Roman" w:cs="Times New Roman"/>
          <w:color w:val="000000" w:themeColor="text1"/>
          <w:sz w:val="24"/>
          <w:szCs w:val="24"/>
        </w:rPr>
        <w:t>º</w:t>
      </w:r>
      <w:r w:rsidRPr="00F15641">
        <w:rPr>
          <w:rFonts w:ascii="Times New Roman" w:hAnsi="Times New Roman" w:cs="Times New Roman"/>
          <w:color w:val="000000" w:themeColor="text1"/>
          <w:sz w:val="24"/>
          <w:szCs w:val="24"/>
        </w:rPr>
        <w:t>. 123, de 2006, estará dispensado da prova de inscrição nos cadastros de contribuintes estadual e municipal.</w:t>
      </w:r>
    </w:p>
    <w:p w14:paraId="6628B416" w14:textId="2B123D59"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Prova de regularidade com a Fazenda Estadual</w:t>
      </w:r>
      <w:r w:rsidR="00DC5302">
        <w:rPr>
          <w:rFonts w:ascii="Times New Roman" w:hAnsi="Times New Roman" w:cs="Times New Roman"/>
          <w:color w:val="000000" w:themeColor="text1"/>
          <w:sz w:val="24"/>
          <w:szCs w:val="24"/>
        </w:rPr>
        <w:t>/Distrital e/ou Municipal/Distrital</w:t>
      </w:r>
      <w:r w:rsidRPr="00F15641">
        <w:rPr>
          <w:rFonts w:ascii="Times New Roman" w:hAnsi="Times New Roman" w:cs="Times New Roman"/>
          <w:color w:val="000000" w:themeColor="text1"/>
          <w:sz w:val="24"/>
          <w:szCs w:val="24"/>
        </w:rPr>
        <w:t xml:space="preserve"> do domicílio ou sede do fornecedor, relativa à atividade em cujo exercício contrata ou concorre;</w:t>
      </w:r>
    </w:p>
    <w:p w14:paraId="42919957" w14:textId="77777777"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Caso o fornecedor seja considerado isento dos tributos estaduais relacionados ao objeto, deverá comprovar tal condição mediante a apresentação de certidão ou declaração da Fazenda respectiva do seu domicílio ou sede, ou por meio de outro documento equivalente, na forma da respectiva legislação de regência.</w:t>
      </w:r>
    </w:p>
    <w:p w14:paraId="66B48747" w14:textId="22E45BC1" w:rsidR="003E63DA" w:rsidRPr="00F15641" w:rsidRDefault="0080544B" w:rsidP="00F15641">
      <w:pPr>
        <w:suppressAutoHyphens/>
        <w:spacing w:before="120" w:after="12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Da </w:t>
      </w:r>
      <w:r w:rsidR="003E63DA" w:rsidRPr="00F15641">
        <w:rPr>
          <w:rFonts w:ascii="Times New Roman" w:hAnsi="Times New Roman" w:cs="Times New Roman"/>
          <w:b/>
          <w:bCs/>
          <w:color w:val="000000"/>
          <w:sz w:val="24"/>
          <w:szCs w:val="24"/>
        </w:rPr>
        <w:t xml:space="preserve">Habilitação </w:t>
      </w:r>
      <w:r w:rsidRPr="00F15641">
        <w:rPr>
          <w:rFonts w:ascii="Times New Roman" w:hAnsi="Times New Roman" w:cs="Times New Roman"/>
          <w:b/>
          <w:bCs/>
          <w:color w:val="000000"/>
          <w:sz w:val="24"/>
          <w:szCs w:val="24"/>
        </w:rPr>
        <w:t xml:space="preserve">Técnica </w:t>
      </w:r>
      <w:r w:rsidR="003E63DA" w:rsidRPr="00F15641">
        <w:rPr>
          <w:rFonts w:ascii="Times New Roman" w:hAnsi="Times New Roman" w:cs="Times New Roman"/>
          <w:b/>
          <w:bCs/>
          <w:color w:val="000000"/>
          <w:sz w:val="24"/>
          <w:szCs w:val="24"/>
        </w:rPr>
        <w:t>(</w:t>
      </w:r>
      <w:r w:rsidR="00DD052A">
        <w:rPr>
          <w:rFonts w:ascii="Times New Roman" w:hAnsi="Times New Roman" w:cs="Times New Roman"/>
          <w:b/>
          <w:bCs/>
          <w:color w:val="000000"/>
          <w:sz w:val="24"/>
          <w:szCs w:val="24"/>
        </w:rPr>
        <w:t>a</w:t>
      </w:r>
      <w:r w:rsidR="003E63DA" w:rsidRPr="00F15641">
        <w:rPr>
          <w:rFonts w:ascii="Times New Roman" w:hAnsi="Times New Roman" w:cs="Times New Roman"/>
          <w:b/>
          <w:bCs/>
          <w:color w:val="000000"/>
          <w:sz w:val="24"/>
          <w:szCs w:val="24"/>
        </w:rPr>
        <w:t>rt. 67, Lei</w:t>
      </w:r>
      <w:r w:rsidR="00F15641" w:rsidRPr="00F15641">
        <w:rPr>
          <w:rFonts w:ascii="Times New Roman" w:hAnsi="Times New Roman" w:cs="Times New Roman"/>
          <w:b/>
          <w:bCs/>
          <w:color w:val="000000"/>
          <w:sz w:val="24"/>
          <w:szCs w:val="24"/>
        </w:rPr>
        <w:t xml:space="preserve"> nº</w:t>
      </w:r>
      <w:r w:rsidR="003E63DA" w:rsidRPr="00F15641">
        <w:rPr>
          <w:rFonts w:ascii="Times New Roman" w:hAnsi="Times New Roman" w:cs="Times New Roman"/>
          <w:b/>
          <w:bCs/>
          <w:color w:val="000000"/>
          <w:sz w:val="24"/>
          <w:szCs w:val="24"/>
        </w:rPr>
        <w:t xml:space="preserve"> 14.133/2021)</w:t>
      </w:r>
    </w:p>
    <w:p w14:paraId="36B6A57B" w14:textId="77777777" w:rsidR="003E63DA" w:rsidRPr="00F15641" w:rsidRDefault="003E63DA" w:rsidP="00F15641">
      <w:pPr>
        <w:pStyle w:val="Nivel2"/>
        <w:spacing w:line="360" w:lineRule="auto"/>
        <w:ind w:left="0" w:firstLine="0"/>
        <w:rPr>
          <w:rFonts w:ascii="Times New Roman" w:hAnsi="Times New Roman" w:cs="Times New Roman"/>
          <w:sz w:val="24"/>
          <w:szCs w:val="24"/>
        </w:rPr>
      </w:pPr>
      <w:r w:rsidRPr="00F15641">
        <w:rPr>
          <w:rFonts w:ascii="Times New Roman" w:hAnsi="Times New Roman" w:cs="Times New Roman"/>
          <w:sz w:val="24"/>
          <w:szCs w:val="24"/>
        </w:rPr>
        <w:t xml:space="preserve"> Os critérios de habilitação técnica a serem atendidos pelo fornecedor serão:</w:t>
      </w:r>
    </w:p>
    <w:p w14:paraId="00C8ADFB" w14:textId="122C8A19" w:rsidR="003E63DA" w:rsidRPr="00F15641" w:rsidRDefault="003E63DA" w:rsidP="00F15641">
      <w:pPr>
        <w:pStyle w:val="PargrafodaLista"/>
        <w:numPr>
          <w:ilvl w:val="0"/>
          <w:numId w:val="6"/>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F15641">
        <w:rPr>
          <w:rFonts w:ascii="Times New Roman" w:hAnsi="Times New Roman" w:cs="Times New Roman"/>
          <w:color w:val="000000" w:themeColor="text1"/>
          <w:sz w:val="24"/>
          <w:szCs w:val="24"/>
        </w:rPr>
        <w:t xml:space="preserve">01 (um) atestado, no mínimo, emitido por pessoa jurídica de direito público ou privado, em nome da Licitante, que comprove a aptidão para desempenho de atividade pertinente e compatível em características e quantidades com o objeto deste Termo de Referência, de forma satisfatória, demonstrando que a Licitante </w:t>
      </w:r>
      <w:r w:rsidR="00270695" w:rsidRPr="00F15641">
        <w:rPr>
          <w:rFonts w:ascii="Times New Roman" w:hAnsi="Times New Roman" w:cs="Times New Roman"/>
          <w:color w:val="000000" w:themeColor="text1"/>
          <w:sz w:val="24"/>
          <w:szCs w:val="24"/>
        </w:rPr>
        <w:t>presta ou prestou</w:t>
      </w:r>
      <w:r w:rsidRPr="00F15641">
        <w:rPr>
          <w:rFonts w:ascii="Times New Roman" w:hAnsi="Times New Roman" w:cs="Times New Roman"/>
          <w:color w:val="000000" w:themeColor="text1"/>
          <w:sz w:val="24"/>
          <w:szCs w:val="24"/>
        </w:rPr>
        <w:t xml:space="preserve"> serviços de natureza similar;</w:t>
      </w:r>
    </w:p>
    <w:p w14:paraId="4976EE05" w14:textId="37153235" w:rsidR="003E63DA" w:rsidRDefault="003E63DA" w:rsidP="00F15641">
      <w:pPr>
        <w:pStyle w:val="PargrafodaLista"/>
        <w:numPr>
          <w:ilvl w:val="0"/>
          <w:numId w:val="6"/>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A fim de comprovar os requisitos acima, a Licitante, caso julgue necessário, poderá encaminhar, juntamente com o</w:t>
      </w:r>
      <w:r w:rsidR="00270695" w:rsidRPr="00F15641">
        <w:rPr>
          <w:rFonts w:ascii="Times New Roman" w:hAnsi="Times New Roman" w:cs="Times New Roman"/>
          <w:color w:val="000000" w:themeColor="text1"/>
          <w:sz w:val="24"/>
          <w:szCs w:val="24"/>
        </w:rPr>
        <w:t xml:space="preserve"> </w:t>
      </w:r>
      <w:r w:rsidRPr="00F15641">
        <w:rPr>
          <w:rFonts w:ascii="Times New Roman" w:hAnsi="Times New Roman" w:cs="Times New Roman"/>
          <w:color w:val="000000" w:themeColor="text1"/>
          <w:sz w:val="24"/>
          <w:szCs w:val="24"/>
        </w:rPr>
        <w:t>atestado, cópias de contratos, Ordens de Serviços (devidamente assinadas), Notas de Empenho, Notas Fiscais/Faturas ou outros documentos equivalentes.</w:t>
      </w:r>
    </w:p>
    <w:bookmarkEnd w:id="13"/>
    <w:p w14:paraId="72961576" w14:textId="77777777" w:rsidR="003E63DA" w:rsidRPr="00FC4139" w:rsidRDefault="003E63DA" w:rsidP="00F15641">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szCs w:val="24"/>
        </w:rPr>
      </w:pPr>
      <w:r w:rsidRPr="00FC4139">
        <w:rPr>
          <w:rFonts w:ascii="Times New Roman" w:eastAsia="Times New Roman" w:hAnsi="Times New Roman" w:cs="Times New Roman"/>
          <w:b/>
          <w:bCs/>
          <w:sz w:val="24"/>
          <w:szCs w:val="24"/>
        </w:rPr>
        <w:t>DA PARTICIPAÇÃO DE MICROEMPRESAS E EMPRESAS DE PEQUENO PORTE</w:t>
      </w:r>
    </w:p>
    <w:p w14:paraId="02C237B9" w14:textId="77773757" w:rsidR="003E63DA" w:rsidRPr="00C117C3" w:rsidRDefault="0045519C" w:rsidP="00F15641">
      <w:pPr>
        <w:pStyle w:val="Nivel2"/>
        <w:spacing w:line="360" w:lineRule="auto"/>
        <w:ind w:left="0" w:firstLine="0"/>
        <w:rPr>
          <w:rFonts w:ascii="Times New Roman" w:eastAsia="Calibri" w:hAnsi="Times New Roman" w:cs="Times New Roman"/>
          <w:b/>
          <w:bCs/>
          <w:color w:val="auto"/>
          <w:sz w:val="24"/>
          <w:szCs w:val="24"/>
          <w:u w:val="single"/>
        </w:rPr>
      </w:pPr>
      <w:r w:rsidRPr="0045519C">
        <w:rPr>
          <w:rFonts w:ascii="Times New Roman" w:eastAsia="Calibri" w:hAnsi="Times New Roman" w:cs="Times New Roman"/>
          <w:color w:val="auto"/>
          <w:sz w:val="24"/>
          <w:szCs w:val="24"/>
        </w:rPr>
        <w:t>Aplicar-se-á a norma prevista pelo art. 49, III da Lei Complementar nº 123, de 14 de dezembro de 2006, não sendo dispensado tratamento diferenciado às microempresas ou empresas de pequeno porte, pois ocorreria perda de economia de escala e, consequentemente, traria prejuízos à Administração Pública Municipal.</w:t>
      </w:r>
    </w:p>
    <w:p w14:paraId="6FE05E64" w14:textId="22227AD6" w:rsidR="003E63DA" w:rsidRPr="00F15641" w:rsidRDefault="00B14C15" w:rsidP="00F15641">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r w:rsidRPr="00F15641">
        <w:rPr>
          <w:rFonts w:ascii="Times New Roman" w:eastAsia="Times New Roman" w:hAnsi="Times New Roman" w:cs="Times New Roman"/>
          <w:b/>
          <w:bCs/>
          <w:sz w:val="24"/>
          <w:szCs w:val="24"/>
        </w:rPr>
        <w:t xml:space="preserve">DA PARTICIPAÇÃO </w:t>
      </w:r>
      <w:r w:rsidR="003E63DA" w:rsidRPr="00F15641">
        <w:rPr>
          <w:rFonts w:ascii="Times New Roman" w:eastAsia="Times New Roman" w:hAnsi="Times New Roman" w:cs="Times New Roman"/>
          <w:b/>
          <w:bCs/>
          <w:sz w:val="24"/>
          <w:szCs w:val="24"/>
        </w:rPr>
        <w:t>DAS EMPRESAS REUNIDAS EM CONSÓRCIO</w:t>
      </w:r>
    </w:p>
    <w:p w14:paraId="0D92064A" w14:textId="431893A4" w:rsidR="003E63DA" w:rsidRPr="00F15641" w:rsidRDefault="003E63DA" w:rsidP="00F15641">
      <w:pPr>
        <w:pStyle w:val="Nivel2"/>
        <w:spacing w:line="360" w:lineRule="auto"/>
        <w:ind w:left="0" w:firstLine="0"/>
        <w:rPr>
          <w:rFonts w:ascii="Times New Roman" w:hAnsi="Times New Roman" w:cs="Times New Roman"/>
          <w:color w:val="000000" w:themeColor="text1"/>
          <w:sz w:val="24"/>
          <w:szCs w:val="24"/>
        </w:rPr>
      </w:pPr>
      <w:r w:rsidRPr="00F15641">
        <w:rPr>
          <w:rFonts w:ascii="Times New Roman" w:hAnsi="Times New Roman" w:cs="Times New Roman"/>
          <w:color w:val="000000" w:themeColor="text1"/>
          <w:sz w:val="24"/>
          <w:szCs w:val="24"/>
        </w:rPr>
        <w:t xml:space="preserve">Será vedada a participação de empresas reunidas em consórcio, não havendo elementos que justifiquem tal participação no objetivo em apreço. O objeto em questão não se reveste de </w:t>
      </w:r>
      <w:r w:rsidRPr="00F15641">
        <w:rPr>
          <w:rFonts w:ascii="Times New Roman" w:hAnsi="Times New Roman" w:cs="Times New Roman"/>
          <w:color w:val="000000" w:themeColor="text1"/>
          <w:sz w:val="24"/>
          <w:szCs w:val="24"/>
        </w:rPr>
        <w:lastRenderedPageBreak/>
        <w:t>alta complexidade</w:t>
      </w:r>
      <w:r w:rsidR="002C5069" w:rsidRPr="00F15641">
        <w:rPr>
          <w:rFonts w:ascii="Times New Roman" w:hAnsi="Times New Roman" w:cs="Times New Roman"/>
          <w:color w:val="000000" w:themeColor="text1"/>
          <w:sz w:val="24"/>
          <w:szCs w:val="24"/>
        </w:rPr>
        <w:t xml:space="preserve">, já que se trata de simples serviço de </w:t>
      </w:r>
      <w:r w:rsidR="006314C2">
        <w:rPr>
          <w:rFonts w:ascii="Times New Roman" w:hAnsi="Times New Roman" w:cs="Times New Roman"/>
          <w:color w:val="00000A"/>
          <w:sz w:val="24"/>
          <w:szCs w:val="24"/>
        </w:rPr>
        <w:t xml:space="preserve">locação de </w:t>
      </w:r>
      <w:r w:rsidR="006314C2">
        <w:rPr>
          <w:rFonts w:ascii="Times New Roman" w:hAnsi="Times New Roman"/>
          <w:iCs/>
          <w:sz w:val="24"/>
          <w:szCs w:val="24"/>
        </w:rPr>
        <w:t>desktops, notebooks e nobreaks</w:t>
      </w:r>
    </w:p>
    <w:p w14:paraId="43902D88" w14:textId="338E45F5" w:rsidR="00B14C15" w:rsidRPr="00F15641" w:rsidRDefault="00B14C15" w:rsidP="00F15641">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szCs w:val="24"/>
        </w:rPr>
      </w:pPr>
      <w:bookmarkStart w:id="16" w:name="_Hlk134523738"/>
      <w:r w:rsidRPr="00F15641">
        <w:rPr>
          <w:rFonts w:ascii="Times New Roman" w:eastAsia="Times New Roman" w:hAnsi="Times New Roman" w:cs="Times New Roman"/>
          <w:b/>
          <w:bCs/>
          <w:sz w:val="24"/>
          <w:szCs w:val="24"/>
        </w:rPr>
        <w:t>DA PARTICIPAÇÃO DAS COOPERATIVAS</w:t>
      </w:r>
    </w:p>
    <w:p w14:paraId="3F5F1AB1" w14:textId="03169BE2" w:rsidR="004F3249" w:rsidRPr="00F15641" w:rsidRDefault="00815131" w:rsidP="00F15641">
      <w:pPr>
        <w:pStyle w:val="Nivel2"/>
        <w:spacing w:line="360" w:lineRule="auto"/>
        <w:ind w:left="0" w:firstLine="0"/>
        <w:rPr>
          <w:rFonts w:ascii="Times New Roman" w:eastAsia="Calibri" w:hAnsi="Times New Roman" w:cs="Times New Roman"/>
          <w:color w:val="auto"/>
          <w:sz w:val="24"/>
          <w:szCs w:val="24"/>
          <w:lang w:eastAsia="en-US"/>
        </w:rPr>
      </w:pPr>
      <w:r w:rsidRPr="00F15641">
        <w:rPr>
          <w:rFonts w:ascii="Times New Roman" w:eastAsia="Calibri" w:hAnsi="Times New Roman" w:cs="Times New Roman"/>
          <w:color w:val="auto"/>
          <w:sz w:val="24"/>
          <w:szCs w:val="24"/>
          <w:lang w:eastAsia="en-US"/>
        </w:rPr>
        <w:t xml:space="preserve">Será vedada a participação de Sociedades Cooperativas, considerando a vedação contida no </w:t>
      </w:r>
      <w:bookmarkStart w:id="17" w:name="_Hlk134172373"/>
      <w:r w:rsidR="00DD052A">
        <w:rPr>
          <w:rFonts w:ascii="Times New Roman" w:eastAsia="Calibri" w:hAnsi="Times New Roman" w:cs="Times New Roman"/>
          <w:color w:val="auto"/>
          <w:sz w:val="24"/>
          <w:szCs w:val="24"/>
          <w:lang w:eastAsia="en-US"/>
        </w:rPr>
        <w:t>a</w:t>
      </w:r>
      <w:r w:rsidRPr="00F15641">
        <w:rPr>
          <w:rFonts w:ascii="Times New Roman" w:eastAsia="Calibri" w:hAnsi="Times New Roman" w:cs="Times New Roman"/>
          <w:color w:val="auto"/>
          <w:sz w:val="24"/>
          <w:szCs w:val="24"/>
          <w:lang w:eastAsia="en-US"/>
        </w:rPr>
        <w:t>rt. 10 da Instrução Normativa SEGES/MP n.º 5 de 26 de maio de 2017</w:t>
      </w:r>
      <w:bookmarkEnd w:id="17"/>
      <w:r w:rsidRPr="00F15641">
        <w:rPr>
          <w:rFonts w:ascii="Times New Roman" w:eastAsia="Calibri" w:hAnsi="Times New Roman" w:cs="Times New Roman"/>
          <w:color w:val="auto"/>
          <w:sz w:val="24"/>
          <w:szCs w:val="24"/>
          <w:lang w:eastAsia="en-US"/>
        </w:rPr>
        <w:t xml:space="preserve"> c/c Instrução Normativo SEGES/MP n.º 98, de 26 de dezembro de 2022.</w:t>
      </w:r>
    </w:p>
    <w:p w14:paraId="3607F4EA" w14:textId="77777777" w:rsidR="003E63DA" w:rsidRPr="00F15641" w:rsidRDefault="003E63DA" w:rsidP="00F15641">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bookmarkStart w:id="18" w:name="_Hlk132114174"/>
      <w:bookmarkEnd w:id="16"/>
      <w:r w:rsidRPr="00F15641">
        <w:rPr>
          <w:rFonts w:ascii="Times New Roman" w:eastAsia="Times New Roman" w:hAnsi="Times New Roman" w:cs="Times New Roman"/>
          <w:b/>
          <w:bCs/>
          <w:sz w:val="24"/>
          <w:szCs w:val="24"/>
        </w:rPr>
        <w:t>DAS OBRIGAÇÕES DAS PARTES</w:t>
      </w:r>
    </w:p>
    <w:p w14:paraId="6A4B790A" w14:textId="77777777" w:rsidR="003E63DA" w:rsidRPr="00F15641" w:rsidRDefault="003E63DA" w:rsidP="00F15641">
      <w:pPr>
        <w:autoSpaceDE w:val="0"/>
        <w:autoSpaceDN w:val="0"/>
        <w:adjustRightInd w:val="0"/>
        <w:spacing w:before="120" w:after="120" w:line="360" w:lineRule="auto"/>
        <w:jc w:val="both"/>
        <w:rPr>
          <w:rFonts w:ascii="Times New Roman" w:hAnsi="Times New Roman" w:cs="Times New Roman"/>
          <w:b/>
          <w:bCs/>
          <w:sz w:val="24"/>
          <w:szCs w:val="24"/>
        </w:rPr>
      </w:pPr>
      <w:bookmarkStart w:id="19" w:name="_Hlk132114199"/>
      <w:bookmarkEnd w:id="18"/>
      <w:r w:rsidRPr="00F15641">
        <w:rPr>
          <w:rFonts w:ascii="Times New Roman" w:hAnsi="Times New Roman" w:cs="Times New Roman"/>
          <w:b/>
          <w:bCs/>
          <w:sz w:val="24"/>
          <w:szCs w:val="24"/>
        </w:rPr>
        <w:t>Das Obrigações da Contratada</w:t>
      </w:r>
    </w:p>
    <w:p w14:paraId="27EB0C9C" w14:textId="444D6DA9" w:rsidR="007C50B5" w:rsidRPr="009D6531" w:rsidRDefault="006C0CB1" w:rsidP="009D6531">
      <w:pPr>
        <w:pStyle w:val="Nivel2"/>
        <w:spacing w:line="360" w:lineRule="auto"/>
        <w:ind w:left="0" w:firstLine="0"/>
        <w:rPr>
          <w:rFonts w:ascii="Times New Roman" w:eastAsia="Calibri" w:hAnsi="Times New Roman" w:cs="Times New Roman"/>
          <w:sz w:val="24"/>
          <w:szCs w:val="24"/>
        </w:rPr>
      </w:pPr>
      <w:r w:rsidRPr="009D6531">
        <w:rPr>
          <w:rFonts w:ascii="Times New Roman" w:eastAsia="Calibri" w:hAnsi="Times New Roman" w:cs="Times New Roman"/>
          <w:sz w:val="24"/>
          <w:szCs w:val="24"/>
        </w:rPr>
        <w:t xml:space="preserve">Executar o objeto contratual nos termos propostos, na data, horário e no local indicados pela </w:t>
      </w:r>
      <w:r w:rsidR="00271108" w:rsidRPr="009D6531">
        <w:rPr>
          <w:rFonts w:ascii="Times New Roman" w:eastAsia="Calibri" w:hAnsi="Times New Roman" w:cs="Times New Roman"/>
          <w:sz w:val="24"/>
          <w:szCs w:val="24"/>
        </w:rPr>
        <w:t>Contratante</w:t>
      </w:r>
      <w:r w:rsidRPr="009D6531">
        <w:rPr>
          <w:rFonts w:ascii="Times New Roman" w:eastAsia="Calibri" w:hAnsi="Times New Roman" w:cs="Times New Roman"/>
          <w:sz w:val="24"/>
          <w:szCs w:val="24"/>
        </w:rPr>
        <w:t>, assumindo inteira responsabilidade pelo fiel cumprimento das obrigações pactuadas</w:t>
      </w:r>
      <w:r w:rsidR="00387D94" w:rsidRPr="009D6531">
        <w:rPr>
          <w:rFonts w:ascii="Times New Roman" w:eastAsia="Calibri" w:hAnsi="Times New Roman" w:cs="Times New Roman"/>
          <w:sz w:val="24"/>
          <w:szCs w:val="24"/>
        </w:rPr>
        <w:t>;</w:t>
      </w:r>
    </w:p>
    <w:p w14:paraId="48D92254" w14:textId="11CEEB4A" w:rsidR="00CB1C4D" w:rsidRPr="009D6531" w:rsidRDefault="00CB1C4D" w:rsidP="009D6531">
      <w:pPr>
        <w:pStyle w:val="Nivel2"/>
        <w:spacing w:line="360" w:lineRule="auto"/>
        <w:ind w:left="0" w:firstLine="0"/>
        <w:rPr>
          <w:rFonts w:ascii="Times New Roman" w:eastAsia="Calibri" w:hAnsi="Times New Roman" w:cs="Times New Roman"/>
          <w:sz w:val="24"/>
          <w:szCs w:val="24"/>
        </w:rPr>
      </w:pPr>
      <w:r w:rsidRPr="00CB1C4D">
        <w:rPr>
          <w:rFonts w:ascii="Times New Roman" w:hAnsi="Times New Roman" w:cs="Times New Roman"/>
          <w:sz w:val="24"/>
          <w:szCs w:val="24"/>
        </w:rPr>
        <w:t xml:space="preserve">Efetuar </w:t>
      </w:r>
      <w:r w:rsidRPr="009D6531">
        <w:rPr>
          <w:rFonts w:ascii="Times New Roman" w:eastAsia="Calibri" w:hAnsi="Times New Roman" w:cs="Times New Roman"/>
          <w:sz w:val="24"/>
          <w:szCs w:val="24"/>
        </w:rPr>
        <w:t>manutenção corretiva, que tem por objetivo corrigir falhas detectadas em qualquer equipamento fornecido, de forma a garantir o perfeito funcionamento e operacionalidade dos mesmos, realizando ajustes, reparos e correções necessárias, com a substituição de peças defeituosas ou de todo um equipamento. O Fornecedor deverá, quando necessário, proceder à configuração dos equipamentos reparados de modo que possibilite sua conexão à rede de dados dos órgãos participantes.</w:t>
      </w:r>
    </w:p>
    <w:p w14:paraId="3ACBB376" w14:textId="7907D51A" w:rsidR="003542E4" w:rsidRPr="009D6531" w:rsidRDefault="00993C31" w:rsidP="009D6531">
      <w:pPr>
        <w:pStyle w:val="Nivel2"/>
        <w:spacing w:line="360" w:lineRule="auto"/>
        <w:ind w:left="0" w:firstLine="0"/>
        <w:rPr>
          <w:rFonts w:ascii="Times New Roman" w:eastAsia="Calibri" w:hAnsi="Times New Roman" w:cs="Times New Roman"/>
          <w:sz w:val="24"/>
          <w:szCs w:val="24"/>
        </w:rPr>
      </w:pPr>
      <w:r w:rsidRPr="009D6531">
        <w:rPr>
          <w:rFonts w:ascii="Times New Roman" w:eastAsia="Calibri" w:hAnsi="Times New Roman" w:cs="Times New Roman"/>
          <w:sz w:val="24"/>
          <w:szCs w:val="24"/>
        </w:rPr>
        <w:t>A CONTRATADA deve p</w:t>
      </w:r>
      <w:r w:rsidR="003542E4" w:rsidRPr="009D6531">
        <w:rPr>
          <w:rFonts w:ascii="Times New Roman" w:eastAsia="Calibri" w:hAnsi="Times New Roman" w:cs="Times New Roman"/>
          <w:sz w:val="24"/>
          <w:szCs w:val="24"/>
        </w:rPr>
        <w:t>restar</w:t>
      </w:r>
      <w:r w:rsidRPr="009D6531">
        <w:rPr>
          <w:rFonts w:ascii="Times New Roman" w:eastAsia="Calibri" w:hAnsi="Times New Roman" w:cs="Times New Roman"/>
          <w:sz w:val="24"/>
          <w:szCs w:val="24"/>
        </w:rPr>
        <w:t xml:space="preserve"> o serviço de</w:t>
      </w:r>
      <w:r w:rsidR="003542E4" w:rsidRPr="009D6531">
        <w:rPr>
          <w:rFonts w:ascii="Times New Roman" w:eastAsia="Calibri" w:hAnsi="Times New Roman" w:cs="Times New Roman"/>
          <w:sz w:val="24"/>
          <w:szCs w:val="24"/>
        </w:rPr>
        <w:t xml:space="preserve"> assistência técnica</w:t>
      </w:r>
      <w:r w:rsidRPr="009D6531">
        <w:rPr>
          <w:rFonts w:ascii="Times New Roman" w:eastAsia="Calibri" w:hAnsi="Times New Roman" w:cs="Times New Roman"/>
          <w:sz w:val="24"/>
          <w:szCs w:val="24"/>
        </w:rPr>
        <w:t>, sem ônus para a CONTRATANTE, para que os equipamentos objeto desta contratação</w:t>
      </w:r>
      <w:r w:rsidR="003542E4" w:rsidRPr="009D6531">
        <w:rPr>
          <w:rFonts w:ascii="Times New Roman" w:eastAsia="Calibri" w:hAnsi="Times New Roman" w:cs="Times New Roman"/>
          <w:sz w:val="24"/>
          <w:szCs w:val="24"/>
        </w:rPr>
        <w:t xml:space="preserve"> durante todo o prazo de execução do contrato, conforme condições estipuladas neste Termo de Referência.</w:t>
      </w:r>
    </w:p>
    <w:p w14:paraId="54DE67E4" w14:textId="3320144A" w:rsidR="00D14D2F" w:rsidRPr="00AD544E" w:rsidRDefault="00D14D2F" w:rsidP="009D6531">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A CONTRATADA deverá ter disponibilidade para atender aos chamados de solicitação de reparo dentro do prazo estipulado de </w:t>
      </w:r>
      <w:r w:rsidRPr="009D6531">
        <w:rPr>
          <w:rFonts w:ascii="Times New Roman" w:eastAsia="Calibri" w:hAnsi="Times New Roman" w:cs="Times New Roman"/>
          <w:sz w:val="24"/>
          <w:szCs w:val="24"/>
        </w:rPr>
        <w:t>24 (vinte e quatro) horas</w:t>
      </w:r>
      <w:r w:rsidR="00582F26">
        <w:rPr>
          <w:rFonts w:ascii="Times New Roman" w:eastAsia="Calibri" w:hAnsi="Times New Roman" w:cs="Times New Roman"/>
          <w:sz w:val="24"/>
          <w:szCs w:val="24"/>
        </w:rPr>
        <w:t>,</w:t>
      </w:r>
      <w:r w:rsidR="00582F26" w:rsidRPr="009D6531">
        <w:rPr>
          <w:rFonts w:ascii="Times New Roman" w:eastAsia="Calibri" w:hAnsi="Times New Roman" w:cs="Times New Roman"/>
          <w:sz w:val="24"/>
          <w:szCs w:val="24"/>
        </w:rPr>
        <w:t xml:space="preserve"> para que seja sol</w:t>
      </w:r>
      <w:r w:rsidR="00E166B2" w:rsidRPr="009D6531">
        <w:rPr>
          <w:rFonts w:ascii="Times New Roman" w:eastAsia="Calibri" w:hAnsi="Times New Roman" w:cs="Times New Roman"/>
          <w:sz w:val="24"/>
          <w:szCs w:val="24"/>
        </w:rPr>
        <w:t>ucionado os</w:t>
      </w:r>
      <w:r w:rsidR="00582F26" w:rsidRPr="009D6531">
        <w:rPr>
          <w:rFonts w:ascii="Times New Roman" w:eastAsia="Calibri" w:hAnsi="Times New Roman" w:cs="Times New Roman"/>
          <w:sz w:val="24"/>
          <w:szCs w:val="24"/>
        </w:rPr>
        <w:t xml:space="preserve"> problemas</w:t>
      </w:r>
      <w:r w:rsidR="00582F26">
        <w:rPr>
          <w:rFonts w:ascii="Times New Roman" w:hAnsi="Times New Roman" w:cs="Times New Roman"/>
          <w:sz w:val="24"/>
          <w:szCs w:val="24"/>
        </w:rPr>
        <w:t xml:space="preserve">, </w:t>
      </w:r>
      <w:r w:rsidR="00582F26" w:rsidRPr="00D14D2F">
        <w:rPr>
          <w:rFonts w:ascii="Times New Roman" w:hAnsi="Times New Roman" w:cs="Times New Roman"/>
          <w:sz w:val="24"/>
          <w:szCs w:val="24"/>
        </w:rPr>
        <w:t xml:space="preserve">incluindo a troca de peças </w:t>
      </w:r>
      <w:r w:rsidR="00582F26">
        <w:rPr>
          <w:rFonts w:ascii="Times New Roman" w:hAnsi="Times New Roman" w:cs="Times New Roman"/>
          <w:sz w:val="24"/>
          <w:szCs w:val="24"/>
        </w:rPr>
        <w:t>e/</w:t>
      </w:r>
      <w:r w:rsidR="00582F26" w:rsidRPr="00D14D2F">
        <w:rPr>
          <w:rFonts w:ascii="Times New Roman" w:hAnsi="Times New Roman" w:cs="Times New Roman"/>
          <w:sz w:val="24"/>
          <w:szCs w:val="24"/>
        </w:rPr>
        <w:t>ou componentes eletrônicos</w:t>
      </w:r>
      <w:r w:rsidR="00E166B2">
        <w:rPr>
          <w:rFonts w:ascii="Times New Roman" w:hAnsi="Times New Roman" w:cs="Times New Roman"/>
          <w:sz w:val="24"/>
          <w:szCs w:val="24"/>
        </w:rPr>
        <w:t xml:space="preserve"> (caso necessite), sem </w:t>
      </w:r>
      <w:r w:rsidR="00E166B2" w:rsidRPr="00AD544E">
        <w:rPr>
          <w:rFonts w:ascii="Times New Roman" w:hAnsi="Times New Roman" w:cs="Times New Roman"/>
          <w:sz w:val="24"/>
          <w:szCs w:val="24"/>
        </w:rPr>
        <w:t>qualquer ônus para a CONTRATANTE.</w:t>
      </w:r>
    </w:p>
    <w:p w14:paraId="3D60668C" w14:textId="35E7F10B" w:rsidR="00E166B2" w:rsidRPr="00AD544E" w:rsidRDefault="005A1575" w:rsidP="009D6531">
      <w:pPr>
        <w:pStyle w:val="Nivel2"/>
        <w:spacing w:line="360" w:lineRule="auto"/>
        <w:ind w:left="0" w:firstLine="0"/>
        <w:rPr>
          <w:rFonts w:ascii="Times New Roman" w:eastAsia="Calibri" w:hAnsi="Times New Roman" w:cs="Times New Roman"/>
          <w:sz w:val="24"/>
          <w:szCs w:val="24"/>
        </w:rPr>
      </w:pPr>
      <w:r w:rsidRPr="00AD544E">
        <w:rPr>
          <w:rFonts w:ascii="Times New Roman" w:hAnsi="Times New Roman" w:cs="Times New Roman"/>
          <w:sz w:val="24"/>
          <w:szCs w:val="24"/>
        </w:rPr>
        <w:t>Sempre que solicitado pelo C</w:t>
      </w:r>
      <w:r w:rsidR="003B5B32" w:rsidRPr="00AD544E">
        <w:rPr>
          <w:rFonts w:ascii="Times New Roman" w:hAnsi="Times New Roman" w:cs="Times New Roman"/>
          <w:sz w:val="24"/>
          <w:szCs w:val="24"/>
        </w:rPr>
        <w:t>ontratante</w:t>
      </w:r>
      <w:r w:rsidRPr="00AD544E">
        <w:rPr>
          <w:rFonts w:ascii="Times New Roman" w:hAnsi="Times New Roman" w:cs="Times New Roman"/>
          <w:sz w:val="24"/>
          <w:szCs w:val="24"/>
        </w:rPr>
        <w:t>, a CONTRATADA deverá emitir relatório(s), preferencialmente em formato digital, com informações analíticas e sintéticas dos chamados técnicos abertos e atendimentos realizados no período estipulado na solicitação, contendo informações de todas as intervenções realizadas com os registros completos das ocorrências, incluindo, no mínimo, informações do chamado como: identificação do órgão</w:t>
      </w:r>
      <w:r w:rsidR="00AD544E" w:rsidRPr="00AD544E">
        <w:rPr>
          <w:rFonts w:ascii="Times New Roman" w:hAnsi="Times New Roman" w:cs="Times New Roman"/>
          <w:sz w:val="24"/>
          <w:szCs w:val="24"/>
        </w:rPr>
        <w:t>,</w:t>
      </w:r>
      <w:r w:rsidRPr="00AD544E">
        <w:rPr>
          <w:rFonts w:ascii="Times New Roman" w:hAnsi="Times New Roman" w:cs="Times New Roman"/>
          <w:sz w:val="24"/>
          <w:szCs w:val="24"/>
        </w:rPr>
        <w:t xml:space="preserve"> nome do solicitante, data, hora, modelo do equipamento, falha relatada, problema identificado pelo </w:t>
      </w:r>
      <w:r w:rsidRPr="00AD544E">
        <w:rPr>
          <w:rFonts w:ascii="Times New Roman" w:hAnsi="Times New Roman" w:cs="Times New Roman"/>
          <w:sz w:val="24"/>
          <w:szCs w:val="24"/>
        </w:rPr>
        <w:lastRenderedPageBreak/>
        <w:t>fabricante, ação corretiva realizada e data de fechamento do chamado com equipamento prontamente restabelecido</w:t>
      </w:r>
      <w:r w:rsidRPr="00AD544E">
        <w:t>.</w:t>
      </w:r>
    </w:p>
    <w:p w14:paraId="00BF778B" w14:textId="3BAB6A91" w:rsidR="005A1575" w:rsidRPr="00AD544E" w:rsidRDefault="005A1575" w:rsidP="009D6531">
      <w:pPr>
        <w:pStyle w:val="Nivel2"/>
        <w:spacing w:line="360" w:lineRule="auto"/>
        <w:ind w:left="0" w:firstLine="0"/>
        <w:rPr>
          <w:rFonts w:ascii="Times New Roman" w:eastAsia="Calibri" w:hAnsi="Times New Roman" w:cs="Times New Roman"/>
          <w:sz w:val="32"/>
          <w:szCs w:val="32"/>
        </w:rPr>
      </w:pPr>
      <w:r w:rsidRPr="00AD544E">
        <w:rPr>
          <w:rFonts w:ascii="Times New Roman" w:hAnsi="Times New Roman" w:cs="Times New Roman"/>
          <w:sz w:val="24"/>
          <w:szCs w:val="24"/>
        </w:rPr>
        <w:t>Os atendimentos técnicos deverão ser registrados com a identificação do equipamento (modelo e número de série/etiqueta de serviço), cabendo à CONTRATADA apresentar RELATÓRIO DE VISITA TÉCNICA (ou equivalente), nele constando a descrição clara dos problemas identificados e os procedimentos adotados para a sua resolução, além de outras informações que se façam necessárias.</w:t>
      </w:r>
    </w:p>
    <w:p w14:paraId="68609A15" w14:textId="748D44B0" w:rsidR="005A1575" w:rsidRPr="00AD544E" w:rsidRDefault="00993C31" w:rsidP="009D6531">
      <w:pPr>
        <w:pStyle w:val="Nivel2"/>
        <w:spacing w:line="360" w:lineRule="auto"/>
        <w:ind w:left="0" w:firstLine="0"/>
        <w:rPr>
          <w:rFonts w:ascii="Times New Roman" w:eastAsia="Calibri" w:hAnsi="Times New Roman" w:cs="Times New Roman"/>
          <w:sz w:val="32"/>
          <w:szCs w:val="32"/>
        </w:rPr>
      </w:pPr>
      <w:r w:rsidRPr="00AD544E">
        <w:rPr>
          <w:rFonts w:ascii="Times New Roman" w:hAnsi="Times New Roman" w:cs="Times New Roman"/>
          <w:sz w:val="24"/>
          <w:szCs w:val="24"/>
        </w:rPr>
        <w:t>O serviço de assistência técnica pode ser realizado mediante aplicação de ferramentas de diagnóstico remoto, não podendo a CONTRATADA se eximir de prestar o suporte diante da impossibilidade técnica e/ou incompatibilidade de eventuais acessos remotos em virtude de restrições tecnológicas do ambiente do CONTRATANTE.</w:t>
      </w:r>
    </w:p>
    <w:p w14:paraId="2B862DD1" w14:textId="32F16283" w:rsidR="00993C31" w:rsidRPr="00993C31" w:rsidRDefault="00993C31" w:rsidP="009D6531">
      <w:pPr>
        <w:pStyle w:val="Nivel2"/>
        <w:spacing w:line="360" w:lineRule="auto"/>
        <w:ind w:left="0" w:firstLine="0"/>
        <w:rPr>
          <w:rFonts w:ascii="Times New Roman" w:eastAsia="Calibri" w:hAnsi="Times New Roman" w:cs="Times New Roman"/>
          <w:sz w:val="32"/>
          <w:szCs w:val="32"/>
        </w:rPr>
      </w:pPr>
      <w:r w:rsidRPr="00993C31">
        <w:rPr>
          <w:rFonts w:ascii="Times New Roman" w:hAnsi="Times New Roman" w:cs="Times New Roman"/>
          <w:sz w:val="24"/>
          <w:szCs w:val="24"/>
        </w:rPr>
        <w:t>Nos casos em que não for possível solucionar problemas remotamente e/ou por telefone, para fins de atendimento técnico presencial, a CONTRATADA deverá observar o cumprimento dos prazos máximos de solução estipulados neste documento, cuja contagem se iniciará a partir do registro da solicitação do serviço de assistência técnica</w:t>
      </w:r>
      <w:r>
        <w:rPr>
          <w:rFonts w:ascii="Times New Roman" w:hAnsi="Times New Roman" w:cs="Times New Roman"/>
          <w:sz w:val="24"/>
          <w:szCs w:val="24"/>
        </w:rPr>
        <w:t>.</w:t>
      </w:r>
    </w:p>
    <w:p w14:paraId="622F1DA4" w14:textId="3C873EEF" w:rsidR="007C50B5" w:rsidRPr="009D6531" w:rsidRDefault="007C50B5" w:rsidP="009D6531">
      <w:pPr>
        <w:pStyle w:val="Nivel2"/>
        <w:spacing w:line="360" w:lineRule="auto"/>
        <w:ind w:left="0" w:firstLine="0"/>
        <w:rPr>
          <w:rFonts w:ascii="Times New Roman" w:hAnsi="Times New Roman" w:cs="Times New Roman"/>
          <w:sz w:val="24"/>
          <w:szCs w:val="24"/>
        </w:rPr>
      </w:pPr>
      <w:r w:rsidRPr="00F15641">
        <w:rPr>
          <w:rFonts w:ascii="Times New Roman" w:eastAsia="Calibri" w:hAnsi="Times New Roman" w:cs="Times New Roman"/>
          <w:sz w:val="24"/>
          <w:szCs w:val="24"/>
        </w:rPr>
        <w:t xml:space="preserve">Manter o mais completo e absoluto sigilo sobre os dados, materiais, documentos e informações que </w:t>
      </w:r>
      <w:r w:rsidRPr="009D6531">
        <w:rPr>
          <w:rFonts w:ascii="Times New Roman" w:hAnsi="Times New Roman" w:cs="Times New Roman"/>
          <w:sz w:val="24"/>
          <w:szCs w:val="24"/>
        </w:rPr>
        <w:t>serão acessados, direta ou indiretamente, durante a execução do objeto, devendo orientar os profissionais envolvidos a cumprir esta obrigação, respeitadas, inclusive, as normas previstas na Lei n.º 13.709, de 14 de agosto de 2018 (Lei Geral de Proteção de Dados Pessoais – LGPD);</w:t>
      </w:r>
    </w:p>
    <w:p w14:paraId="1A5C62FC" w14:textId="77777777"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Responsabilizar-se pelos vícios e danos decorrentes do objeto, de acordo com os artigos 12, 13 e 17 a 27 do Código de Defesa do Consumidor – Lei n.º 8.078/1990;</w:t>
      </w:r>
    </w:p>
    <w:p w14:paraId="654E2C38" w14:textId="689E5AB2"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 xml:space="preserve">Observar os prazos para a execução do </w:t>
      </w:r>
      <w:r w:rsidR="00BB7FD9" w:rsidRPr="009D6531">
        <w:rPr>
          <w:rFonts w:ascii="Times New Roman" w:hAnsi="Times New Roman" w:cs="Times New Roman"/>
          <w:sz w:val="24"/>
          <w:szCs w:val="24"/>
        </w:rPr>
        <w:t>serviço contratado na forma apontada neste Termo de Referência;</w:t>
      </w:r>
    </w:p>
    <w:p w14:paraId="32037EE6" w14:textId="77777777"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Manter-se, durante toda a execução do contrato, em compatibilidade com as obrigações assumidas, as condições de habilitação e qualificação exigidas;</w:t>
      </w:r>
    </w:p>
    <w:p w14:paraId="4B27FA53" w14:textId="46DA994F"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Indicar preposto para representá-la durante a execução do contrato</w:t>
      </w:r>
      <w:r w:rsidR="00BB7FD9" w:rsidRPr="009D6531">
        <w:rPr>
          <w:rFonts w:ascii="Times New Roman" w:hAnsi="Times New Roman" w:cs="Times New Roman"/>
          <w:sz w:val="24"/>
          <w:szCs w:val="24"/>
        </w:rPr>
        <w:t xml:space="preserve">, disponibilizando e mantendo atualizado número de telefone móvel e endereço de correio eletrônico que permita contato imediato dos fiscais do contrato e representante da Contratada, inclusive em </w:t>
      </w:r>
      <w:r w:rsidR="005A1575" w:rsidRPr="009D6531">
        <w:rPr>
          <w:rFonts w:ascii="Times New Roman" w:hAnsi="Times New Roman" w:cs="Times New Roman"/>
          <w:sz w:val="24"/>
          <w:szCs w:val="24"/>
        </w:rPr>
        <w:t>dia</w:t>
      </w:r>
      <w:r w:rsidR="00BB7FD9" w:rsidRPr="009D6531">
        <w:rPr>
          <w:rFonts w:ascii="Times New Roman" w:hAnsi="Times New Roman" w:cs="Times New Roman"/>
          <w:sz w:val="24"/>
          <w:szCs w:val="24"/>
        </w:rPr>
        <w:t xml:space="preserve"> não úteis (sábados, domingos e feriados)</w:t>
      </w:r>
      <w:r w:rsidRPr="009D6531">
        <w:rPr>
          <w:rFonts w:ascii="Times New Roman" w:hAnsi="Times New Roman" w:cs="Times New Roman"/>
          <w:sz w:val="24"/>
          <w:szCs w:val="24"/>
        </w:rPr>
        <w:t xml:space="preserve">; </w:t>
      </w:r>
    </w:p>
    <w:p w14:paraId="57BB188B" w14:textId="37704026"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lastRenderedPageBreak/>
        <w:t xml:space="preserve">Responsabilizar-se pelos encargos fiscais, comerciais e trabalhistas, resultantes da execução do contrato, devendo, portanto, responsabilizar-se por todos os ônus referentes a entrega </w:t>
      </w:r>
      <w:r w:rsidR="00BB7FD9" w:rsidRPr="009D6531">
        <w:rPr>
          <w:rFonts w:ascii="Times New Roman" w:hAnsi="Times New Roman" w:cs="Times New Roman"/>
          <w:sz w:val="24"/>
          <w:szCs w:val="24"/>
        </w:rPr>
        <w:t>dos veículos à Contratada</w:t>
      </w:r>
      <w:r w:rsidRPr="009D6531">
        <w:rPr>
          <w:rFonts w:ascii="Times New Roman" w:hAnsi="Times New Roman" w:cs="Times New Roman"/>
          <w:sz w:val="24"/>
          <w:szCs w:val="24"/>
        </w:rPr>
        <w:t>, na forma da Lei nº 14.133/2021, art. 121, caput;</w:t>
      </w:r>
    </w:p>
    <w:p w14:paraId="3FA976E5" w14:textId="029492C2"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Responder pelos danos causados diretamente à Administração desta Fundação ou a terceiros, decorrentes de sua culpa ou dolo, quand</w:t>
      </w:r>
      <w:r w:rsidR="00BB7FD9" w:rsidRPr="009D6531">
        <w:rPr>
          <w:rFonts w:ascii="Times New Roman" w:hAnsi="Times New Roman" w:cs="Times New Roman"/>
          <w:sz w:val="24"/>
          <w:szCs w:val="24"/>
        </w:rPr>
        <w:t>o da execução do serviço</w:t>
      </w:r>
      <w:r w:rsidRPr="009D6531">
        <w:rPr>
          <w:rFonts w:ascii="Times New Roman" w:hAnsi="Times New Roman" w:cs="Times New Roman"/>
          <w:sz w:val="24"/>
          <w:szCs w:val="24"/>
        </w:rPr>
        <w:t>, não excluindo ou reduzindo essa responsabilidade a fiscalização ou o acompanhamento pela FEMAR, na forma da Lei nº 14.133/2021, art. 120;</w:t>
      </w:r>
    </w:p>
    <w:p w14:paraId="537F391F" w14:textId="0848E465" w:rsidR="00BB7FD9" w:rsidRPr="009D6531" w:rsidRDefault="007C50B5"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Não veicular publicidade ou qualquer outra informação acerca das atividades objeto do contrato sem a prévia autorização da Contratante</w:t>
      </w:r>
      <w:r w:rsidR="00743E50" w:rsidRPr="009D6531">
        <w:rPr>
          <w:rFonts w:ascii="Times New Roman" w:hAnsi="Times New Roman" w:cs="Times New Roman"/>
          <w:sz w:val="24"/>
          <w:szCs w:val="24"/>
        </w:rPr>
        <w:t>;</w:t>
      </w:r>
    </w:p>
    <w:p w14:paraId="715ADDF5" w14:textId="4D3EEB3E" w:rsidR="007C50B5" w:rsidRPr="009D6531" w:rsidRDefault="007C50B5"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Executar diretamente o Contrato, sem transferência de responsabilidade a terceiros;</w:t>
      </w:r>
    </w:p>
    <w:p w14:paraId="00676176" w14:textId="07327DB1" w:rsidR="003E63DA" w:rsidRPr="00F15641" w:rsidRDefault="003E63DA" w:rsidP="009D6531">
      <w:pPr>
        <w:pStyle w:val="Nivel2"/>
        <w:spacing w:line="360" w:lineRule="auto"/>
        <w:ind w:left="0" w:firstLine="0"/>
        <w:rPr>
          <w:rFonts w:ascii="Times New Roman" w:eastAsia="Calibri" w:hAnsi="Times New Roman" w:cs="Times New Roman"/>
          <w:sz w:val="24"/>
          <w:szCs w:val="24"/>
        </w:rPr>
      </w:pPr>
      <w:r w:rsidRPr="009D6531">
        <w:rPr>
          <w:rFonts w:ascii="Times New Roman" w:hAnsi="Times New Roman" w:cs="Times New Roman"/>
          <w:sz w:val="24"/>
          <w:szCs w:val="24"/>
        </w:rPr>
        <w:t>A inadimplência do contratado em relação aos encargos trabalhistas, fiscais e comerciais não transferirá</w:t>
      </w:r>
      <w:r w:rsidRPr="00F15641">
        <w:rPr>
          <w:rFonts w:ascii="Times New Roman" w:eastAsia="Calibri" w:hAnsi="Times New Roman" w:cs="Times New Roman"/>
          <w:sz w:val="24"/>
          <w:szCs w:val="24"/>
        </w:rPr>
        <w:t xml:space="preserve"> à Administração a responsabilidade pelo seu pagamento e não poderá onerar o objeto do contrato, na forma da Lei nº 14.133/2021, art. 121, §1º.</w:t>
      </w:r>
    </w:p>
    <w:p w14:paraId="19129CF3" w14:textId="77777777" w:rsidR="003E63DA" w:rsidRPr="00F15641" w:rsidRDefault="003E63DA" w:rsidP="00F15641">
      <w:pPr>
        <w:suppressAutoHyphens/>
        <w:spacing w:before="120" w:after="120" w:line="360" w:lineRule="auto"/>
        <w:jc w:val="both"/>
        <w:rPr>
          <w:rFonts w:ascii="Times New Roman" w:hAnsi="Times New Roman" w:cs="Times New Roman"/>
          <w:b/>
          <w:bCs/>
          <w:sz w:val="24"/>
          <w:szCs w:val="24"/>
        </w:rPr>
      </w:pPr>
      <w:r w:rsidRPr="00F15641">
        <w:rPr>
          <w:rFonts w:ascii="Times New Roman" w:hAnsi="Times New Roman" w:cs="Times New Roman"/>
          <w:b/>
          <w:bCs/>
          <w:sz w:val="24"/>
          <w:szCs w:val="24"/>
        </w:rPr>
        <w:t>Das Obrigações da Contratante</w:t>
      </w:r>
    </w:p>
    <w:p w14:paraId="16F272D6" w14:textId="6ACF32EE" w:rsidR="003E63DA" w:rsidRPr="009D6531" w:rsidRDefault="003E63DA" w:rsidP="009D6531">
      <w:pPr>
        <w:pStyle w:val="Nivel2"/>
        <w:spacing w:line="360" w:lineRule="auto"/>
        <w:ind w:left="0" w:firstLine="0"/>
        <w:rPr>
          <w:rFonts w:ascii="Times New Roman" w:hAnsi="Times New Roman" w:cs="Times New Roman"/>
          <w:sz w:val="24"/>
          <w:szCs w:val="24"/>
        </w:rPr>
      </w:pPr>
      <w:r w:rsidRPr="00F15641">
        <w:rPr>
          <w:rFonts w:ascii="Times New Roman" w:eastAsia="Calibri" w:hAnsi="Times New Roman" w:cs="Times New Roman"/>
          <w:sz w:val="24"/>
          <w:szCs w:val="24"/>
        </w:rPr>
        <w:t xml:space="preserve">Receber </w:t>
      </w:r>
      <w:r w:rsidRPr="009D6531">
        <w:rPr>
          <w:rFonts w:ascii="Times New Roman" w:hAnsi="Times New Roman" w:cs="Times New Roman"/>
          <w:sz w:val="24"/>
          <w:szCs w:val="24"/>
        </w:rPr>
        <w:t>o objeto no prazo e condições estabelecidas no Termo de Referência;</w:t>
      </w:r>
    </w:p>
    <w:p w14:paraId="6E2C410C" w14:textId="036DFE17"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 xml:space="preserve">Verificar minuciosamente, no prazo fixado, a conformidade </w:t>
      </w:r>
      <w:r w:rsidR="00557423" w:rsidRPr="009D6531">
        <w:rPr>
          <w:rFonts w:ascii="Times New Roman" w:hAnsi="Times New Roman" w:cs="Times New Roman"/>
          <w:sz w:val="24"/>
          <w:szCs w:val="24"/>
        </w:rPr>
        <w:t>dos serviços prestados</w:t>
      </w:r>
      <w:r w:rsidRPr="009D6531">
        <w:rPr>
          <w:rFonts w:ascii="Times New Roman" w:hAnsi="Times New Roman" w:cs="Times New Roman"/>
          <w:sz w:val="24"/>
          <w:szCs w:val="24"/>
        </w:rPr>
        <w:t xml:space="preserve"> provisoriamente com as especificações constantes neste Termo e na proposta, para fins de aceitação e recebimento definitivo; </w:t>
      </w:r>
    </w:p>
    <w:p w14:paraId="32C86A3D" w14:textId="6AC3176F"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 xml:space="preserve">Comunicar à Contratada, por escrito, sobre imperfeições, falhas ou irregularidades verificadas no objeto </w:t>
      </w:r>
      <w:r w:rsidR="00557423" w:rsidRPr="009D6531">
        <w:rPr>
          <w:rFonts w:ascii="Times New Roman" w:hAnsi="Times New Roman" w:cs="Times New Roman"/>
          <w:sz w:val="24"/>
          <w:szCs w:val="24"/>
        </w:rPr>
        <w:t>prestado</w:t>
      </w:r>
      <w:r w:rsidRPr="009D6531">
        <w:rPr>
          <w:rFonts w:ascii="Times New Roman" w:hAnsi="Times New Roman" w:cs="Times New Roman"/>
          <w:sz w:val="24"/>
          <w:szCs w:val="24"/>
        </w:rPr>
        <w:t xml:space="preserve">, para que seja substituído, reparado ou corrigido; </w:t>
      </w:r>
    </w:p>
    <w:p w14:paraId="4DA069D2" w14:textId="77777777"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Acompanhar e fiscalizar o cumprimento das obrigações da Contratada, através dos fiscais de contrato;</w:t>
      </w:r>
    </w:p>
    <w:p w14:paraId="1E0877F4" w14:textId="77777777"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 xml:space="preserve">Efetuar o pagamento à Contratada no valor correspondente ao fornecimento do objeto, no prazo e forma estabelecidos no Termo de Referência; </w:t>
      </w:r>
    </w:p>
    <w:p w14:paraId="45EE9D3D" w14:textId="77777777"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6E12FF94" w14:textId="422B962D"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lastRenderedPageBreak/>
        <w:t>Designar funcionário</w:t>
      </w:r>
      <w:r w:rsidR="00270695" w:rsidRPr="009D6531">
        <w:rPr>
          <w:rFonts w:ascii="Times New Roman" w:hAnsi="Times New Roman" w:cs="Times New Roman"/>
          <w:sz w:val="24"/>
          <w:szCs w:val="24"/>
        </w:rPr>
        <w:t>s</w:t>
      </w:r>
      <w:r w:rsidRPr="009D6531">
        <w:rPr>
          <w:rFonts w:ascii="Times New Roman" w:hAnsi="Times New Roman" w:cs="Times New Roman"/>
          <w:sz w:val="24"/>
          <w:szCs w:val="24"/>
        </w:rPr>
        <w:t>, para acompanhar e fiscalizar o cumprimento contratual, bem como para aprovar a execução do objeto, exercer o acompanhamento e fiscalização do contrato</w:t>
      </w:r>
      <w:r w:rsidR="009D6531" w:rsidRPr="009D6531">
        <w:rPr>
          <w:rFonts w:ascii="Times New Roman" w:hAnsi="Times New Roman" w:cs="Times New Roman"/>
          <w:sz w:val="24"/>
          <w:szCs w:val="24"/>
        </w:rPr>
        <w:t>.</w:t>
      </w:r>
    </w:p>
    <w:p w14:paraId="69E3C979" w14:textId="77777777"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Exigir da Contratada, sempre que necessário, a comprovação da manutenção das condições de habilitação e de qualificação exigidas no procedimento de contratação;</w:t>
      </w:r>
    </w:p>
    <w:p w14:paraId="62B518C5" w14:textId="77777777" w:rsidR="003E63DA" w:rsidRPr="009D6531" w:rsidRDefault="003E63DA" w:rsidP="009D6531">
      <w:pPr>
        <w:pStyle w:val="Nivel2"/>
        <w:spacing w:line="360" w:lineRule="auto"/>
        <w:ind w:left="0" w:firstLine="0"/>
        <w:rPr>
          <w:rFonts w:ascii="Times New Roman" w:hAnsi="Times New Roman" w:cs="Times New Roman"/>
          <w:sz w:val="24"/>
          <w:szCs w:val="24"/>
        </w:rPr>
      </w:pPr>
      <w:r w:rsidRPr="009D6531">
        <w:rPr>
          <w:rFonts w:ascii="Times New Roman" w:hAnsi="Times New Roman" w:cs="Times New Roman"/>
          <w:sz w:val="24"/>
          <w:szCs w:val="24"/>
        </w:rPr>
        <w:t>Efetuar o pagamento devido, após o adimplemento da obrigação, mediante Nota Fiscal/fatura devidamente atestada, desde que cumpridas todas as formalidades e as exigências da contratação;</w:t>
      </w:r>
    </w:p>
    <w:p w14:paraId="58843A65" w14:textId="77777777" w:rsidR="003E63DA" w:rsidRDefault="003E63DA" w:rsidP="009D6531">
      <w:pPr>
        <w:pStyle w:val="Nivel2"/>
        <w:spacing w:line="360" w:lineRule="auto"/>
        <w:ind w:left="0" w:firstLine="0"/>
        <w:rPr>
          <w:rFonts w:ascii="Times New Roman" w:eastAsia="Calibri" w:hAnsi="Times New Roman" w:cs="Times New Roman"/>
          <w:sz w:val="24"/>
          <w:szCs w:val="24"/>
        </w:rPr>
      </w:pPr>
      <w:r w:rsidRPr="009D6531">
        <w:rPr>
          <w:rFonts w:ascii="Times New Roman" w:hAnsi="Times New Roman" w:cs="Times New Roman"/>
          <w:sz w:val="24"/>
          <w:szCs w:val="24"/>
        </w:rPr>
        <w:t>Anotar em registro próprio e notificar a Contratada sobre quaisquer falhas verificadas no</w:t>
      </w:r>
      <w:r w:rsidRPr="00F15641">
        <w:rPr>
          <w:rFonts w:ascii="Times New Roman" w:eastAsia="Calibri" w:hAnsi="Times New Roman" w:cs="Times New Roman"/>
          <w:sz w:val="24"/>
          <w:szCs w:val="24"/>
        </w:rPr>
        <w:t xml:space="preserve"> cumprimento contratual, para fins de correção dentro do prazo estabelecido.</w:t>
      </w:r>
      <w:bookmarkEnd w:id="19"/>
    </w:p>
    <w:p w14:paraId="63C1260E" w14:textId="77777777" w:rsidR="003E63DA" w:rsidRPr="00F15641" w:rsidRDefault="003E63DA" w:rsidP="00F15641">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bookmarkStart w:id="20" w:name="_Hlk132114234"/>
      <w:r w:rsidRPr="00F15641">
        <w:rPr>
          <w:rFonts w:ascii="Times New Roman" w:eastAsia="Times New Roman" w:hAnsi="Times New Roman" w:cs="Times New Roman"/>
          <w:b/>
          <w:bCs/>
          <w:sz w:val="24"/>
          <w:szCs w:val="24"/>
        </w:rPr>
        <w:t>DA VALIDADE DAS PROPOSTAS</w:t>
      </w:r>
    </w:p>
    <w:p w14:paraId="5FF078EE" w14:textId="77777777" w:rsidR="00A9622A" w:rsidRPr="00DC3341" w:rsidRDefault="00A9622A" w:rsidP="00A9622A">
      <w:pPr>
        <w:pStyle w:val="Nivel2"/>
        <w:suppressAutoHyphens/>
        <w:spacing w:line="360" w:lineRule="auto"/>
        <w:ind w:left="0" w:firstLine="0"/>
        <w:rPr>
          <w:rFonts w:ascii="Times New Roman" w:hAnsi="Times New Roman" w:cs="Times New Roman"/>
          <w:sz w:val="24"/>
          <w:szCs w:val="24"/>
        </w:rPr>
      </w:pPr>
      <w:bookmarkStart w:id="21" w:name="_Hlk139014845"/>
      <w:bookmarkStart w:id="22" w:name="_Hlk132114312"/>
      <w:bookmarkEnd w:id="20"/>
      <w:r w:rsidRPr="00DC3341">
        <w:rPr>
          <w:rFonts w:ascii="Times New Roman" w:hAnsi="Times New Roman" w:cs="Times New Roman"/>
          <w:sz w:val="24"/>
          <w:szCs w:val="24"/>
        </w:rPr>
        <w:t>As propostas apresentadas no certame licitatório deverão ser válidas por, no mínimo, 60 (sessenta) dias, contados a partir da data de abertura do certame, na forma do art. 90, §3º da Lei n.º 14.133/2021, a saber:</w:t>
      </w:r>
    </w:p>
    <w:p w14:paraId="275C2A03" w14:textId="77777777" w:rsidR="00A9622A" w:rsidRPr="00C4770E" w:rsidRDefault="00A9622A" w:rsidP="00A9622A">
      <w:pPr>
        <w:pStyle w:val="PargrafodaLista"/>
        <w:suppressAutoHyphens/>
        <w:spacing w:after="0" w:line="240" w:lineRule="auto"/>
        <w:ind w:left="2268"/>
        <w:contextualSpacing w:val="0"/>
        <w:jc w:val="both"/>
        <w:rPr>
          <w:rFonts w:ascii="Times New Roman" w:hAnsi="Times New Roman" w:cs="Times New Roman"/>
          <w:sz w:val="20"/>
          <w:szCs w:val="20"/>
        </w:rPr>
      </w:pPr>
      <w:r w:rsidRPr="00C4770E">
        <w:rPr>
          <w:rFonts w:ascii="Times New Roman" w:hAnsi="Times New Roman" w:cs="Times New Roman"/>
          <w:sz w:val="20"/>
          <w:szCs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15C48FFB" w14:textId="77777777" w:rsidR="00A9622A" w:rsidRPr="00C4770E" w:rsidRDefault="00A9622A" w:rsidP="00A9622A">
      <w:pPr>
        <w:pStyle w:val="PargrafodaLista"/>
        <w:suppressAutoHyphens/>
        <w:spacing w:after="0" w:line="240" w:lineRule="auto"/>
        <w:ind w:left="2268"/>
        <w:contextualSpacing w:val="0"/>
        <w:jc w:val="both"/>
        <w:rPr>
          <w:rFonts w:ascii="Times New Roman" w:hAnsi="Times New Roman" w:cs="Times New Roman"/>
          <w:sz w:val="20"/>
          <w:szCs w:val="20"/>
        </w:rPr>
      </w:pPr>
      <w:r w:rsidRPr="00C4770E">
        <w:rPr>
          <w:rFonts w:ascii="Times New Roman" w:hAnsi="Times New Roman" w:cs="Times New Roman"/>
          <w:sz w:val="20"/>
          <w:szCs w:val="20"/>
        </w:rPr>
        <w:t>(...)</w:t>
      </w:r>
    </w:p>
    <w:p w14:paraId="30D45053" w14:textId="77777777" w:rsidR="00A9622A" w:rsidRPr="003E0FE6" w:rsidRDefault="00A9622A" w:rsidP="00A9622A">
      <w:pPr>
        <w:pStyle w:val="PargrafodaLista"/>
        <w:suppressAutoHyphens/>
        <w:spacing w:after="0" w:line="240" w:lineRule="auto"/>
        <w:ind w:left="2268"/>
        <w:contextualSpacing w:val="0"/>
        <w:jc w:val="both"/>
        <w:rPr>
          <w:rFonts w:ascii="Times New Roman" w:hAnsi="Times New Roman" w:cs="Times New Roman"/>
          <w:sz w:val="20"/>
          <w:szCs w:val="20"/>
        </w:rPr>
      </w:pPr>
      <w:r w:rsidRPr="00C4770E">
        <w:rPr>
          <w:rFonts w:ascii="Times New Roman" w:hAnsi="Times New Roman" w:cs="Times New Roman"/>
          <w:sz w:val="20"/>
          <w:szCs w:val="20"/>
        </w:rPr>
        <w:t>§ 3º Decorrido o prazo de validade da proposta indicado no edital sem convocação para a contratação, ficarão os licitantes liberados dos compromissos assumidos.</w:t>
      </w:r>
      <w:bookmarkEnd w:id="21"/>
    </w:p>
    <w:p w14:paraId="7BE69537" w14:textId="4C70CCBC" w:rsidR="00C05C2D" w:rsidRPr="00F15641" w:rsidRDefault="00C05C2D" w:rsidP="00F15641">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r w:rsidRPr="00F15641">
        <w:rPr>
          <w:rFonts w:ascii="Times New Roman" w:eastAsia="Times New Roman" w:hAnsi="Times New Roman" w:cs="Times New Roman"/>
          <w:b/>
          <w:bCs/>
          <w:sz w:val="24"/>
          <w:szCs w:val="24"/>
        </w:rPr>
        <w:t>DA ESTIMATIVA DE VALOR DA CONTRATAÇÃO</w:t>
      </w:r>
    </w:p>
    <w:p w14:paraId="57F74D59" w14:textId="413D4E56" w:rsidR="00C05C2D" w:rsidRPr="00F15641" w:rsidRDefault="00C05C2D" w:rsidP="00F15641">
      <w:pPr>
        <w:pStyle w:val="Nivel2"/>
        <w:spacing w:line="360" w:lineRule="auto"/>
        <w:ind w:left="0" w:firstLine="0"/>
        <w:rPr>
          <w:rFonts w:ascii="Times New Roman" w:hAnsi="Times New Roman" w:cs="Times New Roman"/>
          <w:sz w:val="24"/>
          <w:szCs w:val="24"/>
        </w:rPr>
      </w:pPr>
      <w:r w:rsidRPr="00F15641">
        <w:rPr>
          <w:rFonts w:ascii="Times New Roman" w:hAnsi="Times New Roman" w:cs="Times New Roman"/>
          <w:sz w:val="24"/>
          <w:szCs w:val="24"/>
        </w:rPr>
        <w:t xml:space="preserve"> O valor deverá ser estimado </w:t>
      </w:r>
      <w:r w:rsidRPr="00F15641">
        <w:rPr>
          <w:rFonts w:ascii="Times New Roman" w:hAnsi="Times New Roman" w:cs="Times New Roman"/>
          <w:b/>
          <w:sz w:val="24"/>
          <w:szCs w:val="24"/>
          <w:u w:val="single"/>
        </w:rPr>
        <w:t>após pesquisa de mercado a ser realizada pela Superintendência de Compras</w:t>
      </w:r>
      <w:r w:rsidRPr="00F15641">
        <w:rPr>
          <w:rFonts w:ascii="Times New Roman" w:hAnsi="Times New Roman" w:cs="Times New Roman"/>
          <w:sz w:val="24"/>
          <w:szCs w:val="24"/>
        </w:rPr>
        <w:t>, nos termos do Decreto Municipal n° 936/2022;</w:t>
      </w:r>
    </w:p>
    <w:p w14:paraId="71F93F52" w14:textId="77777777" w:rsidR="003E63DA" w:rsidRPr="00F15641" w:rsidRDefault="003E63DA" w:rsidP="00F15641">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bookmarkStart w:id="23" w:name="_Hlk132114322"/>
      <w:bookmarkEnd w:id="22"/>
      <w:r w:rsidRPr="00F15641">
        <w:rPr>
          <w:rFonts w:ascii="Times New Roman" w:eastAsia="Times New Roman" w:hAnsi="Times New Roman" w:cs="Times New Roman"/>
          <w:b/>
          <w:bCs/>
          <w:sz w:val="24"/>
          <w:szCs w:val="24"/>
        </w:rPr>
        <w:t>DA ADEQUAÇÃO ORÇAMENTÁRIA</w:t>
      </w:r>
    </w:p>
    <w:p w14:paraId="01FF23EE" w14:textId="77777777" w:rsidR="003E63DA" w:rsidRPr="00F15641" w:rsidRDefault="003E63DA" w:rsidP="00F15641">
      <w:pPr>
        <w:pStyle w:val="Nivel2"/>
        <w:spacing w:line="360" w:lineRule="auto"/>
        <w:ind w:left="0" w:firstLine="0"/>
        <w:rPr>
          <w:rFonts w:ascii="Times New Roman" w:hAnsi="Times New Roman" w:cs="Times New Roman"/>
          <w:b/>
          <w:bCs/>
          <w:color w:val="000000" w:themeColor="text1"/>
          <w:sz w:val="24"/>
          <w:szCs w:val="24"/>
        </w:rPr>
      </w:pPr>
      <w:bookmarkStart w:id="24" w:name="_Hlk132114351"/>
      <w:bookmarkEnd w:id="23"/>
      <w:r w:rsidRPr="00F15641">
        <w:rPr>
          <w:rFonts w:ascii="Times New Roman" w:eastAsia="Calibri" w:hAnsi="Times New Roman" w:cs="Times New Roman"/>
          <w:sz w:val="24"/>
          <w:szCs w:val="24"/>
        </w:rPr>
        <w:t>Os recursos orçamentários decorrentes da presente contratação correrão à conta dos recursos informados pela Diretoria Financeira, conforme art. 12°, inciso IV do Decreto n.º 936/2022;</w:t>
      </w:r>
    </w:p>
    <w:p w14:paraId="34120DBF" w14:textId="1626972E" w:rsidR="003E63DA" w:rsidRPr="00F15641" w:rsidRDefault="003E63DA" w:rsidP="00F15641">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bookmarkStart w:id="25" w:name="_Hlk132114376"/>
      <w:bookmarkStart w:id="26" w:name="_Hlk125532829"/>
      <w:bookmarkEnd w:id="24"/>
      <w:r w:rsidRPr="00F15641">
        <w:rPr>
          <w:rFonts w:ascii="Times New Roman" w:eastAsia="Times New Roman" w:hAnsi="Times New Roman" w:cs="Times New Roman"/>
          <w:b/>
          <w:bCs/>
          <w:sz w:val="24"/>
          <w:szCs w:val="24"/>
        </w:rPr>
        <w:t>DAS INFRAÇÕES E SANÇÕES ADMINISTRATIVAS (</w:t>
      </w:r>
      <w:r w:rsidR="00DD052A">
        <w:rPr>
          <w:rFonts w:ascii="Times New Roman" w:eastAsia="Times New Roman" w:hAnsi="Times New Roman" w:cs="Times New Roman"/>
          <w:b/>
          <w:bCs/>
          <w:sz w:val="24"/>
          <w:szCs w:val="24"/>
        </w:rPr>
        <w:t>a</w:t>
      </w:r>
      <w:r w:rsidRPr="00F15641">
        <w:rPr>
          <w:rFonts w:ascii="Times New Roman" w:eastAsia="Times New Roman" w:hAnsi="Times New Roman" w:cs="Times New Roman"/>
          <w:b/>
          <w:bCs/>
          <w:sz w:val="24"/>
          <w:szCs w:val="24"/>
        </w:rPr>
        <w:t>rt. 92, inc. XIV da Lei n.º 14.133/2021)</w:t>
      </w:r>
    </w:p>
    <w:bookmarkEnd w:id="25"/>
    <w:p w14:paraId="33A61947" w14:textId="50CB1A55" w:rsidR="003E63DA" w:rsidRPr="00F15641" w:rsidRDefault="003E63DA" w:rsidP="00F15641">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Comete infração administrativa, nos termos da Lei nº 14.133, de 2021, o Contratado que:</w:t>
      </w:r>
    </w:p>
    <w:p w14:paraId="6EB013FD" w14:textId="5F8EAA5C" w:rsidR="001B691D" w:rsidRPr="00763D06" w:rsidRDefault="003E63DA" w:rsidP="00763D06">
      <w:pPr>
        <w:pStyle w:val="Nivel3"/>
        <w:spacing w:line="360" w:lineRule="auto"/>
        <w:ind w:left="567" w:firstLine="0"/>
        <w:rPr>
          <w:rFonts w:ascii="Times New Roman" w:eastAsia="Calibri" w:hAnsi="Times New Roman" w:cs="Times New Roman"/>
          <w:sz w:val="24"/>
          <w:szCs w:val="24"/>
        </w:rPr>
      </w:pPr>
      <w:r w:rsidRPr="00763D06">
        <w:rPr>
          <w:rFonts w:ascii="Times New Roman" w:eastAsia="Calibri" w:hAnsi="Times New Roman" w:cs="Times New Roman"/>
          <w:sz w:val="24"/>
          <w:szCs w:val="24"/>
        </w:rPr>
        <w:t>der causa à inexecução parcial do contrato;</w:t>
      </w:r>
    </w:p>
    <w:p w14:paraId="4B0EC57F" w14:textId="77777777" w:rsidR="001B691D"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lastRenderedPageBreak/>
        <w:t>der causa à inexecução parcial do contrato que cause grave dano à Administração ou ao funcionamento dos serviços públicos ou ao interesse coletivo;</w:t>
      </w:r>
    </w:p>
    <w:p w14:paraId="008A75EC" w14:textId="77777777" w:rsidR="001B691D"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der causa à inexecução total do contrato;</w:t>
      </w:r>
    </w:p>
    <w:p w14:paraId="53F7BEA4" w14:textId="77777777" w:rsidR="001B691D"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deixar de entregar a documentação exigida para o certame;</w:t>
      </w:r>
    </w:p>
    <w:p w14:paraId="0E1F8773" w14:textId="77777777" w:rsidR="001B691D"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não mantiver a proposta, salvo em decorrência de fato superveniente devidamente justificado;</w:t>
      </w:r>
    </w:p>
    <w:p w14:paraId="4B6EDA6B" w14:textId="77777777" w:rsidR="001B691D"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não celebrar o contrato ou não entregar a documentação exigida para a contratação, quando convocado dentro do prazo de validade de sua proposta, na forma do item 13;</w:t>
      </w:r>
    </w:p>
    <w:p w14:paraId="7AE2801C" w14:textId="77777777" w:rsidR="001B691D"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ensejar o retardamento da execução ou da entrega do objeto da contratação sem motivo justificado;</w:t>
      </w:r>
    </w:p>
    <w:p w14:paraId="010BAB8D" w14:textId="77777777" w:rsidR="00FE643D"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apresentar declaração ou documentação inidônea exigida para o certame ou prestar declaração falsa durante a execução do contrato;</w:t>
      </w:r>
      <w:r w:rsidR="00342167" w:rsidRPr="00F15641">
        <w:rPr>
          <w:rFonts w:ascii="Times New Roman" w:eastAsia="Calibri" w:hAnsi="Times New Roman" w:cs="Times New Roman"/>
          <w:sz w:val="24"/>
          <w:szCs w:val="24"/>
        </w:rPr>
        <w:t xml:space="preserve"> </w:t>
      </w:r>
    </w:p>
    <w:p w14:paraId="6493E49E" w14:textId="31BED55A" w:rsidR="003E63DA"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fraudar a contratação ou praticar ato fraudulento na execução do contrato;</w:t>
      </w:r>
    </w:p>
    <w:p w14:paraId="762DD5C3" w14:textId="77777777" w:rsidR="00F61E95"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comportar-se de modo inidôneo ou cometer fraude de qualquer natureza;</w:t>
      </w:r>
    </w:p>
    <w:p w14:paraId="27C879F8" w14:textId="0CD583CC" w:rsidR="003E63DA"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praticar atos ilícitos com vistas a frustrar os objetivos do certame;</w:t>
      </w:r>
    </w:p>
    <w:p w14:paraId="50FBF795" w14:textId="77777777" w:rsidR="003E63DA"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praticar ato lesivo previsto no art. 5º da Lei nº 12.846, de 1º de agosto de 2013.</w:t>
      </w:r>
    </w:p>
    <w:p w14:paraId="6D55FCD2" w14:textId="77777777" w:rsidR="003E63DA" w:rsidRPr="00F15641" w:rsidRDefault="003E63DA" w:rsidP="00F15641">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Serão aplicadas ao responsável pelas infrações administrativas acima descritas as seguintes sanções:</w:t>
      </w:r>
    </w:p>
    <w:p w14:paraId="052636DA" w14:textId="5A40CD34" w:rsidR="00DF3907" w:rsidRPr="00F15641" w:rsidRDefault="003E63DA" w:rsidP="00F15641">
      <w:pPr>
        <w:pStyle w:val="Nivel3"/>
        <w:suppressAutoHyphens/>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b/>
          <w:bCs/>
          <w:sz w:val="24"/>
          <w:szCs w:val="24"/>
        </w:rPr>
        <w:t>Advertência</w:t>
      </w:r>
      <w:r w:rsidRPr="00F15641">
        <w:rPr>
          <w:rFonts w:ascii="Times New Roman" w:eastAsia="Calibri" w:hAnsi="Times New Roman" w:cs="Times New Roman"/>
          <w:sz w:val="24"/>
          <w:szCs w:val="24"/>
        </w:rPr>
        <w:t>, quando o Contratado der causa à inexecução parcial do contrato, sempre que não se justificar a imposição de penalidade mais grave (art. 156, §2º, da Lei</w:t>
      </w:r>
      <w:r w:rsidR="005F1E6A" w:rsidRPr="00F15641">
        <w:rPr>
          <w:rFonts w:ascii="Times New Roman" w:eastAsia="Calibri" w:hAnsi="Times New Roman" w:cs="Times New Roman"/>
          <w:sz w:val="24"/>
          <w:szCs w:val="24"/>
        </w:rPr>
        <w:t xml:space="preserve"> n.º 14.133/2021</w:t>
      </w:r>
      <w:r w:rsidRPr="00F15641">
        <w:rPr>
          <w:rFonts w:ascii="Times New Roman" w:eastAsia="Calibri" w:hAnsi="Times New Roman" w:cs="Times New Roman"/>
          <w:sz w:val="24"/>
          <w:szCs w:val="24"/>
        </w:rPr>
        <w:t>);</w:t>
      </w:r>
    </w:p>
    <w:p w14:paraId="4BDC6E7F" w14:textId="77777777" w:rsidR="00DF3907"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b/>
          <w:bCs/>
          <w:sz w:val="24"/>
          <w:szCs w:val="24"/>
        </w:rPr>
        <w:t>Impedimento de licitar e contratar</w:t>
      </w:r>
      <w:r w:rsidRPr="00F15641">
        <w:rPr>
          <w:rFonts w:ascii="Times New Roman" w:eastAsia="Calibri" w:hAnsi="Times New Roman" w:cs="Times New Roman"/>
          <w:sz w:val="24"/>
          <w:szCs w:val="24"/>
        </w:rPr>
        <w:t>, quando praticadas as condutas descritas nas alíneas b, c, d, e, f e g do subitem acima, sempre que não se justificar a imposição de penalidade mais grave (art. 156, §4º, da Lei</w:t>
      </w:r>
      <w:r w:rsidR="005F1E6A" w:rsidRPr="00F15641">
        <w:rPr>
          <w:rFonts w:ascii="Times New Roman" w:eastAsia="Calibri" w:hAnsi="Times New Roman" w:cs="Times New Roman"/>
          <w:sz w:val="24"/>
          <w:szCs w:val="24"/>
        </w:rPr>
        <w:t xml:space="preserve"> 14.133/2021</w:t>
      </w:r>
      <w:r w:rsidRPr="00F15641">
        <w:rPr>
          <w:rFonts w:ascii="Times New Roman" w:eastAsia="Calibri" w:hAnsi="Times New Roman" w:cs="Times New Roman"/>
          <w:sz w:val="24"/>
          <w:szCs w:val="24"/>
        </w:rPr>
        <w:t>);</w:t>
      </w:r>
    </w:p>
    <w:p w14:paraId="32B724C1" w14:textId="77777777" w:rsidR="00DF3907" w:rsidRPr="00F15641" w:rsidRDefault="003E63DA" w:rsidP="00F15641">
      <w:pPr>
        <w:pStyle w:val="Nivel3"/>
        <w:spacing w:line="360" w:lineRule="auto"/>
        <w:ind w:left="567" w:firstLine="0"/>
        <w:rPr>
          <w:rFonts w:ascii="Times New Roman" w:eastAsia="Calibri" w:hAnsi="Times New Roman" w:cs="Times New Roman"/>
          <w:b/>
          <w:bCs/>
          <w:sz w:val="24"/>
          <w:szCs w:val="24"/>
        </w:rPr>
      </w:pPr>
      <w:r w:rsidRPr="00F15641">
        <w:rPr>
          <w:rFonts w:ascii="Times New Roman" w:eastAsia="Calibri" w:hAnsi="Times New Roman" w:cs="Times New Roman"/>
          <w:b/>
          <w:bCs/>
          <w:sz w:val="24"/>
          <w:szCs w:val="24"/>
        </w:rPr>
        <w:t>Declaração de inidoneidade para licitar e contratar</w:t>
      </w:r>
      <w:r w:rsidRPr="00F15641">
        <w:rPr>
          <w:rFonts w:ascii="Times New Roman" w:eastAsia="Calibri" w:hAnsi="Times New Roman" w:cs="Times New Roman"/>
          <w:sz w:val="24"/>
          <w:szCs w:val="24"/>
        </w:rPr>
        <w:t xml:space="preserve">, quando praticadas as condutas descritas nas alíneas h, i, j, k e l do subitem acima, bem como nas alíneas b, c, </w:t>
      </w:r>
      <w:r w:rsidRPr="00F15641">
        <w:rPr>
          <w:rFonts w:ascii="Times New Roman" w:eastAsia="Calibri" w:hAnsi="Times New Roman" w:cs="Times New Roman"/>
          <w:sz w:val="24"/>
          <w:szCs w:val="24"/>
        </w:rPr>
        <w:lastRenderedPageBreak/>
        <w:t>d, e, f e g, que justifiquem a imposição de penalidade mais grave (art. 156, §5º, da Lei</w:t>
      </w:r>
      <w:r w:rsidR="005F1E6A" w:rsidRPr="00F15641">
        <w:rPr>
          <w:rFonts w:ascii="Times New Roman" w:eastAsia="Calibri" w:hAnsi="Times New Roman" w:cs="Times New Roman"/>
          <w:sz w:val="24"/>
          <w:szCs w:val="24"/>
        </w:rPr>
        <w:t xml:space="preserve"> 14.133/2021</w:t>
      </w:r>
      <w:r w:rsidRPr="00F15641">
        <w:rPr>
          <w:rFonts w:ascii="Times New Roman" w:eastAsia="Calibri" w:hAnsi="Times New Roman" w:cs="Times New Roman"/>
          <w:sz w:val="24"/>
          <w:szCs w:val="24"/>
        </w:rPr>
        <w:t>)</w:t>
      </w:r>
    </w:p>
    <w:p w14:paraId="19F8A3FE" w14:textId="1EF1863A" w:rsidR="003E63DA" w:rsidRPr="00F15641" w:rsidRDefault="003E63DA" w:rsidP="00F15641">
      <w:pPr>
        <w:pStyle w:val="Nivel3"/>
        <w:spacing w:line="360" w:lineRule="auto"/>
        <w:ind w:left="567" w:firstLine="0"/>
        <w:rPr>
          <w:rFonts w:ascii="Times New Roman" w:eastAsia="Calibri" w:hAnsi="Times New Roman" w:cs="Times New Roman"/>
          <w:b/>
          <w:bCs/>
          <w:sz w:val="24"/>
          <w:szCs w:val="24"/>
        </w:rPr>
      </w:pPr>
      <w:r w:rsidRPr="00F15641">
        <w:rPr>
          <w:rFonts w:ascii="Times New Roman" w:eastAsia="Calibri" w:hAnsi="Times New Roman" w:cs="Times New Roman"/>
          <w:b/>
          <w:bCs/>
          <w:sz w:val="24"/>
          <w:szCs w:val="24"/>
        </w:rPr>
        <w:t>Multa:</w:t>
      </w:r>
    </w:p>
    <w:p w14:paraId="72B814BF" w14:textId="77777777" w:rsidR="003E63DA" w:rsidRPr="00F15641" w:rsidRDefault="003E63DA" w:rsidP="001E5EC7">
      <w:pPr>
        <w:pStyle w:val="PargrafodaLista"/>
        <w:numPr>
          <w:ilvl w:val="1"/>
          <w:numId w:val="7"/>
        </w:numPr>
        <w:suppressAutoHyphens/>
        <w:spacing w:before="120" w:after="120" w:line="360" w:lineRule="auto"/>
        <w:ind w:left="1134" w:hanging="54"/>
        <w:contextualSpacing w:val="0"/>
        <w:jc w:val="both"/>
        <w:rPr>
          <w:rFonts w:ascii="Times New Roman" w:eastAsia="Calibri" w:hAnsi="Times New Roman" w:cs="Times New Roman"/>
          <w:sz w:val="24"/>
          <w:szCs w:val="24"/>
        </w:rPr>
      </w:pPr>
      <w:r w:rsidRPr="00F15641">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1B00DC8C" w14:textId="3A6198E4" w:rsidR="003E63DA" w:rsidRPr="00F15641" w:rsidRDefault="00763D06" w:rsidP="001E5EC7">
      <w:pPr>
        <w:pStyle w:val="PargrafodaLista"/>
        <w:numPr>
          <w:ilvl w:val="1"/>
          <w:numId w:val="7"/>
        </w:numPr>
        <w:spacing w:before="120" w:after="120" w:line="360" w:lineRule="auto"/>
        <w:ind w:left="1134" w:hanging="54"/>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administrativa</w:t>
      </w:r>
      <w:r w:rsidR="003E63DA" w:rsidRPr="00F15641">
        <w:rPr>
          <w:rFonts w:ascii="Times New Roman" w:eastAsia="Calibri" w:hAnsi="Times New Roman" w:cs="Times New Roman"/>
          <w:sz w:val="24"/>
          <w:szCs w:val="24"/>
        </w:rPr>
        <w:t xml:space="preserve"> de 20% (vinte por cento) sobre o valor total do contrato, no caso de inexecução total do objeto;</w:t>
      </w:r>
    </w:p>
    <w:p w14:paraId="0B19B5C3" w14:textId="4D333673" w:rsidR="003E63DA" w:rsidRPr="00F15641" w:rsidRDefault="003E63DA" w:rsidP="00F15641">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p>
    <w:p w14:paraId="745EB794" w14:textId="209A1936" w:rsidR="003E63DA" w:rsidRPr="00F15641" w:rsidRDefault="003E63DA" w:rsidP="00F15641">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 xml:space="preserve">Todas as sanções previstas neste </w:t>
      </w:r>
      <w:r w:rsidR="007E1206" w:rsidRPr="00F15641">
        <w:rPr>
          <w:rFonts w:ascii="Times New Roman" w:eastAsia="Calibri" w:hAnsi="Times New Roman" w:cs="Times New Roman"/>
          <w:sz w:val="24"/>
          <w:szCs w:val="24"/>
        </w:rPr>
        <w:t>Termo de Referênc</w:t>
      </w:r>
      <w:r w:rsidR="00DF3907" w:rsidRPr="00F15641">
        <w:rPr>
          <w:rFonts w:ascii="Times New Roman" w:eastAsia="Calibri" w:hAnsi="Times New Roman" w:cs="Times New Roman"/>
          <w:sz w:val="24"/>
          <w:szCs w:val="24"/>
        </w:rPr>
        <w:t>ia</w:t>
      </w:r>
      <w:r w:rsidRPr="00F15641">
        <w:rPr>
          <w:rFonts w:ascii="Times New Roman" w:eastAsia="Calibri" w:hAnsi="Times New Roman" w:cs="Times New Roman"/>
          <w:sz w:val="24"/>
          <w:szCs w:val="24"/>
        </w:rPr>
        <w:t xml:space="preserve"> poderão ser aplicadas cumulativamente com a multa.</w:t>
      </w:r>
    </w:p>
    <w:p w14:paraId="70B59C61" w14:textId="52C6021C" w:rsidR="003E63DA"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Antes da aplicação da multa será facultada a defesa do interessado no prazo de 15 (quinze) dias úteis, contado da data de sua intimação;</w:t>
      </w:r>
    </w:p>
    <w:p w14:paraId="023D1992" w14:textId="114BCFAE" w:rsidR="003E63DA"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Se a multa aplicada e as indenizações cabíveis forem superiores ao valor do pagamento eventualmente devido pel</w:t>
      </w:r>
      <w:r w:rsidR="00272E5B">
        <w:rPr>
          <w:rFonts w:ascii="Times New Roman" w:eastAsia="Calibri" w:hAnsi="Times New Roman" w:cs="Times New Roman"/>
          <w:sz w:val="24"/>
          <w:szCs w:val="24"/>
        </w:rPr>
        <w:t>a</w:t>
      </w:r>
      <w:r w:rsidRPr="00F15641">
        <w:rPr>
          <w:rFonts w:ascii="Times New Roman" w:eastAsia="Calibri" w:hAnsi="Times New Roman" w:cs="Times New Roman"/>
          <w:sz w:val="24"/>
          <w:szCs w:val="24"/>
        </w:rPr>
        <w:t xml:space="preserve"> Contratante ao Contratado, além da perda desse valor, a diferença será descontada da garantia prestada ou será cobrada judicialmente;</w:t>
      </w:r>
    </w:p>
    <w:p w14:paraId="7D0AB1E7" w14:textId="77777777" w:rsidR="003E63DA" w:rsidRPr="00F15641" w:rsidRDefault="003E63DA" w:rsidP="00F15641">
      <w:pPr>
        <w:pStyle w:val="Nivel3"/>
        <w:spacing w:line="360" w:lineRule="auto"/>
        <w:ind w:left="567"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Previamente ao encaminhamento à cobrança judicial, a multa poderá ser recolhida administrativamente no prazo máximo de 10 (dez)</w:t>
      </w:r>
      <w:r w:rsidRPr="00F15641">
        <w:rPr>
          <w:rFonts w:ascii="Times New Roman" w:eastAsia="Calibri" w:hAnsi="Times New Roman" w:cs="Times New Roman"/>
          <w:i/>
          <w:iCs/>
          <w:sz w:val="24"/>
          <w:szCs w:val="24"/>
        </w:rPr>
        <w:t xml:space="preserve"> </w:t>
      </w:r>
      <w:r w:rsidRPr="00F15641">
        <w:rPr>
          <w:rFonts w:ascii="Times New Roman" w:eastAsia="Calibri" w:hAnsi="Times New Roman" w:cs="Times New Roman"/>
          <w:sz w:val="24"/>
          <w:szCs w:val="24"/>
        </w:rPr>
        <w:t>dias, a contar da data do recebimento da comunicação enviada pela autoridade competente;</w:t>
      </w:r>
    </w:p>
    <w:p w14:paraId="1E57F025" w14:textId="77777777" w:rsidR="003E63DA" w:rsidRPr="00F15641" w:rsidRDefault="003E63DA" w:rsidP="00F15641">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 xml:space="preserve">A aplicação das sanções realizar-se-á em processo administrativo que assegure o contraditório e a ampla defesa ao Contratado, observando-se o procedimento previsto no </w:t>
      </w:r>
      <w:r w:rsidRPr="00F15641">
        <w:rPr>
          <w:rFonts w:ascii="Times New Roman" w:eastAsia="Calibri" w:hAnsi="Times New Roman" w:cs="Times New Roman"/>
          <w:i/>
          <w:iCs/>
          <w:sz w:val="24"/>
          <w:szCs w:val="24"/>
        </w:rPr>
        <w:t>caput</w:t>
      </w:r>
      <w:r w:rsidRPr="00F15641">
        <w:rPr>
          <w:rFonts w:ascii="Times New Roman" w:eastAsia="Calibri" w:hAnsi="Times New Roman" w:cs="Times New Roman"/>
          <w:sz w:val="24"/>
          <w:szCs w:val="24"/>
        </w:rPr>
        <w:t xml:space="preserve"> e parágrafos do art. 158 da Lei nº 14.133, de 2021, para as penalidades de impedimento de licitar e contratar e de declaração de inidoneidade para licitar ou contratar.</w:t>
      </w:r>
    </w:p>
    <w:p w14:paraId="2EA48459" w14:textId="246B0215" w:rsidR="003E63DA" w:rsidRPr="00F15641" w:rsidRDefault="003E63DA" w:rsidP="00F15641">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Na aplicação das sanções serão considerados:</w:t>
      </w:r>
    </w:p>
    <w:p w14:paraId="78761A0D" w14:textId="77777777" w:rsidR="003E63DA" w:rsidRPr="00F15641" w:rsidRDefault="003E63DA" w:rsidP="00F15641">
      <w:pPr>
        <w:suppressAutoHyphens/>
        <w:spacing w:before="120" w:after="120" w:line="360" w:lineRule="auto"/>
        <w:ind w:left="567"/>
        <w:jc w:val="both"/>
        <w:rPr>
          <w:rFonts w:ascii="Times New Roman" w:eastAsia="Calibri" w:hAnsi="Times New Roman" w:cs="Times New Roman"/>
          <w:sz w:val="24"/>
          <w:szCs w:val="24"/>
        </w:rPr>
      </w:pPr>
      <w:r w:rsidRPr="00F15641">
        <w:rPr>
          <w:rFonts w:ascii="Times New Roman" w:eastAsia="Calibri" w:hAnsi="Times New Roman" w:cs="Times New Roman"/>
          <w:sz w:val="24"/>
          <w:szCs w:val="24"/>
        </w:rPr>
        <w:t>a)</w:t>
      </w:r>
      <w:r w:rsidRPr="00F15641">
        <w:rPr>
          <w:rFonts w:ascii="Times New Roman" w:eastAsia="Calibri" w:hAnsi="Times New Roman" w:cs="Times New Roman"/>
          <w:sz w:val="24"/>
          <w:szCs w:val="24"/>
        </w:rPr>
        <w:tab/>
        <w:t>a natureza e a gravidade da infração cometida;</w:t>
      </w:r>
    </w:p>
    <w:p w14:paraId="65D26F1D" w14:textId="77777777" w:rsidR="003E63DA" w:rsidRPr="00F15641" w:rsidRDefault="003E63DA" w:rsidP="00F15641">
      <w:pPr>
        <w:suppressAutoHyphens/>
        <w:spacing w:before="120" w:after="120" w:line="360" w:lineRule="auto"/>
        <w:ind w:left="567"/>
        <w:jc w:val="both"/>
        <w:rPr>
          <w:rFonts w:ascii="Times New Roman" w:eastAsia="Calibri" w:hAnsi="Times New Roman" w:cs="Times New Roman"/>
          <w:sz w:val="24"/>
          <w:szCs w:val="24"/>
        </w:rPr>
      </w:pPr>
      <w:r w:rsidRPr="00F15641">
        <w:rPr>
          <w:rFonts w:ascii="Times New Roman" w:eastAsia="Calibri" w:hAnsi="Times New Roman" w:cs="Times New Roman"/>
          <w:sz w:val="24"/>
          <w:szCs w:val="24"/>
        </w:rPr>
        <w:t>b)</w:t>
      </w:r>
      <w:r w:rsidRPr="00F15641">
        <w:rPr>
          <w:rFonts w:ascii="Times New Roman" w:eastAsia="Calibri" w:hAnsi="Times New Roman" w:cs="Times New Roman"/>
          <w:sz w:val="24"/>
          <w:szCs w:val="24"/>
        </w:rPr>
        <w:tab/>
        <w:t>as peculiaridades do caso concreto;</w:t>
      </w:r>
    </w:p>
    <w:p w14:paraId="54FD9841" w14:textId="77777777" w:rsidR="003E63DA" w:rsidRPr="00F15641" w:rsidRDefault="003E63DA" w:rsidP="00F15641">
      <w:pPr>
        <w:suppressAutoHyphens/>
        <w:spacing w:before="120" w:after="120" w:line="360" w:lineRule="auto"/>
        <w:ind w:left="567"/>
        <w:jc w:val="both"/>
        <w:rPr>
          <w:rFonts w:ascii="Times New Roman" w:eastAsia="Calibri" w:hAnsi="Times New Roman" w:cs="Times New Roman"/>
          <w:sz w:val="24"/>
          <w:szCs w:val="24"/>
        </w:rPr>
      </w:pPr>
      <w:r w:rsidRPr="00F15641">
        <w:rPr>
          <w:rFonts w:ascii="Times New Roman" w:eastAsia="Calibri" w:hAnsi="Times New Roman" w:cs="Times New Roman"/>
          <w:sz w:val="24"/>
          <w:szCs w:val="24"/>
        </w:rPr>
        <w:t>c)</w:t>
      </w:r>
      <w:r w:rsidRPr="00F15641">
        <w:rPr>
          <w:rFonts w:ascii="Times New Roman" w:eastAsia="Calibri" w:hAnsi="Times New Roman" w:cs="Times New Roman"/>
          <w:sz w:val="24"/>
          <w:szCs w:val="24"/>
        </w:rPr>
        <w:tab/>
        <w:t>as circunstâncias agravantes ou atenuantes;</w:t>
      </w:r>
    </w:p>
    <w:p w14:paraId="1FC6E4F6" w14:textId="74909F86" w:rsidR="003E63DA" w:rsidRPr="00F15641" w:rsidRDefault="003E63DA" w:rsidP="00F15641">
      <w:pPr>
        <w:suppressAutoHyphens/>
        <w:spacing w:before="120" w:after="120" w:line="360" w:lineRule="auto"/>
        <w:ind w:left="567"/>
        <w:jc w:val="both"/>
        <w:rPr>
          <w:rFonts w:ascii="Times New Roman" w:eastAsia="Calibri" w:hAnsi="Times New Roman" w:cs="Times New Roman"/>
          <w:sz w:val="24"/>
          <w:szCs w:val="24"/>
        </w:rPr>
      </w:pPr>
      <w:r w:rsidRPr="00F15641">
        <w:rPr>
          <w:rFonts w:ascii="Times New Roman" w:eastAsia="Calibri" w:hAnsi="Times New Roman" w:cs="Times New Roman"/>
          <w:sz w:val="24"/>
          <w:szCs w:val="24"/>
        </w:rPr>
        <w:lastRenderedPageBreak/>
        <w:t>d)</w:t>
      </w:r>
      <w:r w:rsidRPr="00F15641">
        <w:rPr>
          <w:rFonts w:ascii="Times New Roman" w:eastAsia="Calibri" w:hAnsi="Times New Roman" w:cs="Times New Roman"/>
          <w:sz w:val="24"/>
          <w:szCs w:val="24"/>
        </w:rPr>
        <w:tab/>
        <w:t xml:space="preserve">os danos que dela provierem para </w:t>
      </w:r>
      <w:r w:rsidR="00272E5B">
        <w:rPr>
          <w:rFonts w:ascii="Times New Roman" w:eastAsia="Calibri" w:hAnsi="Times New Roman" w:cs="Times New Roman"/>
          <w:sz w:val="24"/>
          <w:szCs w:val="24"/>
        </w:rPr>
        <w:t>a</w:t>
      </w:r>
      <w:r w:rsidRPr="00F15641">
        <w:rPr>
          <w:rFonts w:ascii="Times New Roman" w:eastAsia="Calibri" w:hAnsi="Times New Roman" w:cs="Times New Roman"/>
          <w:sz w:val="24"/>
          <w:szCs w:val="24"/>
        </w:rPr>
        <w:t xml:space="preserve"> Contratante;</w:t>
      </w:r>
    </w:p>
    <w:p w14:paraId="2C4A61B3" w14:textId="6147DBD0" w:rsidR="003E63DA" w:rsidRPr="00F15641" w:rsidRDefault="00272E5B" w:rsidP="00F15641">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w:t>
      </w:r>
      <w:r w:rsidR="003E63DA" w:rsidRPr="00F15641">
        <w:rPr>
          <w:rFonts w:ascii="Times New Roman" w:eastAsia="Calibri" w:hAnsi="Times New Roman" w:cs="Times New Roman"/>
          <w:sz w:val="24"/>
          <w:szCs w:val="24"/>
        </w:rPr>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003E63DA" w:rsidRPr="00F15641">
        <w:rPr>
          <w:rFonts w:ascii="Times New Roman" w:eastAsia="Calibri" w:hAnsi="Times New Roman" w:cs="Times New Roman"/>
          <w:sz w:val="24"/>
          <w:szCs w:val="24"/>
        </w:rPr>
        <w:t>Ceis</w:t>
      </w:r>
      <w:proofErr w:type="spellEnd"/>
      <w:r w:rsidR="003E63DA" w:rsidRPr="00F15641">
        <w:rPr>
          <w:rFonts w:ascii="Times New Roman" w:eastAsia="Calibri" w:hAnsi="Times New Roman" w:cs="Times New Roman"/>
          <w:sz w:val="24"/>
          <w:szCs w:val="24"/>
        </w:rPr>
        <w:t>) e no Cadastro Nacional de Empresas Punidas (</w:t>
      </w:r>
      <w:proofErr w:type="spellStart"/>
      <w:r w:rsidR="003E63DA" w:rsidRPr="00F15641">
        <w:rPr>
          <w:rFonts w:ascii="Times New Roman" w:eastAsia="Calibri" w:hAnsi="Times New Roman" w:cs="Times New Roman"/>
          <w:sz w:val="24"/>
          <w:szCs w:val="24"/>
        </w:rPr>
        <w:t>Cnep</w:t>
      </w:r>
      <w:proofErr w:type="spellEnd"/>
      <w:r w:rsidR="003E63DA" w:rsidRPr="00F15641">
        <w:rPr>
          <w:rFonts w:ascii="Times New Roman" w:eastAsia="Calibri" w:hAnsi="Times New Roman" w:cs="Times New Roman"/>
          <w:sz w:val="24"/>
          <w:szCs w:val="24"/>
        </w:rPr>
        <w:t>), instituídos no âmbito do Poder Executivo Federal.</w:t>
      </w:r>
    </w:p>
    <w:p w14:paraId="3C92C993" w14:textId="77777777" w:rsidR="003E63DA" w:rsidRPr="00F15641" w:rsidRDefault="003E63DA" w:rsidP="00F15641">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As sanções de impedimento de licitar e contratar e declaração de inidoneidade para licitar ou contratar são passíveis de reabilitação na forma do art. 163 da Lei nº 14.133/21.</w:t>
      </w:r>
    </w:p>
    <w:bookmarkEnd w:id="26"/>
    <w:p w14:paraId="664BD30F" w14:textId="77777777" w:rsidR="003E63DA" w:rsidRPr="00F15641" w:rsidRDefault="003E63DA" w:rsidP="00F15641">
      <w:pPr>
        <w:pStyle w:val="Nivel2"/>
        <w:spacing w:line="360" w:lineRule="auto"/>
        <w:ind w:left="0" w:firstLine="0"/>
        <w:rPr>
          <w:rFonts w:ascii="Times New Roman" w:eastAsia="Calibri" w:hAnsi="Times New Roman" w:cs="Times New Roman"/>
          <w:sz w:val="24"/>
          <w:szCs w:val="24"/>
        </w:rPr>
      </w:pPr>
      <w:r w:rsidRPr="00F15641">
        <w:rPr>
          <w:rFonts w:ascii="Times New Roman" w:eastAsia="Calibri" w:hAnsi="Times New Roman" w:cs="Times New Roman"/>
          <w:sz w:val="24"/>
          <w:szCs w:val="24"/>
        </w:rPr>
        <w:t>As multas serão aplicadas, conforme as infrações cometidas e o nível de gravidade respectivo, indicados nas tabelas a seguir:</w:t>
      </w:r>
    </w:p>
    <w:p w14:paraId="0821BB29" w14:textId="77777777" w:rsidR="002E15DB" w:rsidRDefault="002E15DB" w:rsidP="007F050A">
      <w:pPr>
        <w:pStyle w:val="Standard"/>
        <w:tabs>
          <w:tab w:val="left" w:pos="70"/>
        </w:tabs>
        <w:spacing w:before="120"/>
        <w:jc w:val="center"/>
        <w:rPr>
          <w:rFonts w:cs="Times New Roman"/>
          <w:b/>
          <w:bCs/>
          <w:lang w:eastAsia="en-US"/>
        </w:rPr>
      </w:pPr>
    </w:p>
    <w:p w14:paraId="55CA7AAF" w14:textId="5DEA7F47" w:rsidR="003E63DA" w:rsidRPr="00763D06" w:rsidRDefault="003E63DA" w:rsidP="002E15DB">
      <w:pPr>
        <w:pStyle w:val="Standard"/>
        <w:tabs>
          <w:tab w:val="left" w:pos="70"/>
        </w:tabs>
        <w:spacing w:before="120" w:after="120" w:line="360" w:lineRule="auto"/>
        <w:jc w:val="center"/>
        <w:rPr>
          <w:rFonts w:cs="Times New Roman"/>
          <w:b/>
          <w:bCs/>
          <w:lang w:eastAsia="en-US"/>
        </w:rPr>
      </w:pPr>
      <w:r w:rsidRPr="00763D06">
        <w:rPr>
          <w:rFonts w:cs="Times New Roman"/>
          <w:b/>
          <w:bCs/>
          <w:lang w:eastAsia="en-US"/>
        </w:rPr>
        <w:t>TABELA 1</w:t>
      </w:r>
    </w:p>
    <w:p w14:paraId="53D172D3" w14:textId="77777777" w:rsidR="003E63DA" w:rsidRPr="00763D06" w:rsidRDefault="003E63DA" w:rsidP="002E15DB">
      <w:pPr>
        <w:pStyle w:val="Standard"/>
        <w:tabs>
          <w:tab w:val="left" w:pos="70"/>
        </w:tabs>
        <w:spacing w:before="120" w:after="120" w:line="360" w:lineRule="auto"/>
        <w:jc w:val="center"/>
        <w:rPr>
          <w:rFonts w:cs="Times New Roman"/>
          <w:b/>
          <w:bCs/>
          <w:lang w:eastAsia="en-US"/>
        </w:rPr>
      </w:pPr>
      <w:r w:rsidRPr="00763D06">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3E63DA" w:rsidRPr="009D6531" w14:paraId="151AA596" w14:textId="77777777" w:rsidTr="0076631F">
        <w:trPr>
          <w:trHeight w:val="335"/>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6D76015C" w14:textId="77777777" w:rsidR="003E63DA" w:rsidRPr="009D6531" w:rsidRDefault="003E63DA" w:rsidP="002E15DB">
            <w:pPr>
              <w:spacing w:before="120" w:after="120"/>
              <w:jc w:val="center"/>
              <w:rPr>
                <w:rFonts w:ascii="Times New Roman" w:hAnsi="Times New Roman" w:cs="Times New Roman"/>
                <w:b/>
                <w:sz w:val="20"/>
                <w:szCs w:val="20"/>
              </w:rPr>
            </w:pPr>
            <w:r w:rsidRPr="009D6531">
              <w:rPr>
                <w:rFonts w:ascii="Times New Roman" w:hAnsi="Times New Roman" w:cs="Times New Roman"/>
                <w:b/>
                <w:sz w:val="20"/>
                <w:szCs w:val="20"/>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631F062E" w14:textId="77777777" w:rsidR="003E63DA" w:rsidRPr="009D6531" w:rsidRDefault="003E63DA" w:rsidP="002E15DB">
            <w:pPr>
              <w:spacing w:before="120" w:after="120"/>
              <w:jc w:val="center"/>
              <w:rPr>
                <w:rFonts w:ascii="Times New Roman" w:hAnsi="Times New Roman" w:cs="Times New Roman"/>
                <w:b/>
                <w:sz w:val="20"/>
                <w:szCs w:val="20"/>
              </w:rPr>
            </w:pPr>
            <w:r w:rsidRPr="009D6531">
              <w:rPr>
                <w:rFonts w:ascii="Times New Roman" w:hAnsi="Times New Roman" w:cs="Times New Roman"/>
                <w:b/>
                <w:sz w:val="20"/>
                <w:szCs w:val="20"/>
              </w:rPr>
              <w:t>CORRESPONDÊNCIA</w:t>
            </w:r>
          </w:p>
          <w:p w14:paraId="383CF1F2" w14:textId="77777777" w:rsidR="003E63DA" w:rsidRPr="009D6531" w:rsidRDefault="003E63DA" w:rsidP="002E15DB">
            <w:pPr>
              <w:spacing w:before="120" w:after="120"/>
              <w:jc w:val="center"/>
              <w:rPr>
                <w:rFonts w:ascii="Times New Roman" w:hAnsi="Times New Roman" w:cs="Times New Roman"/>
                <w:b/>
                <w:sz w:val="20"/>
                <w:szCs w:val="20"/>
              </w:rPr>
            </w:pPr>
            <w:r w:rsidRPr="009D6531">
              <w:rPr>
                <w:rFonts w:ascii="Times New Roman" w:hAnsi="Times New Roman" w:cs="Times New Roman"/>
                <w:b/>
                <w:sz w:val="20"/>
                <w:szCs w:val="20"/>
              </w:rPr>
              <w:t>(por ocorrência sobre o valor global do Contratada)</w:t>
            </w:r>
          </w:p>
        </w:tc>
      </w:tr>
      <w:tr w:rsidR="003E63DA" w:rsidRPr="009D6531" w14:paraId="7A9ABB60"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A4F28B6" w14:textId="77777777" w:rsidR="003E63DA" w:rsidRPr="009D6531" w:rsidRDefault="003E63DA" w:rsidP="002E15DB">
            <w:pPr>
              <w:pStyle w:val="Standard"/>
              <w:suppressLineNumbers/>
              <w:spacing w:before="120" w:after="120"/>
              <w:jc w:val="center"/>
              <w:rPr>
                <w:rFonts w:cs="Times New Roman"/>
                <w:sz w:val="20"/>
                <w:szCs w:val="20"/>
              </w:rPr>
            </w:pPr>
            <w:r w:rsidRPr="009D6531">
              <w:rPr>
                <w:rFonts w:cs="Times New Roman"/>
                <w:sz w:val="20"/>
                <w:szCs w:val="20"/>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9D990F5" w14:textId="77777777" w:rsidR="003E63DA" w:rsidRPr="009D6531" w:rsidRDefault="003E63DA" w:rsidP="002E15DB">
            <w:pPr>
              <w:pStyle w:val="Standard"/>
              <w:suppressLineNumbers/>
              <w:spacing w:before="120" w:after="120"/>
              <w:jc w:val="center"/>
              <w:rPr>
                <w:rFonts w:cs="Times New Roman"/>
                <w:sz w:val="20"/>
                <w:szCs w:val="20"/>
              </w:rPr>
            </w:pPr>
            <w:r w:rsidRPr="009D6531">
              <w:rPr>
                <w:rFonts w:cs="Times New Roman"/>
                <w:sz w:val="20"/>
                <w:szCs w:val="20"/>
              </w:rPr>
              <w:t>0,2%.</w:t>
            </w:r>
          </w:p>
        </w:tc>
      </w:tr>
      <w:tr w:rsidR="003E63DA" w:rsidRPr="009D6531" w14:paraId="3BDD7A2D"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D1350CE" w14:textId="77777777" w:rsidR="003E63DA" w:rsidRPr="009D6531" w:rsidRDefault="003E63DA" w:rsidP="002E15DB">
            <w:pPr>
              <w:pStyle w:val="Standard"/>
              <w:spacing w:before="120" w:after="120"/>
              <w:jc w:val="center"/>
              <w:rPr>
                <w:rFonts w:cs="Times New Roman"/>
                <w:sz w:val="20"/>
                <w:szCs w:val="20"/>
              </w:rPr>
            </w:pPr>
            <w:r w:rsidRPr="009D6531">
              <w:rPr>
                <w:rFonts w:cs="Times New Roman"/>
                <w:sz w:val="20"/>
                <w:szCs w:val="20"/>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90FBD4A" w14:textId="77777777" w:rsidR="003E63DA" w:rsidRPr="009D6531" w:rsidRDefault="003E63DA" w:rsidP="002E15DB">
            <w:pPr>
              <w:pStyle w:val="Standard"/>
              <w:suppressLineNumbers/>
              <w:spacing w:before="120" w:after="120"/>
              <w:jc w:val="center"/>
              <w:rPr>
                <w:rFonts w:cs="Times New Roman"/>
                <w:sz w:val="20"/>
                <w:szCs w:val="20"/>
              </w:rPr>
            </w:pPr>
            <w:r w:rsidRPr="009D6531">
              <w:rPr>
                <w:rFonts w:cs="Times New Roman"/>
                <w:sz w:val="20"/>
                <w:szCs w:val="20"/>
              </w:rPr>
              <w:t>0,4%.</w:t>
            </w:r>
          </w:p>
        </w:tc>
      </w:tr>
      <w:tr w:rsidR="003E63DA" w:rsidRPr="009D6531" w14:paraId="1494DEDA"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AA4F653" w14:textId="77777777" w:rsidR="003E63DA" w:rsidRPr="009D6531" w:rsidRDefault="003E63DA" w:rsidP="002E15DB">
            <w:pPr>
              <w:pStyle w:val="Standard"/>
              <w:spacing w:before="120" w:after="120"/>
              <w:jc w:val="center"/>
              <w:rPr>
                <w:rFonts w:cs="Times New Roman"/>
                <w:sz w:val="20"/>
                <w:szCs w:val="20"/>
              </w:rPr>
            </w:pPr>
            <w:r w:rsidRPr="009D6531">
              <w:rPr>
                <w:rFonts w:cs="Times New Roman"/>
                <w:sz w:val="20"/>
                <w:szCs w:val="20"/>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58AB028" w14:textId="77777777" w:rsidR="003E63DA" w:rsidRPr="009D6531" w:rsidRDefault="003E63DA" w:rsidP="002E15DB">
            <w:pPr>
              <w:pStyle w:val="Standard"/>
              <w:suppressLineNumbers/>
              <w:spacing w:before="120" w:after="120"/>
              <w:jc w:val="center"/>
              <w:rPr>
                <w:rFonts w:cs="Times New Roman"/>
                <w:sz w:val="20"/>
                <w:szCs w:val="20"/>
              </w:rPr>
            </w:pPr>
            <w:r w:rsidRPr="009D6531">
              <w:rPr>
                <w:rFonts w:cs="Times New Roman"/>
                <w:sz w:val="20"/>
                <w:szCs w:val="20"/>
              </w:rPr>
              <w:t>0,8%.</w:t>
            </w:r>
          </w:p>
        </w:tc>
      </w:tr>
      <w:tr w:rsidR="003E63DA" w:rsidRPr="009D6531" w14:paraId="715A5A48"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E360F63" w14:textId="77777777" w:rsidR="003E63DA" w:rsidRPr="009D6531" w:rsidRDefault="003E63DA" w:rsidP="002E15DB">
            <w:pPr>
              <w:pStyle w:val="Standard"/>
              <w:spacing w:before="120" w:after="120"/>
              <w:jc w:val="center"/>
              <w:rPr>
                <w:rFonts w:cs="Times New Roman"/>
                <w:sz w:val="20"/>
                <w:szCs w:val="20"/>
              </w:rPr>
            </w:pPr>
            <w:r w:rsidRPr="009D6531">
              <w:rPr>
                <w:rFonts w:cs="Times New Roman"/>
                <w:sz w:val="20"/>
                <w:szCs w:val="20"/>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AF919A9" w14:textId="77777777" w:rsidR="003E63DA" w:rsidRPr="009D6531" w:rsidRDefault="003E63DA" w:rsidP="002E15DB">
            <w:pPr>
              <w:pStyle w:val="Standard"/>
              <w:suppressLineNumbers/>
              <w:spacing w:before="120" w:after="120"/>
              <w:jc w:val="center"/>
              <w:rPr>
                <w:rFonts w:cs="Times New Roman"/>
                <w:sz w:val="20"/>
                <w:szCs w:val="20"/>
              </w:rPr>
            </w:pPr>
            <w:r w:rsidRPr="009D6531">
              <w:rPr>
                <w:rFonts w:cs="Times New Roman"/>
                <w:sz w:val="20"/>
                <w:szCs w:val="20"/>
              </w:rPr>
              <w:t>1,6%.</w:t>
            </w:r>
          </w:p>
        </w:tc>
      </w:tr>
      <w:tr w:rsidR="003E63DA" w:rsidRPr="009D6531" w14:paraId="1AD6D7BC"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2467FF5" w14:textId="77777777" w:rsidR="003E63DA" w:rsidRPr="009D6531" w:rsidRDefault="003E63DA" w:rsidP="002E15DB">
            <w:pPr>
              <w:pStyle w:val="Standard"/>
              <w:spacing w:before="120" w:after="120"/>
              <w:jc w:val="center"/>
              <w:rPr>
                <w:rFonts w:cs="Times New Roman"/>
                <w:sz w:val="20"/>
                <w:szCs w:val="20"/>
              </w:rPr>
            </w:pPr>
            <w:r w:rsidRPr="009D6531">
              <w:rPr>
                <w:rFonts w:cs="Times New Roman"/>
                <w:sz w:val="20"/>
                <w:szCs w:val="20"/>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5A7A0F6" w14:textId="77777777" w:rsidR="003E63DA" w:rsidRPr="009D6531" w:rsidRDefault="003E63DA" w:rsidP="002E15DB">
            <w:pPr>
              <w:pStyle w:val="Standard"/>
              <w:suppressLineNumbers/>
              <w:spacing w:before="120" w:after="120"/>
              <w:jc w:val="center"/>
              <w:rPr>
                <w:rFonts w:cs="Times New Roman"/>
                <w:sz w:val="20"/>
                <w:szCs w:val="20"/>
              </w:rPr>
            </w:pPr>
            <w:r w:rsidRPr="009D6531">
              <w:rPr>
                <w:rFonts w:cs="Times New Roman"/>
                <w:sz w:val="20"/>
                <w:szCs w:val="20"/>
              </w:rPr>
              <w:t>3,2%.</w:t>
            </w:r>
          </w:p>
        </w:tc>
      </w:tr>
      <w:tr w:rsidR="003E63DA" w:rsidRPr="009D6531" w14:paraId="2846090E" w14:textId="77777777" w:rsidTr="003E63DA">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F1EFD05" w14:textId="77777777" w:rsidR="003E63DA" w:rsidRPr="009D6531" w:rsidRDefault="003E63DA" w:rsidP="002E15DB">
            <w:pPr>
              <w:pStyle w:val="Standard"/>
              <w:spacing w:before="120" w:after="120"/>
              <w:jc w:val="center"/>
              <w:rPr>
                <w:rFonts w:cs="Times New Roman"/>
                <w:sz w:val="20"/>
                <w:szCs w:val="20"/>
              </w:rPr>
            </w:pPr>
            <w:r w:rsidRPr="009D6531">
              <w:rPr>
                <w:rFonts w:cs="Times New Roman"/>
                <w:sz w:val="20"/>
                <w:szCs w:val="20"/>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2DD8BB9" w14:textId="77777777" w:rsidR="003E63DA" w:rsidRPr="009D6531" w:rsidRDefault="003E63DA" w:rsidP="002E15DB">
            <w:pPr>
              <w:pStyle w:val="Standard"/>
              <w:suppressLineNumbers/>
              <w:spacing w:before="120" w:after="120"/>
              <w:jc w:val="center"/>
              <w:rPr>
                <w:rFonts w:cs="Times New Roman"/>
                <w:sz w:val="20"/>
                <w:szCs w:val="20"/>
              </w:rPr>
            </w:pPr>
            <w:r w:rsidRPr="009D6531">
              <w:rPr>
                <w:rFonts w:cs="Times New Roman"/>
                <w:sz w:val="20"/>
                <w:szCs w:val="20"/>
              </w:rPr>
              <w:t>4%.</w:t>
            </w:r>
          </w:p>
        </w:tc>
      </w:tr>
    </w:tbl>
    <w:p w14:paraId="2373B691" w14:textId="7AF24557" w:rsidR="001D1EB2" w:rsidRPr="001D1EB2" w:rsidRDefault="001D1EB2" w:rsidP="001D1EB2">
      <w:pPr>
        <w:pStyle w:val="Nivel2"/>
        <w:spacing w:line="360" w:lineRule="auto"/>
        <w:ind w:left="0" w:firstLine="0"/>
        <w:rPr>
          <w:rFonts w:ascii="Times New Roman" w:eastAsia="Calibri" w:hAnsi="Times New Roman" w:cs="Times New Roman"/>
          <w:sz w:val="24"/>
          <w:szCs w:val="24"/>
        </w:rPr>
      </w:pPr>
      <w:r w:rsidRPr="001D1EB2">
        <w:rPr>
          <w:rFonts w:ascii="Times New Roman" w:eastAsia="Calibri" w:hAnsi="Times New Roman" w:cs="Times New Roman"/>
          <w:sz w:val="24"/>
          <w:szCs w:val="24"/>
        </w:rPr>
        <w:t>As gradações dispostas na tabela acima, somadas, limitar-se-ão ao percentual de 20% (vinte por cento) sobre o valor global do contrato, na forma estabelecida no subitem 1</w:t>
      </w:r>
      <w:r>
        <w:rPr>
          <w:rFonts w:ascii="Times New Roman" w:eastAsia="Calibri" w:hAnsi="Times New Roman" w:cs="Times New Roman"/>
          <w:sz w:val="24"/>
          <w:szCs w:val="24"/>
        </w:rPr>
        <w:t>6</w:t>
      </w:r>
      <w:r w:rsidRPr="001D1EB2">
        <w:rPr>
          <w:rFonts w:ascii="Times New Roman" w:eastAsia="Calibri" w:hAnsi="Times New Roman" w:cs="Times New Roman"/>
          <w:sz w:val="24"/>
          <w:szCs w:val="24"/>
        </w:rPr>
        <w:t>.2, alínea “</w:t>
      </w:r>
      <w:r w:rsidR="00907BAE">
        <w:rPr>
          <w:rFonts w:ascii="Times New Roman" w:eastAsia="Calibri" w:hAnsi="Times New Roman" w:cs="Times New Roman"/>
          <w:sz w:val="24"/>
          <w:szCs w:val="24"/>
        </w:rPr>
        <w:t>b</w:t>
      </w:r>
      <w:r w:rsidRPr="001D1EB2">
        <w:rPr>
          <w:rFonts w:ascii="Times New Roman" w:eastAsia="Calibri" w:hAnsi="Times New Roman" w:cs="Times New Roman"/>
          <w:sz w:val="24"/>
          <w:szCs w:val="24"/>
        </w:rPr>
        <w:t>”.</w:t>
      </w:r>
    </w:p>
    <w:p w14:paraId="0C0AA94F" w14:textId="3843FDFD" w:rsidR="003E63DA" w:rsidRPr="00C6541B" w:rsidRDefault="003E63DA" w:rsidP="001D1EB2">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Todas as ocorrências contratuais serão registradas pela FEMAR, que notificará empresa a ser contratada.</w:t>
      </w:r>
    </w:p>
    <w:p w14:paraId="5674AEF3" w14:textId="77777777" w:rsidR="002E15DB" w:rsidRDefault="002E15DB" w:rsidP="003E63DA">
      <w:pPr>
        <w:pStyle w:val="Standard"/>
        <w:tabs>
          <w:tab w:val="left" w:pos="70"/>
        </w:tabs>
        <w:spacing w:line="360" w:lineRule="auto"/>
        <w:jc w:val="center"/>
        <w:rPr>
          <w:rFonts w:cs="Times New Roman"/>
          <w:b/>
          <w:bCs/>
          <w:lang w:eastAsia="en-US"/>
        </w:rPr>
      </w:pPr>
    </w:p>
    <w:p w14:paraId="310AECDF" w14:textId="3B3CCAC5" w:rsidR="003E63DA" w:rsidRPr="00C6541B" w:rsidRDefault="003E63DA" w:rsidP="003E63DA">
      <w:pPr>
        <w:pStyle w:val="Standard"/>
        <w:tabs>
          <w:tab w:val="left" w:pos="70"/>
        </w:tabs>
        <w:spacing w:line="360" w:lineRule="auto"/>
        <w:jc w:val="center"/>
        <w:rPr>
          <w:rFonts w:cs="Times New Roman"/>
          <w:b/>
          <w:bCs/>
          <w:lang w:eastAsia="en-US"/>
        </w:rPr>
      </w:pPr>
      <w:r w:rsidRPr="00C6541B">
        <w:rPr>
          <w:rFonts w:cs="Times New Roman"/>
          <w:b/>
          <w:bCs/>
          <w:lang w:eastAsia="en-US"/>
        </w:rPr>
        <w:lastRenderedPageBreak/>
        <w:t>TABELA 2</w:t>
      </w:r>
    </w:p>
    <w:p w14:paraId="0B2E05BA" w14:textId="77777777" w:rsidR="003E63DA" w:rsidRPr="00C6541B" w:rsidRDefault="003E63DA" w:rsidP="003E63DA">
      <w:pPr>
        <w:pStyle w:val="Standard"/>
        <w:tabs>
          <w:tab w:val="left" w:pos="70"/>
        </w:tabs>
        <w:spacing w:line="360" w:lineRule="auto"/>
        <w:jc w:val="center"/>
        <w:rPr>
          <w:rFonts w:cs="Times New Roman"/>
          <w:b/>
          <w:bCs/>
          <w:lang w:eastAsia="en-US"/>
        </w:rPr>
      </w:pPr>
      <w:r w:rsidRPr="00C6541B">
        <w:rPr>
          <w:rFonts w:cs="Times New Roman"/>
          <w:b/>
          <w:bCs/>
          <w:lang w:eastAsia="en-US"/>
        </w:rPr>
        <w:t>INFRAÇÕES E CORRESPONDENTES NÍVEIS</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54"/>
        <w:gridCol w:w="619"/>
      </w:tblGrid>
      <w:tr w:rsidR="00785233" w:rsidRPr="009D6531" w14:paraId="0AC87508" w14:textId="77777777" w:rsidTr="00643169">
        <w:trPr>
          <w:trHeight w:val="15"/>
          <w:jc w:val="center"/>
        </w:trPr>
        <w:tc>
          <w:tcPr>
            <w:tcW w:w="9123"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5167D0F" w14:textId="77777777" w:rsidR="00785233" w:rsidRPr="009D6531" w:rsidRDefault="00785233">
            <w:pPr>
              <w:jc w:val="center"/>
              <w:rPr>
                <w:rFonts w:ascii="Times New Roman" w:hAnsi="Times New Roman" w:cs="Times New Roman"/>
                <w:b/>
                <w:sz w:val="20"/>
                <w:szCs w:val="20"/>
              </w:rPr>
            </w:pPr>
            <w:r w:rsidRPr="009D6531">
              <w:rPr>
                <w:rFonts w:ascii="Times New Roman" w:hAnsi="Times New Roman" w:cs="Times New Roman"/>
                <w:b/>
                <w:sz w:val="20"/>
                <w:szCs w:val="20"/>
              </w:rPr>
              <w:t>INFRAÇÃO</w:t>
            </w:r>
          </w:p>
        </w:tc>
      </w:tr>
      <w:tr w:rsidR="00785233" w:rsidRPr="009D6531" w14:paraId="637D8ACC" w14:textId="77777777" w:rsidTr="0076631F">
        <w:trPr>
          <w:trHeight w:val="76"/>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73E5972" w14:textId="77777777" w:rsidR="00785233" w:rsidRPr="009D6531" w:rsidRDefault="00785233">
            <w:pPr>
              <w:jc w:val="center"/>
              <w:rPr>
                <w:rFonts w:ascii="Times New Roman" w:hAnsi="Times New Roman" w:cs="Times New Roman"/>
                <w:b/>
                <w:sz w:val="20"/>
                <w:szCs w:val="20"/>
              </w:rPr>
            </w:pPr>
            <w:r w:rsidRPr="009D6531">
              <w:rPr>
                <w:rFonts w:ascii="Times New Roman" w:hAnsi="Times New Roman" w:cs="Times New Roman"/>
                <w:b/>
                <w:sz w:val="20"/>
                <w:szCs w:val="20"/>
              </w:rPr>
              <w:t>Item</w:t>
            </w:r>
          </w:p>
        </w:tc>
        <w:tc>
          <w:tcPr>
            <w:tcW w:w="795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DFA4454" w14:textId="77777777" w:rsidR="00785233" w:rsidRPr="009D6531" w:rsidRDefault="00785233">
            <w:pPr>
              <w:jc w:val="center"/>
              <w:rPr>
                <w:rFonts w:ascii="Times New Roman" w:hAnsi="Times New Roman" w:cs="Times New Roman"/>
                <w:b/>
                <w:sz w:val="20"/>
                <w:szCs w:val="20"/>
              </w:rPr>
            </w:pPr>
            <w:r w:rsidRPr="009D6531">
              <w:rPr>
                <w:rFonts w:ascii="Times New Roman" w:hAnsi="Times New Roman" w:cs="Times New Roman"/>
                <w:b/>
                <w:sz w:val="20"/>
                <w:szCs w:val="20"/>
              </w:rPr>
              <w:t>Descrição</w:t>
            </w:r>
          </w:p>
        </w:tc>
        <w:tc>
          <w:tcPr>
            <w:tcW w:w="619"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51C2328" w14:textId="77777777" w:rsidR="00785233" w:rsidRPr="009D6531" w:rsidRDefault="00785233">
            <w:pPr>
              <w:jc w:val="center"/>
              <w:rPr>
                <w:rFonts w:ascii="Times New Roman" w:hAnsi="Times New Roman" w:cs="Times New Roman"/>
                <w:b/>
                <w:sz w:val="20"/>
                <w:szCs w:val="20"/>
              </w:rPr>
            </w:pPr>
            <w:r w:rsidRPr="009D6531">
              <w:rPr>
                <w:rFonts w:ascii="Times New Roman" w:hAnsi="Times New Roman" w:cs="Times New Roman"/>
                <w:b/>
                <w:sz w:val="20"/>
                <w:szCs w:val="20"/>
              </w:rPr>
              <w:t>Nível</w:t>
            </w:r>
          </w:p>
        </w:tc>
      </w:tr>
      <w:tr w:rsidR="00785233" w:rsidRPr="009D6531" w14:paraId="4D9242BF" w14:textId="77777777" w:rsidTr="0076631F">
        <w:trPr>
          <w:trHeight w:val="14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242A912"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1</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5D0622"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Transferir a outrem, no todo ou em parte, o objeto do Contrato sem prévia e expresso acordo do CONTRATANTE.</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5C12416"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6</w:t>
            </w:r>
          </w:p>
        </w:tc>
      </w:tr>
      <w:tr w:rsidR="00785233" w:rsidRPr="009D6531" w14:paraId="7BDE5580"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F1782A8"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2</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FC6F1A"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Caucionar ou utilizar o Contrato para quaisquer operações financeiras.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3F0CE4"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6</w:t>
            </w:r>
          </w:p>
        </w:tc>
      </w:tr>
      <w:tr w:rsidR="00785233" w:rsidRPr="009D6531" w14:paraId="3F4F1737"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B830511"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3</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661081"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93E899"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5</w:t>
            </w:r>
          </w:p>
        </w:tc>
      </w:tr>
      <w:tr w:rsidR="00785233" w:rsidRPr="009D6531" w14:paraId="13EBD840"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83A6675"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4</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79694C"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Utilizar o nome do CONTRATANTE, ou sua qualidade de CONTRATADA, em quaisquer atividades de divulgação empresarial, como, por exemplo, em cartões de visita, anúncios e impressos.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3C97DCB"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5</w:t>
            </w:r>
          </w:p>
        </w:tc>
      </w:tr>
      <w:tr w:rsidR="00785233" w:rsidRPr="009D6531" w14:paraId="4D5C4286" w14:textId="77777777" w:rsidTr="0076631F">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D3BA55"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5</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AA039BA"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relacionar-se com O CONTRATANTE, exclusivamente, por meio do fiscal do Contrato.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D36F28"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3</w:t>
            </w:r>
          </w:p>
        </w:tc>
      </w:tr>
      <w:tr w:rsidR="00785233" w:rsidRPr="009D6531" w14:paraId="618AE559" w14:textId="77777777" w:rsidTr="0076631F">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70E538"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6</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168DAD"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se sujeitar à fiscalização do CONTRATANTE, que inclui o atendimento às orientações do fiscal do Contrato e a prestação dos esclarecimentos formulados.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461B1D"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4</w:t>
            </w:r>
          </w:p>
        </w:tc>
      </w:tr>
      <w:tr w:rsidR="00785233" w:rsidRPr="009D6531" w14:paraId="5D636A11"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8D81EB"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7</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BDCE24"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79A16A4"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6</w:t>
            </w:r>
          </w:p>
        </w:tc>
      </w:tr>
      <w:tr w:rsidR="00785233" w:rsidRPr="009D6531" w14:paraId="1247E96A"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9E8FBDF"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8</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A1370DB"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Não zelar pelas instalações do CONTRATANTE</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DD490B"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3</w:t>
            </w:r>
          </w:p>
        </w:tc>
      </w:tr>
      <w:tr w:rsidR="00785233" w:rsidRPr="009D6531" w14:paraId="22E1524E"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D246BF"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9</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CF0F2E9"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responsabilizar-se por quaisquer acidentes de trabalho sofridos pelos seus empregados quando em serviço.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A3D9A4"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6</w:t>
            </w:r>
          </w:p>
        </w:tc>
      </w:tr>
      <w:tr w:rsidR="00785233" w:rsidRPr="009D6531" w14:paraId="4406EF48"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91F3920"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10</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DF62B4"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responsabilizarem-se pelos encargos trabalhista, fiscal e comercial, pelos seguros de acidente e quaisquer outros encargos resultantes da prestação do serviço.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DA8AAC"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6</w:t>
            </w:r>
          </w:p>
        </w:tc>
      </w:tr>
      <w:tr w:rsidR="00785233" w:rsidRPr="009D6531" w14:paraId="2A2D6F10"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166E4D"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11</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C92754F"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observar rigorosamente as normas regulamentadoras de segurança do trabalho.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AB42C6"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6</w:t>
            </w:r>
          </w:p>
        </w:tc>
      </w:tr>
      <w:tr w:rsidR="00785233" w:rsidRPr="009D6531" w14:paraId="6AE6463E"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0A7714"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12</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8711EF"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manter nas dependências do CONTRATANTE, os funcionários identificados e uniformizados de maneira condizente com o serviço, observando ainda as normas internas e de segurança.</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0C7C53B"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2</w:t>
            </w:r>
          </w:p>
        </w:tc>
      </w:tr>
      <w:tr w:rsidR="00785233" w:rsidRPr="009D6531" w14:paraId="544D944B"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21A240"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13</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85A301D"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manter, durante todo o período de vigência contratual, todas as condições de habilitação e qualificação que permitiram sua contratação.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6F4B195"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6</w:t>
            </w:r>
          </w:p>
        </w:tc>
      </w:tr>
      <w:tr w:rsidR="00785233" w:rsidRPr="009D6531" w14:paraId="7B6BD5E2"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F3EE20E"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14</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A7300A2"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disponibilizar e manter atualizados conta de e-mail, endereço e telefones comerciais para fins de comunicação formal entre as partes.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8EC46FA"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2</w:t>
            </w:r>
          </w:p>
        </w:tc>
      </w:tr>
      <w:tr w:rsidR="00785233" w:rsidRPr="009D6531" w14:paraId="4568A1EE"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2F942F9"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15</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8B3EAB"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responsabilizar-se pela idoneidade e pelo comportamento de seus prestadores de serviço e por quaisquer prejuízos que sejam causados à CONTRATANTE e a terceiros.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BF01BD5"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6</w:t>
            </w:r>
          </w:p>
        </w:tc>
      </w:tr>
      <w:tr w:rsidR="00785233" w:rsidRPr="009D6531" w14:paraId="04EA6D5A"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A19027F"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16</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81B694"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encaminhar documentos fiscais e todas as documentações determinadas pelo fiscal do Contrato para efeitos de atestar a entrega dos bens e comprovar regularizações.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460994"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4</w:t>
            </w:r>
          </w:p>
        </w:tc>
      </w:tr>
      <w:tr w:rsidR="00785233" w:rsidRPr="009D6531" w14:paraId="21DEDA7E"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071CF77"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17</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30E3CC"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resguardar que seus funcionários cumpram as normas internas do CONTRATANTE e impedir que os que cometerem faltas a partir da classificação de natureza grave continue na prestação dos serviços.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39FBB3E"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3</w:t>
            </w:r>
          </w:p>
        </w:tc>
      </w:tr>
      <w:tr w:rsidR="00785233" w:rsidRPr="009D6531" w14:paraId="3384BF60"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70EA9D"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18</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E576E1"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assumir todas as responsabilidades e tomar as medidas necessárias para o atendimento dos prestadores de serviço acidentados ou com mal súbito.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10E7AAA"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6</w:t>
            </w:r>
          </w:p>
        </w:tc>
      </w:tr>
      <w:tr w:rsidR="00785233" w:rsidRPr="009D6531" w14:paraId="4E01768B" w14:textId="77777777" w:rsidTr="0076631F">
        <w:trPr>
          <w:trHeight w:val="54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6AE83C5"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lastRenderedPageBreak/>
              <w:t>19</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01D163"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0CAC558"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5</w:t>
            </w:r>
          </w:p>
        </w:tc>
      </w:tr>
      <w:tr w:rsidR="00785233" w:rsidRPr="009D6531" w14:paraId="1635CC1A" w14:textId="77777777" w:rsidTr="0076631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2D8777"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20</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B2B952"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Suspender ou interromper, salvo motivo de força maior ou caso fortuito, a execução do objeto.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D7C5781"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5</w:t>
            </w:r>
          </w:p>
        </w:tc>
      </w:tr>
      <w:tr w:rsidR="00785233" w:rsidRPr="009D6531" w14:paraId="2B005276" w14:textId="77777777" w:rsidTr="0076631F">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E3CBED"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21</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130BB4"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Recusar fornecimento determinado pela fiscalização sem motivo justificado.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3B4D29A"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3</w:t>
            </w:r>
          </w:p>
        </w:tc>
      </w:tr>
      <w:tr w:rsidR="00785233" w:rsidRPr="009D6531" w14:paraId="3F3F3829" w14:textId="77777777" w:rsidTr="0076631F">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683DA7"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22</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11FFC5"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Retirar das dependências da FEMAR quaisquer equipamentos ou materiais de consumo sem autorização prévia.</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58DE2B6"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3</w:t>
            </w:r>
          </w:p>
        </w:tc>
      </w:tr>
      <w:tr w:rsidR="00785233" w:rsidRPr="009D6531" w14:paraId="4552E1BB" w14:textId="77777777" w:rsidTr="0076631F">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5A40C7"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23</w:t>
            </w:r>
          </w:p>
        </w:tc>
        <w:tc>
          <w:tcPr>
            <w:tcW w:w="7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C7401DC"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Destruir ou danificar documentos por culpa ou dolo de seus agentes.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784097" w14:textId="77777777" w:rsidR="00785233" w:rsidRPr="009D6531" w:rsidRDefault="00785233">
            <w:pPr>
              <w:pStyle w:val="Standard"/>
              <w:spacing w:line="256" w:lineRule="auto"/>
              <w:jc w:val="center"/>
              <w:rPr>
                <w:rFonts w:cs="Times New Roman"/>
                <w:sz w:val="20"/>
                <w:szCs w:val="20"/>
              </w:rPr>
            </w:pPr>
            <w:r w:rsidRPr="009D6531">
              <w:rPr>
                <w:rFonts w:cs="Times New Roman"/>
                <w:sz w:val="20"/>
                <w:szCs w:val="20"/>
              </w:rPr>
              <w:t>6</w:t>
            </w:r>
          </w:p>
        </w:tc>
      </w:tr>
    </w:tbl>
    <w:p w14:paraId="4852F464" w14:textId="0E8EFDC1" w:rsidR="00785233" w:rsidRDefault="00785233" w:rsidP="00F30C05">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31768B8D" w14:textId="77777777" w:rsidR="00785233" w:rsidRDefault="00785233" w:rsidP="00F30C05">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 rescisão unilateral do Contrato a ser firmado poderá ser determinada pela FEMAR, de acordo com o inciso I do art. 138 da Lei nº 14.133/2021, com as consequências elencadas no art. 139 do referido diploma legal e sem prejuízo das demais sanções impostas pela lei e por esse Termo de Referência;</w:t>
      </w:r>
    </w:p>
    <w:p w14:paraId="2BD4774A" w14:textId="79F45B67" w:rsidR="00785233" w:rsidRDefault="00785233" w:rsidP="00F30C05">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Constituem motivo para rescisão do Contrato, todos os incisos constantes do </w:t>
      </w:r>
      <w:r w:rsidR="00DD052A">
        <w:rPr>
          <w:rFonts w:ascii="Times New Roman" w:eastAsia="Calibri" w:hAnsi="Times New Roman" w:cs="Times New Roman"/>
          <w:sz w:val="24"/>
          <w:szCs w:val="24"/>
        </w:rPr>
        <w:t>a</w:t>
      </w:r>
      <w:r>
        <w:rPr>
          <w:rFonts w:ascii="Times New Roman" w:eastAsia="Calibri" w:hAnsi="Times New Roman" w:cs="Times New Roman"/>
          <w:sz w:val="24"/>
          <w:szCs w:val="24"/>
        </w:rPr>
        <w:t>rt</w:t>
      </w:r>
      <w:r w:rsidR="00DD052A">
        <w:rPr>
          <w:rFonts w:ascii="Times New Roman" w:eastAsia="Calibri" w:hAnsi="Times New Roman" w:cs="Times New Roman"/>
          <w:sz w:val="24"/>
          <w:szCs w:val="24"/>
        </w:rPr>
        <w:t>.</w:t>
      </w:r>
      <w:r>
        <w:rPr>
          <w:rFonts w:ascii="Times New Roman" w:eastAsia="Calibri" w:hAnsi="Times New Roman" w:cs="Times New Roman"/>
          <w:sz w:val="24"/>
          <w:szCs w:val="24"/>
        </w:rPr>
        <w:t xml:space="preserve"> 137 da Lei nº 14.133/2021;</w:t>
      </w:r>
    </w:p>
    <w:p w14:paraId="10F12E46" w14:textId="3AE640F5" w:rsidR="00785233" w:rsidRDefault="00785233" w:rsidP="00F30C05">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As formas de rescisão estão previstas no </w:t>
      </w:r>
      <w:r w:rsidR="00DD052A">
        <w:rPr>
          <w:rFonts w:ascii="Times New Roman" w:eastAsia="Calibri" w:hAnsi="Times New Roman" w:cs="Times New Roman"/>
          <w:sz w:val="24"/>
          <w:szCs w:val="24"/>
        </w:rPr>
        <w:t>a</w:t>
      </w:r>
      <w:r>
        <w:rPr>
          <w:rFonts w:ascii="Times New Roman" w:eastAsia="Calibri" w:hAnsi="Times New Roman" w:cs="Times New Roman"/>
          <w:sz w:val="24"/>
          <w:szCs w:val="24"/>
        </w:rPr>
        <w:t>rt. 138, Incisos de I a III, da Lei nº 14.133/2021;</w:t>
      </w:r>
    </w:p>
    <w:p w14:paraId="0F88E57C" w14:textId="77777777" w:rsidR="00785233" w:rsidRDefault="00785233" w:rsidP="00F30C05">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11D8866A" w14:textId="0F8522B2" w:rsidR="00785233" w:rsidRDefault="00785233" w:rsidP="00F30C05">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A rescisão determinada por ato unilateral e escrita pela Administração, nos casos enumerados nos Incisos I a III do </w:t>
      </w:r>
      <w:r w:rsidR="00DD052A">
        <w:rPr>
          <w:rFonts w:ascii="Times New Roman" w:eastAsia="Calibri" w:hAnsi="Times New Roman" w:cs="Times New Roman"/>
          <w:sz w:val="24"/>
          <w:szCs w:val="24"/>
        </w:rPr>
        <w:t>a</w:t>
      </w:r>
      <w:r>
        <w:rPr>
          <w:rFonts w:ascii="Times New Roman" w:eastAsia="Calibri" w:hAnsi="Times New Roman" w:cs="Times New Roman"/>
          <w:sz w:val="24"/>
          <w:szCs w:val="24"/>
        </w:rPr>
        <w:t xml:space="preserve">rt. 137, da Lei nº 14.133/2021, acarreta as consequências previstas nos Incisos II e IV do </w:t>
      </w:r>
      <w:r w:rsidR="00DD052A">
        <w:rPr>
          <w:rFonts w:ascii="Times New Roman" w:eastAsia="Calibri" w:hAnsi="Times New Roman" w:cs="Times New Roman"/>
          <w:sz w:val="24"/>
          <w:szCs w:val="24"/>
        </w:rPr>
        <w:t>a</w:t>
      </w:r>
      <w:r>
        <w:rPr>
          <w:rFonts w:ascii="Times New Roman" w:eastAsia="Calibri" w:hAnsi="Times New Roman" w:cs="Times New Roman"/>
          <w:sz w:val="24"/>
          <w:szCs w:val="24"/>
        </w:rPr>
        <w:t xml:space="preserve">rt. 156, do mesmo diploma legal, sem prejuízo das demais sanções previstas; nos casos previstos nos Incisos I, II, III, IV e V, § 2º do </w:t>
      </w:r>
      <w:r w:rsidR="00DD052A">
        <w:rPr>
          <w:rFonts w:ascii="Times New Roman" w:eastAsia="Calibri" w:hAnsi="Times New Roman" w:cs="Times New Roman"/>
          <w:sz w:val="24"/>
          <w:szCs w:val="24"/>
        </w:rPr>
        <w:t>a</w:t>
      </w:r>
      <w:r>
        <w:rPr>
          <w:rFonts w:ascii="Times New Roman" w:eastAsia="Calibri" w:hAnsi="Times New Roman" w:cs="Times New Roman"/>
          <w:sz w:val="24"/>
          <w:szCs w:val="24"/>
        </w:rPr>
        <w:t xml:space="preserve">rt. 137, e, V e VII do mesmo artigo, será observado o disposto no § 2º do </w:t>
      </w:r>
      <w:r w:rsidR="00DD052A">
        <w:rPr>
          <w:rFonts w:ascii="Times New Roman" w:eastAsia="Calibri" w:hAnsi="Times New Roman" w:cs="Times New Roman"/>
          <w:sz w:val="24"/>
          <w:szCs w:val="24"/>
        </w:rPr>
        <w:t>a</w:t>
      </w:r>
      <w:r>
        <w:rPr>
          <w:rFonts w:ascii="Times New Roman" w:eastAsia="Calibri" w:hAnsi="Times New Roman" w:cs="Times New Roman"/>
          <w:sz w:val="24"/>
          <w:szCs w:val="24"/>
        </w:rPr>
        <w:t>rt. 138;</w:t>
      </w:r>
    </w:p>
    <w:p w14:paraId="3AA9451C" w14:textId="77777777" w:rsidR="00785233" w:rsidRDefault="00785233" w:rsidP="00F30C05">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Os casos de rescisão contratual serão formalmente motivados nos autos, assegurados o contraditório e a ampla defesa;</w:t>
      </w:r>
    </w:p>
    <w:p w14:paraId="5AEA3E6F" w14:textId="02D5C42E" w:rsidR="005F1E6A" w:rsidRDefault="00785233" w:rsidP="00F30C05">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 rescisão administrativa ou amigável será precedida de autorização escrita e fundamentada da autoridade competente;</w:t>
      </w:r>
    </w:p>
    <w:p w14:paraId="11C85B85" w14:textId="77777777" w:rsidR="00803312" w:rsidRDefault="00803312" w:rsidP="00803312">
      <w:pPr>
        <w:pStyle w:val="Nivel2"/>
        <w:numPr>
          <w:ilvl w:val="0"/>
          <w:numId w:val="0"/>
        </w:numPr>
        <w:spacing w:line="360" w:lineRule="auto"/>
        <w:rPr>
          <w:rFonts w:ascii="Times New Roman" w:eastAsia="Calibri" w:hAnsi="Times New Roman" w:cs="Times New Roman"/>
          <w:sz w:val="24"/>
          <w:szCs w:val="24"/>
        </w:rPr>
      </w:pPr>
    </w:p>
    <w:p w14:paraId="77102E17" w14:textId="77777777" w:rsidR="00785233" w:rsidRPr="00F30C05" w:rsidRDefault="00785233" w:rsidP="00F30C05">
      <w:pPr>
        <w:keepNext/>
        <w:keepLines/>
        <w:widowControl/>
        <w:numPr>
          <w:ilvl w:val="0"/>
          <w:numId w:val="2"/>
        </w:numPr>
        <w:shd w:val="clear" w:color="auto" w:fill="BFBFBF"/>
        <w:tabs>
          <w:tab w:val="left" w:pos="567"/>
        </w:tabs>
        <w:spacing w:before="120" w:afterLines="120" w:after="288" w:line="360" w:lineRule="auto"/>
        <w:ind w:left="0" w:firstLine="0"/>
        <w:jc w:val="both"/>
        <w:outlineLvl w:val="0"/>
        <w:rPr>
          <w:rFonts w:ascii="Times New Roman" w:eastAsia="Times New Roman" w:hAnsi="Times New Roman" w:cs="Times New Roman"/>
          <w:b/>
          <w:bCs/>
          <w:sz w:val="24"/>
          <w:szCs w:val="24"/>
        </w:rPr>
      </w:pPr>
      <w:r w:rsidRPr="00F30C05">
        <w:rPr>
          <w:rFonts w:ascii="Times New Roman" w:eastAsia="Times New Roman" w:hAnsi="Times New Roman" w:cs="Times New Roman"/>
          <w:b/>
          <w:bCs/>
          <w:sz w:val="24"/>
          <w:szCs w:val="24"/>
        </w:rPr>
        <w:lastRenderedPageBreak/>
        <w:t xml:space="preserve">DO FORO </w:t>
      </w:r>
    </w:p>
    <w:p w14:paraId="42C52290" w14:textId="77777777" w:rsidR="00785233" w:rsidRDefault="00785233" w:rsidP="00F30C05">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Ficará eleito o Foro da Comarca de Maricá para dirimir quaisquer questões decorrentes deste Termo de Referência, assim como do respectivo contrato, renunciando as partes, a qualquer outro, por mais privilegiado que seja.</w:t>
      </w:r>
    </w:p>
    <w:p w14:paraId="6FF0BA4B" w14:textId="3ADB452D" w:rsidR="00521BAC" w:rsidRDefault="00521BAC" w:rsidP="007F050A">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ind w:left="11"/>
        <w:jc w:val="center"/>
        <w:rPr>
          <w:rFonts w:ascii="Times New Roman" w:eastAsia="Times New Roman" w:hAnsi="Times New Roman" w:cs="Times New Roman"/>
          <w:color w:val="000000"/>
          <w:sz w:val="24"/>
          <w:szCs w:val="24"/>
        </w:rPr>
      </w:pPr>
      <w:r w:rsidRPr="004F3249">
        <w:rPr>
          <w:rFonts w:ascii="Times New Roman" w:eastAsia="Times New Roman" w:hAnsi="Times New Roman" w:cs="Times New Roman"/>
          <w:color w:val="000000"/>
          <w:sz w:val="24"/>
          <w:szCs w:val="24"/>
        </w:rPr>
        <w:t xml:space="preserve">Maricá, </w:t>
      </w:r>
      <w:r w:rsidR="008629DD">
        <w:rPr>
          <w:rFonts w:ascii="Times New Roman" w:eastAsia="Times New Roman" w:hAnsi="Times New Roman" w:cs="Times New Roman"/>
          <w:color w:val="000000"/>
          <w:sz w:val="24"/>
          <w:szCs w:val="24"/>
        </w:rPr>
        <w:t>2</w:t>
      </w:r>
      <w:r w:rsidR="002E15DB">
        <w:rPr>
          <w:rFonts w:ascii="Times New Roman" w:eastAsia="Times New Roman" w:hAnsi="Times New Roman" w:cs="Times New Roman"/>
          <w:color w:val="000000"/>
          <w:sz w:val="24"/>
          <w:szCs w:val="24"/>
        </w:rPr>
        <w:t>8</w:t>
      </w:r>
      <w:r w:rsidR="00DA028C" w:rsidRPr="004F3249">
        <w:rPr>
          <w:rFonts w:ascii="Times New Roman" w:eastAsia="Times New Roman" w:hAnsi="Times New Roman" w:cs="Times New Roman"/>
          <w:color w:val="000000"/>
          <w:sz w:val="24"/>
          <w:szCs w:val="24"/>
        </w:rPr>
        <w:t xml:space="preserve"> de </w:t>
      </w:r>
      <w:r w:rsidR="001D1EB2">
        <w:rPr>
          <w:rFonts w:ascii="Times New Roman" w:eastAsia="Times New Roman" w:hAnsi="Times New Roman" w:cs="Times New Roman"/>
          <w:color w:val="000000"/>
          <w:sz w:val="24"/>
          <w:szCs w:val="24"/>
        </w:rPr>
        <w:t>agosto</w:t>
      </w:r>
      <w:r w:rsidRPr="004F3249">
        <w:rPr>
          <w:rFonts w:ascii="Times New Roman" w:eastAsia="Times New Roman" w:hAnsi="Times New Roman" w:cs="Times New Roman"/>
          <w:color w:val="000000"/>
          <w:sz w:val="24"/>
          <w:szCs w:val="24"/>
        </w:rPr>
        <w:t xml:space="preserve"> de 2023.</w:t>
      </w:r>
    </w:p>
    <w:p w14:paraId="4E5995BE" w14:textId="383872D6" w:rsidR="007F050A" w:rsidRDefault="00CF294A" w:rsidP="00A9622A">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line="360" w:lineRule="auto"/>
        <w:rPr>
          <w:rFonts w:ascii="Times New Roman" w:eastAsia="Times New Roman" w:hAnsi="Times New Roman"/>
          <w:b/>
          <w:bCs/>
          <w:color w:val="000000"/>
          <w:sz w:val="24"/>
          <w:szCs w:val="24"/>
        </w:rPr>
      </w:pPr>
      <w:r w:rsidRPr="005E7CA3">
        <w:rPr>
          <w:rFonts w:ascii="Times New Roman" w:eastAsia="Times New Roman" w:hAnsi="Times New Roman" w:cs="Times New Roman"/>
          <w:b/>
          <w:bCs/>
          <w:color w:val="000000"/>
          <w:sz w:val="24"/>
          <w:szCs w:val="24"/>
        </w:rPr>
        <w:t>Elaborado por,</w:t>
      </w:r>
    </w:p>
    <w:p w14:paraId="717D944E" w14:textId="77777777" w:rsidR="001D1EB2" w:rsidRDefault="001D1EB2" w:rsidP="00CF294A">
      <w:pPr>
        <w:tabs>
          <w:tab w:val="left" w:pos="3686"/>
        </w:tabs>
        <w:jc w:val="center"/>
        <w:rPr>
          <w:rFonts w:ascii="Times New Roman" w:eastAsia="Times New Roman" w:hAnsi="Times New Roman"/>
          <w:b/>
          <w:bCs/>
          <w:color w:val="000000"/>
          <w:sz w:val="24"/>
          <w:szCs w:val="24"/>
        </w:rPr>
      </w:pPr>
    </w:p>
    <w:p w14:paraId="120D688F" w14:textId="04F97802" w:rsidR="00CF294A" w:rsidRDefault="001E5277" w:rsidP="00CF294A">
      <w:pPr>
        <w:tabs>
          <w:tab w:val="left" w:pos="3686"/>
        </w:tabs>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Bruna Quaresma de Azevedo</w:t>
      </w:r>
    </w:p>
    <w:p w14:paraId="2770F065" w14:textId="121BD22B" w:rsidR="00CF294A" w:rsidRDefault="00202D1C" w:rsidP="00CF294A">
      <w:pPr>
        <w:ind w:left="1276" w:hanging="1276"/>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Ass</w:t>
      </w:r>
      <w:r w:rsidR="001E5277">
        <w:rPr>
          <w:rFonts w:ascii="Times New Roman" w:eastAsia="Times New Roman" w:hAnsi="Times New Roman"/>
          <w:color w:val="000000"/>
          <w:sz w:val="24"/>
          <w:szCs w:val="24"/>
        </w:rPr>
        <w:t>istente</w:t>
      </w:r>
    </w:p>
    <w:p w14:paraId="601C1C3B" w14:textId="32DDBB02" w:rsidR="001D1EB2" w:rsidRDefault="001D1EB2" w:rsidP="00CF294A">
      <w:pPr>
        <w:ind w:left="1276" w:hanging="1276"/>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Gerência de Instrução Processual</w:t>
      </w:r>
    </w:p>
    <w:p w14:paraId="32C3203E" w14:textId="77777777" w:rsidR="00CF294A" w:rsidRDefault="00CF294A" w:rsidP="00CF294A">
      <w:pPr>
        <w:tabs>
          <w:tab w:val="left" w:pos="3686"/>
        </w:tabs>
        <w:ind w:left="567" w:hanging="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Diretoria Administrativa</w:t>
      </w:r>
    </w:p>
    <w:p w14:paraId="02B8C44B" w14:textId="6E90364E" w:rsidR="00CF294A" w:rsidRPr="005E7CA3" w:rsidRDefault="00CF294A" w:rsidP="00CF294A">
      <w:pPr>
        <w:tabs>
          <w:tab w:val="left" w:pos="3686"/>
        </w:tabs>
        <w:ind w:left="993" w:hanging="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Mat.: 3.300.</w:t>
      </w:r>
      <w:r w:rsidR="001E5277">
        <w:rPr>
          <w:rFonts w:ascii="Times New Roman" w:eastAsia="Times New Roman" w:hAnsi="Times New Roman"/>
          <w:color w:val="000000"/>
          <w:sz w:val="24"/>
          <w:szCs w:val="24"/>
        </w:rPr>
        <w:t>238</w:t>
      </w:r>
    </w:p>
    <w:p w14:paraId="705756D9" w14:textId="77777777" w:rsidR="00CF294A" w:rsidRDefault="00CF294A" w:rsidP="00521BAC">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line="360" w:lineRule="auto"/>
        <w:ind w:left="14"/>
        <w:rPr>
          <w:rFonts w:ascii="Times New Roman" w:eastAsia="Times New Roman" w:hAnsi="Times New Roman" w:cs="Times New Roman"/>
          <w:b/>
          <w:color w:val="000000"/>
          <w:sz w:val="24"/>
          <w:szCs w:val="24"/>
        </w:rPr>
      </w:pPr>
    </w:p>
    <w:p w14:paraId="460FFE32" w14:textId="67B9C453" w:rsidR="00772D6E" w:rsidRPr="00241BEB" w:rsidRDefault="00521BAC" w:rsidP="00F02405">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line="360" w:lineRule="auto"/>
        <w:ind w:left="14"/>
        <w:rPr>
          <w:rFonts w:ascii="Times New Roman" w:eastAsia="Times New Roman" w:hAnsi="Times New Roman" w:cs="Times New Roman"/>
          <w:color w:val="000000"/>
          <w:sz w:val="24"/>
          <w:szCs w:val="24"/>
        </w:rPr>
      </w:pPr>
      <w:r w:rsidRPr="00241BEB">
        <w:rPr>
          <w:rFonts w:ascii="Times New Roman" w:eastAsia="Times New Roman" w:hAnsi="Times New Roman" w:cs="Times New Roman"/>
          <w:b/>
          <w:color w:val="000000"/>
          <w:sz w:val="24"/>
          <w:szCs w:val="24"/>
        </w:rPr>
        <w:t>Responsáve</w:t>
      </w:r>
      <w:r w:rsidR="00A64464">
        <w:rPr>
          <w:rFonts w:ascii="Times New Roman" w:eastAsia="Times New Roman" w:hAnsi="Times New Roman" w:cs="Times New Roman"/>
          <w:b/>
          <w:color w:val="000000"/>
          <w:sz w:val="24"/>
          <w:szCs w:val="24"/>
        </w:rPr>
        <w:t>l</w:t>
      </w:r>
      <w:r w:rsidRPr="00241BEB">
        <w:rPr>
          <w:rFonts w:ascii="Times New Roman" w:eastAsia="Times New Roman" w:hAnsi="Times New Roman" w:cs="Times New Roman"/>
          <w:b/>
          <w:color w:val="000000"/>
          <w:sz w:val="24"/>
          <w:szCs w:val="24"/>
        </w:rPr>
        <w:t xml:space="preserve"> técnico,</w:t>
      </w:r>
    </w:p>
    <w:tbl>
      <w:tblPr>
        <w:tblStyle w:val="Tabelacomgrade"/>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5006"/>
      </w:tblGrid>
      <w:tr w:rsidR="001E5277" w:rsidRPr="00241BEB" w14:paraId="15FD13D8" w14:textId="77777777" w:rsidTr="001E5277">
        <w:trPr>
          <w:trHeight w:val="1241"/>
          <w:jc w:val="center"/>
        </w:trPr>
        <w:tc>
          <w:tcPr>
            <w:tcW w:w="4208" w:type="dxa"/>
          </w:tcPr>
          <w:p w14:paraId="071DDC81" w14:textId="77777777" w:rsidR="001E5277" w:rsidRDefault="001E5277" w:rsidP="003E7227">
            <w:pPr>
              <w:pBdr>
                <w:top w:val="nil"/>
                <w:left w:val="nil"/>
                <w:bottom w:val="nil"/>
                <w:right w:val="nil"/>
                <w:between w:val="nil"/>
              </w:pBdr>
              <w:tabs>
                <w:tab w:val="left" w:pos="0"/>
                <w:tab w:val="left" w:pos="567"/>
              </w:tabs>
              <w:jc w:val="center"/>
              <w:rPr>
                <w:rFonts w:ascii="Times New Roman" w:eastAsia="Times New Roman" w:hAnsi="Times New Roman" w:cs="Times New Roman"/>
                <w:b/>
                <w:bCs/>
                <w:color w:val="000000"/>
                <w:sz w:val="24"/>
                <w:szCs w:val="24"/>
              </w:rPr>
            </w:pPr>
          </w:p>
          <w:p w14:paraId="574DEF89" w14:textId="77777777" w:rsidR="001D1EB2" w:rsidRDefault="001D1EB2" w:rsidP="001E5277">
            <w:pPr>
              <w:jc w:val="center"/>
              <w:rPr>
                <w:rFonts w:ascii="Times New Roman" w:hAnsi="Times New Roman" w:cs="Times New Roman"/>
                <w:b/>
                <w:bCs/>
                <w:sz w:val="24"/>
                <w:szCs w:val="24"/>
              </w:rPr>
            </w:pPr>
          </w:p>
          <w:p w14:paraId="339F55CF" w14:textId="79AF5B49" w:rsidR="001E5277" w:rsidRPr="008C2981" w:rsidRDefault="001E5277" w:rsidP="001E5277">
            <w:pPr>
              <w:jc w:val="center"/>
              <w:rPr>
                <w:rFonts w:ascii="Times New Roman" w:hAnsi="Times New Roman" w:cs="Times New Roman"/>
                <w:b/>
                <w:bCs/>
                <w:sz w:val="24"/>
                <w:szCs w:val="24"/>
              </w:rPr>
            </w:pPr>
            <w:r w:rsidRPr="008C2981">
              <w:rPr>
                <w:rFonts w:ascii="Times New Roman" w:hAnsi="Times New Roman" w:cs="Times New Roman"/>
                <w:b/>
                <w:bCs/>
                <w:sz w:val="24"/>
                <w:szCs w:val="24"/>
              </w:rPr>
              <w:t>Danio do Canto Pereira</w:t>
            </w:r>
          </w:p>
          <w:p w14:paraId="02ABB674" w14:textId="77777777" w:rsidR="001E5277" w:rsidRPr="000F168F" w:rsidRDefault="001E5277" w:rsidP="001E5277">
            <w:pPr>
              <w:jc w:val="center"/>
              <w:rPr>
                <w:rFonts w:ascii="Times New Roman" w:hAnsi="Times New Roman" w:cs="Times New Roman"/>
                <w:sz w:val="24"/>
                <w:szCs w:val="24"/>
              </w:rPr>
            </w:pPr>
            <w:r w:rsidRPr="000F168F">
              <w:rPr>
                <w:rFonts w:ascii="Times New Roman" w:hAnsi="Times New Roman" w:cs="Times New Roman"/>
                <w:sz w:val="24"/>
                <w:szCs w:val="24"/>
              </w:rPr>
              <w:t>Mat.: 3.300.082</w:t>
            </w:r>
          </w:p>
          <w:p w14:paraId="108321DD" w14:textId="77777777" w:rsidR="001E5277" w:rsidRPr="000F168F" w:rsidRDefault="001E5277" w:rsidP="001E5277">
            <w:pPr>
              <w:jc w:val="center"/>
              <w:rPr>
                <w:rFonts w:ascii="Times New Roman" w:hAnsi="Times New Roman" w:cs="Times New Roman"/>
                <w:sz w:val="24"/>
                <w:szCs w:val="24"/>
              </w:rPr>
            </w:pPr>
            <w:r w:rsidRPr="000F168F">
              <w:rPr>
                <w:rFonts w:ascii="Times New Roman" w:hAnsi="Times New Roman" w:cs="Times New Roman"/>
                <w:sz w:val="24"/>
                <w:szCs w:val="24"/>
              </w:rPr>
              <w:t>Gerente de Infraestrutura em TI</w:t>
            </w:r>
          </w:p>
          <w:p w14:paraId="11B6C4BA" w14:textId="77777777" w:rsidR="001E5277" w:rsidRDefault="001E5277" w:rsidP="001E5277">
            <w:pPr>
              <w:jc w:val="center"/>
              <w:rPr>
                <w:rFonts w:ascii="Times New Roman" w:eastAsia="Times New Roman" w:hAnsi="Times New Roman" w:cs="Times New Roman"/>
                <w:sz w:val="24"/>
                <w:szCs w:val="24"/>
              </w:rPr>
            </w:pPr>
            <w:r w:rsidRPr="000F168F">
              <w:rPr>
                <w:rFonts w:ascii="Times New Roman" w:hAnsi="Times New Roman" w:cs="Times New Roman"/>
                <w:sz w:val="24"/>
                <w:szCs w:val="24"/>
              </w:rPr>
              <w:t>Diretoria Administrativa</w:t>
            </w:r>
          </w:p>
          <w:p w14:paraId="33A73198" w14:textId="77777777" w:rsidR="001E5277" w:rsidRDefault="001E5277" w:rsidP="003E7227">
            <w:pPr>
              <w:pBdr>
                <w:top w:val="nil"/>
                <w:left w:val="nil"/>
                <w:bottom w:val="nil"/>
                <w:right w:val="nil"/>
                <w:between w:val="nil"/>
              </w:pBdr>
              <w:tabs>
                <w:tab w:val="left" w:pos="0"/>
                <w:tab w:val="left" w:pos="567"/>
              </w:tabs>
              <w:jc w:val="center"/>
              <w:rPr>
                <w:rFonts w:ascii="Times New Roman" w:eastAsia="Times New Roman" w:hAnsi="Times New Roman" w:cs="Times New Roman"/>
                <w:b/>
                <w:bCs/>
                <w:color w:val="000000"/>
                <w:sz w:val="24"/>
                <w:szCs w:val="24"/>
              </w:rPr>
            </w:pPr>
          </w:p>
        </w:tc>
        <w:tc>
          <w:tcPr>
            <w:tcW w:w="5006" w:type="dxa"/>
          </w:tcPr>
          <w:p w14:paraId="7BB0CBF3" w14:textId="77777777" w:rsidR="001E5277" w:rsidRDefault="001E5277" w:rsidP="001E5277">
            <w:pPr>
              <w:jc w:val="center"/>
              <w:rPr>
                <w:rFonts w:ascii="Times New Roman" w:hAnsi="Times New Roman" w:cs="Times New Roman"/>
                <w:b/>
                <w:bCs/>
                <w:sz w:val="24"/>
                <w:szCs w:val="24"/>
              </w:rPr>
            </w:pPr>
          </w:p>
          <w:p w14:paraId="547E719D" w14:textId="77777777" w:rsidR="001D1EB2" w:rsidRDefault="001D1EB2" w:rsidP="001E5277">
            <w:pPr>
              <w:jc w:val="center"/>
              <w:rPr>
                <w:rFonts w:ascii="Times New Roman" w:hAnsi="Times New Roman" w:cs="Times New Roman"/>
                <w:b/>
                <w:bCs/>
                <w:sz w:val="24"/>
                <w:szCs w:val="24"/>
              </w:rPr>
            </w:pPr>
          </w:p>
          <w:p w14:paraId="5BD4026C" w14:textId="63EB49E3" w:rsidR="001E5277" w:rsidRPr="000F168F" w:rsidRDefault="001E5277" w:rsidP="001E5277">
            <w:pPr>
              <w:jc w:val="center"/>
              <w:rPr>
                <w:rFonts w:ascii="Times New Roman" w:hAnsi="Times New Roman" w:cs="Times New Roman"/>
                <w:b/>
                <w:bCs/>
                <w:sz w:val="24"/>
                <w:szCs w:val="24"/>
              </w:rPr>
            </w:pPr>
            <w:r w:rsidRPr="000F168F">
              <w:rPr>
                <w:rFonts w:ascii="Times New Roman" w:hAnsi="Times New Roman" w:cs="Times New Roman"/>
                <w:b/>
                <w:bCs/>
                <w:sz w:val="24"/>
                <w:szCs w:val="24"/>
              </w:rPr>
              <w:t>Alessandra Lopes Rangel</w:t>
            </w:r>
          </w:p>
          <w:p w14:paraId="6F6DCB2A" w14:textId="77777777" w:rsidR="001E5277" w:rsidRPr="000F168F" w:rsidRDefault="001E5277" w:rsidP="001E5277">
            <w:pPr>
              <w:jc w:val="center"/>
              <w:rPr>
                <w:rFonts w:ascii="Times New Roman" w:hAnsi="Times New Roman" w:cs="Times New Roman"/>
                <w:sz w:val="24"/>
                <w:szCs w:val="24"/>
              </w:rPr>
            </w:pPr>
            <w:r w:rsidRPr="000F168F">
              <w:rPr>
                <w:rFonts w:ascii="Times New Roman" w:hAnsi="Times New Roman" w:cs="Times New Roman"/>
                <w:sz w:val="24"/>
                <w:szCs w:val="24"/>
              </w:rPr>
              <w:t>Mat.: 3.300.020</w:t>
            </w:r>
          </w:p>
          <w:p w14:paraId="6217F39B" w14:textId="77777777" w:rsidR="001E5277" w:rsidRPr="000F168F" w:rsidRDefault="001E5277" w:rsidP="001E5277">
            <w:pPr>
              <w:jc w:val="center"/>
              <w:rPr>
                <w:rFonts w:ascii="Times New Roman" w:hAnsi="Times New Roman" w:cs="Times New Roman"/>
                <w:sz w:val="24"/>
                <w:szCs w:val="24"/>
              </w:rPr>
            </w:pPr>
            <w:r w:rsidRPr="000F168F">
              <w:rPr>
                <w:rFonts w:ascii="Times New Roman" w:hAnsi="Times New Roman" w:cs="Times New Roman"/>
                <w:sz w:val="24"/>
                <w:szCs w:val="24"/>
              </w:rPr>
              <w:t>Superintendente de Infraestrutura</w:t>
            </w:r>
          </w:p>
          <w:p w14:paraId="4BE96A22" w14:textId="77777777" w:rsidR="001E5277" w:rsidRPr="000F168F" w:rsidRDefault="001E5277" w:rsidP="001E5277">
            <w:pPr>
              <w:jc w:val="center"/>
              <w:rPr>
                <w:rFonts w:ascii="Times New Roman" w:hAnsi="Times New Roman" w:cs="Times New Roman"/>
                <w:sz w:val="24"/>
                <w:szCs w:val="24"/>
              </w:rPr>
            </w:pPr>
            <w:r w:rsidRPr="000F168F">
              <w:rPr>
                <w:rFonts w:ascii="Times New Roman" w:hAnsi="Times New Roman" w:cs="Times New Roman"/>
                <w:sz w:val="24"/>
                <w:szCs w:val="24"/>
              </w:rPr>
              <w:t>Diretoria Administrativa</w:t>
            </w:r>
          </w:p>
          <w:p w14:paraId="3EA3338A" w14:textId="3524B22C" w:rsidR="001E5277" w:rsidRPr="007F050A" w:rsidRDefault="001E5277" w:rsidP="007F050A">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p>
        </w:tc>
      </w:tr>
    </w:tbl>
    <w:p w14:paraId="76145478" w14:textId="77777777" w:rsidR="001D1EB2" w:rsidRDefault="001D1EB2" w:rsidP="00521BAC">
      <w:pPr>
        <w:jc w:val="right"/>
        <w:rPr>
          <w:rFonts w:ascii="Times New Roman" w:eastAsia="Times New Roman" w:hAnsi="Times New Roman" w:cs="Times New Roman"/>
          <w:b/>
          <w:color w:val="000000"/>
          <w:sz w:val="24"/>
          <w:szCs w:val="24"/>
        </w:rPr>
      </w:pPr>
    </w:p>
    <w:p w14:paraId="516C6BA4" w14:textId="1139EBB6" w:rsidR="00521BAC" w:rsidRPr="00241BEB" w:rsidRDefault="00521BAC" w:rsidP="00521BAC">
      <w:pPr>
        <w:jc w:val="right"/>
        <w:rPr>
          <w:rFonts w:ascii="Times New Roman" w:eastAsia="Times New Roman" w:hAnsi="Times New Roman" w:cs="Times New Roman"/>
          <w:sz w:val="24"/>
          <w:szCs w:val="24"/>
        </w:rPr>
      </w:pPr>
      <w:r w:rsidRPr="00241BEB">
        <w:rPr>
          <w:rFonts w:ascii="Times New Roman" w:eastAsia="Times New Roman" w:hAnsi="Times New Roman" w:cs="Times New Roman"/>
          <w:b/>
          <w:color w:val="000000"/>
          <w:sz w:val="24"/>
          <w:szCs w:val="24"/>
        </w:rPr>
        <w:t>Conferido e de acordo,</w:t>
      </w:r>
    </w:p>
    <w:p w14:paraId="55DEFFD5" w14:textId="77777777" w:rsidR="001E7522" w:rsidRPr="00241BEB" w:rsidRDefault="001E7522" w:rsidP="00052BB2">
      <w:pPr>
        <w:rPr>
          <w:rFonts w:ascii="Times New Roman" w:eastAsia="Times New Roman" w:hAnsi="Times New Roman" w:cs="Times New Roman"/>
          <w:sz w:val="24"/>
          <w:szCs w:val="24"/>
        </w:rPr>
      </w:pPr>
    </w:p>
    <w:p w14:paraId="3402D607" w14:textId="77777777" w:rsidR="00202D1C" w:rsidRPr="00241BEB" w:rsidRDefault="00202D1C" w:rsidP="00521BAC">
      <w:pPr>
        <w:jc w:val="right"/>
        <w:rPr>
          <w:rFonts w:ascii="Times New Roman" w:eastAsia="Times New Roman" w:hAnsi="Times New Roman" w:cs="Times New Roman"/>
          <w:sz w:val="24"/>
          <w:szCs w:val="24"/>
        </w:rPr>
      </w:pPr>
    </w:p>
    <w:p w14:paraId="293052A5" w14:textId="77777777" w:rsidR="003B5B32" w:rsidRDefault="003B5B32" w:rsidP="00521BAC">
      <w:pPr>
        <w:jc w:val="right"/>
        <w:rPr>
          <w:rFonts w:ascii="Times New Roman" w:eastAsia="Times New Roman" w:hAnsi="Times New Roman" w:cs="Times New Roman"/>
          <w:b/>
          <w:color w:val="000000"/>
          <w:sz w:val="24"/>
          <w:szCs w:val="24"/>
        </w:rPr>
      </w:pPr>
    </w:p>
    <w:p w14:paraId="4F9C027E" w14:textId="1E4A7327" w:rsidR="00521BAC" w:rsidRPr="00241BEB" w:rsidRDefault="00521BAC" w:rsidP="00521BAC">
      <w:pPr>
        <w:jc w:val="right"/>
        <w:rPr>
          <w:rFonts w:ascii="Times New Roman" w:eastAsia="Times New Roman" w:hAnsi="Times New Roman" w:cs="Times New Roman"/>
          <w:sz w:val="24"/>
          <w:szCs w:val="24"/>
        </w:rPr>
      </w:pPr>
      <w:r w:rsidRPr="00241BEB">
        <w:rPr>
          <w:rFonts w:ascii="Times New Roman" w:eastAsia="Times New Roman" w:hAnsi="Times New Roman" w:cs="Times New Roman"/>
          <w:b/>
          <w:color w:val="000000"/>
          <w:sz w:val="24"/>
          <w:szCs w:val="24"/>
        </w:rPr>
        <w:t>Daniel Ferreira da Silva</w:t>
      </w:r>
    </w:p>
    <w:p w14:paraId="03D1EF76" w14:textId="487FD3AC" w:rsidR="00FD5E45" w:rsidRDefault="00521BAC" w:rsidP="00F02405">
      <w:pPr>
        <w:jc w:val="right"/>
        <w:rPr>
          <w:rFonts w:ascii="Times New Roman" w:eastAsia="Times New Roman" w:hAnsi="Times New Roman" w:cs="Times New Roman"/>
          <w:color w:val="000000"/>
          <w:sz w:val="24"/>
          <w:szCs w:val="24"/>
        </w:rPr>
      </w:pPr>
      <w:r w:rsidRPr="00241BEB">
        <w:rPr>
          <w:rFonts w:ascii="Times New Roman" w:eastAsia="Times New Roman" w:hAnsi="Times New Roman" w:cs="Times New Roman"/>
          <w:color w:val="000000"/>
          <w:sz w:val="24"/>
          <w:szCs w:val="24"/>
        </w:rPr>
        <w:t xml:space="preserve">Diretor </w:t>
      </w:r>
      <w:r w:rsidR="00F02405">
        <w:rPr>
          <w:rFonts w:ascii="Times New Roman" w:eastAsia="Times New Roman" w:hAnsi="Times New Roman" w:cs="Times New Roman"/>
          <w:color w:val="000000"/>
          <w:sz w:val="24"/>
          <w:szCs w:val="24"/>
        </w:rPr>
        <w:t>Administrativo</w:t>
      </w:r>
    </w:p>
    <w:p w14:paraId="36C75F30" w14:textId="61910681" w:rsidR="003E5D5C" w:rsidRDefault="007F050A" w:rsidP="0087317D">
      <w:pPr>
        <w:jc w:val="right"/>
        <w:rPr>
          <w:rFonts w:ascii="Times New Roman" w:eastAsia="Times New Roman" w:hAnsi="Times New Roman" w:cs="Times New Roman"/>
          <w:color w:val="000000"/>
          <w:sz w:val="24"/>
          <w:szCs w:val="24"/>
        </w:rPr>
      </w:pPr>
      <w:r w:rsidRPr="00241BEB">
        <w:rPr>
          <w:rFonts w:ascii="Times New Roman" w:eastAsia="Times New Roman" w:hAnsi="Times New Roman" w:cs="Times New Roman"/>
          <w:color w:val="000000"/>
          <w:sz w:val="24"/>
          <w:szCs w:val="24"/>
        </w:rPr>
        <w:t>Mat. 3.300.002</w:t>
      </w:r>
    </w:p>
    <w:p w14:paraId="6D088967" w14:textId="77777777" w:rsidR="004E2365" w:rsidRDefault="004E2365" w:rsidP="0087317D">
      <w:pPr>
        <w:jc w:val="right"/>
        <w:rPr>
          <w:rFonts w:ascii="Times New Roman" w:eastAsia="Times New Roman" w:hAnsi="Times New Roman" w:cs="Times New Roman"/>
          <w:color w:val="000000"/>
          <w:sz w:val="24"/>
          <w:szCs w:val="24"/>
        </w:rPr>
      </w:pPr>
    </w:p>
    <w:p w14:paraId="43B91C66" w14:textId="77777777" w:rsidR="00A64464" w:rsidRDefault="00A64464">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br w:type="page"/>
      </w:r>
    </w:p>
    <w:p w14:paraId="046B4D6B" w14:textId="718FFF6A" w:rsidR="006314C2" w:rsidRDefault="006314C2" w:rsidP="00EE6DED">
      <w:pPr>
        <w:spacing w:before="120" w:after="120" w:line="36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lastRenderedPageBreak/>
        <w:t>ANEXO A</w:t>
      </w:r>
    </w:p>
    <w:p w14:paraId="47C53358" w14:textId="0D93E21E" w:rsidR="004E2365" w:rsidRPr="006314C2" w:rsidRDefault="006314C2" w:rsidP="00EE6DED">
      <w:pPr>
        <w:spacing w:before="120" w:after="120" w:line="360" w:lineRule="auto"/>
        <w:jc w:val="center"/>
        <w:rPr>
          <w:rFonts w:ascii="Times New Roman" w:eastAsia="Times New Roman" w:hAnsi="Times New Roman" w:cs="Times New Roman"/>
          <w:b/>
          <w:bCs/>
          <w:color w:val="000000"/>
          <w:sz w:val="24"/>
          <w:szCs w:val="24"/>
        </w:rPr>
      </w:pPr>
      <w:r w:rsidRPr="006314C2">
        <w:rPr>
          <w:rFonts w:ascii="Times New Roman" w:eastAsia="Times New Roman" w:hAnsi="Times New Roman" w:cs="Times New Roman"/>
          <w:b/>
          <w:bCs/>
          <w:color w:val="000000"/>
          <w:sz w:val="24"/>
          <w:szCs w:val="24"/>
        </w:rPr>
        <w:t xml:space="preserve">Memória </w:t>
      </w:r>
      <w:r>
        <w:rPr>
          <w:rFonts w:ascii="Times New Roman" w:eastAsia="Times New Roman" w:hAnsi="Times New Roman" w:cs="Times New Roman"/>
          <w:b/>
          <w:bCs/>
          <w:color w:val="000000"/>
          <w:sz w:val="24"/>
          <w:szCs w:val="24"/>
        </w:rPr>
        <w:t>d</w:t>
      </w:r>
      <w:r w:rsidRPr="006314C2">
        <w:rPr>
          <w:rFonts w:ascii="Times New Roman" w:eastAsia="Times New Roman" w:hAnsi="Times New Roman" w:cs="Times New Roman"/>
          <w:b/>
          <w:bCs/>
          <w:color w:val="000000"/>
          <w:sz w:val="24"/>
          <w:szCs w:val="24"/>
        </w:rPr>
        <w:t>e C</w:t>
      </w:r>
      <w:r>
        <w:rPr>
          <w:rFonts w:ascii="Times New Roman" w:eastAsia="Times New Roman" w:hAnsi="Times New Roman" w:cs="Times New Roman"/>
          <w:b/>
          <w:bCs/>
          <w:color w:val="000000"/>
          <w:sz w:val="24"/>
          <w:szCs w:val="24"/>
        </w:rPr>
        <w:t>á</w:t>
      </w:r>
      <w:r w:rsidRPr="006314C2">
        <w:rPr>
          <w:rFonts w:ascii="Times New Roman" w:eastAsia="Times New Roman" w:hAnsi="Times New Roman" w:cs="Times New Roman"/>
          <w:b/>
          <w:bCs/>
          <w:color w:val="000000"/>
          <w:sz w:val="24"/>
          <w:szCs w:val="24"/>
        </w:rPr>
        <w:t>lculo</w:t>
      </w:r>
    </w:p>
    <w:p w14:paraId="5ED0A908" w14:textId="598E3D90" w:rsidR="004E2365" w:rsidRPr="00C34EA3" w:rsidRDefault="004E2365" w:rsidP="00EE6DED">
      <w:pPr>
        <w:pStyle w:val="Recuodecorpodetexto"/>
        <w:numPr>
          <w:ilvl w:val="1"/>
          <w:numId w:val="13"/>
        </w:numPr>
        <w:tabs>
          <w:tab w:val="left" w:pos="-720"/>
        </w:tabs>
        <w:spacing w:before="120" w:after="120"/>
        <w:ind w:left="0" w:firstLine="0"/>
        <w:jc w:val="both"/>
        <w:rPr>
          <w:rFonts w:eastAsia="Calibri"/>
          <w:color w:val="000000"/>
          <w:szCs w:val="24"/>
          <w:lang w:eastAsia="en-US"/>
        </w:rPr>
      </w:pPr>
      <w:r w:rsidRPr="003C79C1">
        <w:rPr>
          <w:rFonts w:eastAsia="Calibri"/>
          <w:bCs/>
          <w:color w:val="000000"/>
          <w:szCs w:val="24"/>
          <w:lang w:eastAsia="en-US"/>
        </w:rPr>
        <w:t xml:space="preserve">A memória de cálculo do presente documento baseia-se na demanda dos setores da Fundação Estatal de Saúde de Maricá, conforme </w:t>
      </w:r>
      <w:r w:rsidRPr="00C34EA3">
        <w:rPr>
          <w:rFonts w:eastAsia="Calibri"/>
          <w:color w:val="000000"/>
          <w:szCs w:val="24"/>
          <w:lang w:eastAsia="en-US"/>
        </w:rPr>
        <w:t>tabela abaixo:</w:t>
      </w:r>
    </w:p>
    <w:tbl>
      <w:tblPr>
        <w:tblStyle w:val="Tabelacomgrade"/>
        <w:tblW w:w="0" w:type="auto"/>
        <w:jc w:val="center"/>
        <w:tblLook w:val="04A0" w:firstRow="1" w:lastRow="0" w:firstColumn="1" w:lastColumn="0" w:noHBand="0" w:noVBand="1"/>
      </w:tblPr>
      <w:tblGrid>
        <w:gridCol w:w="962"/>
        <w:gridCol w:w="11"/>
        <w:gridCol w:w="5576"/>
        <w:gridCol w:w="1803"/>
      </w:tblGrid>
      <w:tr w:rsidR="004E2365" w:rsidRPr="00EE6DED" w14:paraId="24C3C142" w14:textId="77777777" w:rsidTr="00EE6DED">
        <w:trPr>
          <w:trHeight w:val="328"/>
          <w:jc w:val="center"/>
        </w:trPr>
        <w:tc>
          <w:tcPr>
            <w:tcW w:w="8352" w:type="dxa"/>
            <w:gridSpan w:val="4"/>
            <w:shd w:val="clear" w:color="auto" w:fill="D9D9D9" w:themeFill="background1" w:themeFillShade="D9"/>
          </w:tcPr>
          <w:p w14:paraId="60187169" w14:textId="01CA616F" w:rsidR="004E2365" w:rsidRPr="00EE6DED" w:rsidRDefault="004E2365" w:rsidP="00EE6DED">
            <w:pPr>
              <w:jc w:val="center"/>
              <w:rPr>
                <w:rFonts w:ascii="Times New Roman" w:hAnsi="Times New Roman" w:cs="Times New Roman"/>
                <w:b/>
                <w:bCs/>
              </w:rPr>
            </w:pPr>
            <w:r w:rsidRPr="00EE6DED">
              <w:rPr>
                <w:rFonts w:ascii="Times New Roman" w:hAnsi="Times New Roman" w:cs="Times New Roman"/>
                <w:b/>
                <w:bCs/>
              </w:rPr>
              <w:t>UNIDADES DE SAÚDE DA FAMÍLIA</w:t>
            </w:r>
          </w:p>
        </w:tc>
      </w:tr>
      <w:tr w:rsidR="004E2365" w:rsidRPr="00EE6DED" w14:paraId="2FE6AC90" w14:textId="77777777" w:rsidTr="003E7227">
        <w:trPr>
          <w:jc w:val="center"/>
        </w:trPr>
        <w:tc>
          <w:tcPr>
            <w:tcW w:w="8352" w:type="dxa"/>
            <w:gridSpan w:val="4"/>
            <w:shd w:val="clear" w:color="auto" w:fill="D9D9D9" w:themeFill="background1" w:themeFillShade="D9"/>
          </w:tcPr>
          <w:p w14:paraId="04D9BAF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USF CARLOS ALBERTO SOARES “MCMV Inoã” (Unidade Tipo A)</w:t>
            </w:r>
          </w:p>
        </w:tc>
      </w:tr>
      <w:tr w:rsidR="004E2365" w:rsidRPr="00EE6DED" w14:paraId="7105F141" w14:textId="77777777" w:rsidTr="003E7227">
        <w:trPr>
          <w:jc w:val="center"/>
        </w:trPr>
        <w:tc>
          <w:tcPr>
            <w:tcW w:w="962" w:type="dxa"/>
          </w:tcPr>
          <w:p w14:paraId="3F76DC7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ITEM</w:t>
            </w:r>
          </w:p>
        </w:tc>
        <w:tc>
          <w:tcPr>
            <w:tcW w:w="5587" w:type="dxa"/>
            <w:gridSpan w:val="2"/>
          </w:tcPr>
          <w:p w14:paraId="4DF3A38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16D47E8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6B3ECEAD" w14:textId="77777777" w:rsidTr="003E7227">
        <w:trPr>
          <w:jc w:val="center"/>
        </w:trPr>
        <w:tc>
          <w:tcPr>
            <w:tcW w:w="962" w:type="dxa"/>
          </w:tcPr>
          <w:p w14:paraId="0C05350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87" w:type="dxa"/>
            <w:gridSpan w:val="2"/>
          </w:tcPr>
          <w:p w14:paraId="3ECF8B3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3B1D39C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07243EEF" w14:textId="77777777" w:rsidTr="003E7227">
        <w:trPr>
          <w:jc w:val="center"/>
        </w:trPr>
        <w:tc>
          <w:tcPr>
            <w:tcW w:w="962" w:type="dxa"/>
          </w:tcPr>
          <w:p w14:paraId="638BA9F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87" w:type="dxa"/>
            <w:gridSpan w:val="2"/>
          </w:tcPr>
          <w:p w14:paraId="0003A6B9"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271FB9B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4D13DE85" w14:textId="77777777" w:rsidTr="003E7227">
        <w:trPr>
          <w:jc w:val="center"/>
        </w:trPr>
        <w:tc>
          <w:tcPr>
            <w:tcW w:w="8352" w:type="dxa"/>
            <w:gridSpan w:val="4"/>
            <w:shd w:val="clear" w:color="auto" w:fill="D9D9D9" w:themeFill="background1" w:themeFillShade="D9"/>
          </w:tcPr>
          <w:p w14:paraId="148F008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USF CARLOS MARIGUELLA “MCMV Itaipuaçu” (Unidade Tipo A)</w:t>
            </w:r>
          </w:p>
        </w:tc>
      </w:tr>
      <w:tr w:rsidR="004E2365" w:rsidRPr="00EE6DED" w14:paraId="4DB123F2" w14:textId="77777777" w:rsidTr="003E7227">
        <w:trPr>
          <w:jc w:val="center"/>
        </w:trPr>
        <w:tc>
          <w:tcPr>
            <w:tcW w:w="962" w:type="dxa"/>
          </w:tcPr>
          <w:p w14:paraId="0E4C819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ITEM</w:t>
            </w:r>
          </w:p>
        </w:tc>
        <w:tc>
          <w:tcPr>
            <w:tcW w:w="5587" w:type="dxa"/>
            <w:gridSpan w:val="2"/>
          </w:tcPr>
          <w:p w14:paraId="2814B4A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3D6458D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QUANTIDADE</w:t>
            </w:r>
          </w:p>
        </w:tc>
      </w:tr>
      <w:tr w:rsidR="004E2365" w:rsidRPr="00EE6DED" w14:paraId="2C21B850" w14:textId="77777777" w:rsidTr="003E7227">
        <w:trPr>
          <w:jc w:val="center"/>
        </w:trPr>
        <w:tc>
          <w:tcPr>
            <w:tcW w:w="962" w:type="dxa"/>
          </w:tcPr>
          <w:p w14:paraId="1FBCCDB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87" w:type="dxa"/>
            <w:gridSpan w:val="2"/>
          </w:tcPr>
          <w:p w14:paraId="292C8DF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2D4E33B0"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73D3B18A" w14:textId="77777777" w:rsidTr="003E7227">
        <w:trPr>
          <w:jc w:val="center"/>
        </w:trPr>
        <w:tc>
          <w:tcPr>
            <w:tcW w:w="962" w:type="dxa"/>
          </w:tcPr>
          <w:p w14:paraId="24A8929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87" w:type="dxa"/>
            <w:gridSpan w:val="2"/>
          </w:tcPr>
          <w:p w14:paraId="720C1679"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54C7109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3D412444" w14:textId="77777777" w:rsidTr="003E7227">
        <w:trPr>
          <w:jc w:val="center"/>
        </w:trPr>
        <w:tc>
          <w:tcPr>
            <w:tcW w:w="8352" w:type="dxa"/>
            <w:gridSpan w:val="4"/>
            <w:shd w:val="clear" w:color="auto" w:fill="D9D9D9" w:themeFill="background1" w:themeFillShade="D9"/>
          </w:tcPr>
          <w:p w14:paraId="1B4EE8A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USF MARQUES/CONDADO (Unidade Tipo A)</w:t>
            </w:r>
          </w:p>
        </w:tc>
      </w:tr>
      <w:tr w:rsidR="004E2365" w:rsidRPr="00EE6DED" w14:paraId="724C66A7" w14:textId="77777777" w:rsidTr="003E7227">
        <w:trPr>
          <w:jc w:val="center"/>
        </w:trPr>
        <w:tc>
          <w:tcPr>
            <w:tcW w:w="962" w:type="dxa"/>
          </w:tcPr>
          <w:p w14:paraId="0719225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ITEM</w:t>
            </w:r>
          </w:p>
        </w:tc>
        <w:tc>
          <w:tcPr>
            <w:tcW w:w="5587" w:type="dxa"/>
            <w:gridSpan w:val="2"/>
          </w:tcPr>
          <w:p w14:paraId="6A48259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6CD63F6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QUANTIDADE</w:t>
            </w:r>
          </w:p>
        </w:tc>
      </w:tr>
      <w:tr w:rsidR="004E2365" w:rsidRPr="00EE6DED" w14:paraId="1DA1A0DA" w14:textId="77777777" w:rsidTr="003E7227">
        <w:trPr>
          <w:jc w:val="center"/>
        </w:trPr>
        <w:tc>
          <w:tcPr>
            <w:tcW w:w="962" w:type="dxa"/>
          </w:tcPr>
          <w:p w14:paraId="780B131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87" w:type="dxa"/>
            <w:gridSpan w:val="2"/>
          </w:tcPr>
          <w:p w14:paraId="5BE783DC"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5BBA858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7ECC819A" w14:textId="77777777" w:rsidTr="003E7227">
        <w:trPr>
          <w:jc w:val="center"/>
        </w:trPr>
        <w:tc>
          <w:tcPr>
            <w:tcW w:w="962" w:type="dxa"/>
          </w:tcPr>
          <w:p w14:paraId="5CA49AF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87" w:type="dxa"/>
            <w:gridSpan w:val="2"/>
          </w:tcPr>
          <w:p w14:paraId="31DAED46"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36CD589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1A9254F3" w14:textId="77777777" w:rsidTr="003E7227">
        <w:trPr>
          <w:jc w:val="center"/>
        </w:trPr>
        <w:tc>
          <w:tcPr>
            <w:tcW w:w="8352" w:type="dxa"/>
            <w:gridSpan w:val="4"/>
            <w:shd w:val="clear" w:color="auto" w:fill="D9D9D9" w:themeFill="background1" w:themeFillShade="D9"/>
          </w:tcPr>
          <w:p w14:paraId="0694EE9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USF JACAROÁ CAJÚ (Unidade Tipo A)</w:t>
            </w:r>
          </w:p>
        </w:tc>
      </w:tr>
      <w:tr w:rsidR="004E2365" w:rsidRPr="00EE6DED" w14:paraId="4D39F19B" w14:textId="77777777" w:rsidTr="003E7227">
        <w:trPr>
          <w:jc w:val="center"/>
        </w:trPr>
        <w:tc>
          <w:tcPr>
            <w:tcW w:w="962" w:type="dxa"/>
          </w:tcPr>
          <w:p w14:paraId="7AD1C14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87" w:type="dxa"/>
            <w:gridSpan w:val="2"/>
          </w:tcPr>
          <w:p w14:paraId="5BF1645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56A32E7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20BAA4C6" w14:textId="77777777" w:rsidTr="003E7227">
        <w:trPr>
          <w:jc w:val="center"/>
        </w:trPr>
        <w:tc>
          <w:tcPr>
            <w:tcW w:w="962" w:type="dxa"/>
          </w:tcPr>
          <w:p w14:paraId="42F69C8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87" w:type="dxa"/>
            <w:gridSpan w:val="2"/>
          </w:tcPr>
          <w:p w14:paraId="09DEC88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42BE7C7D"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6F1A3E4A" w14:textId="77777777" w:rsidTr="003E7227">
        <w:trPr>
          <w:jc w:val="center"/>
        </w:trPr>
        <w:tc>
          <w:tcPr>
            <w:tcW w:w="962" w:type="dxa"/>
          </w:tcPr>
          <w:p w14:paraId="334FFFD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87" w:type="dxa"/>
            <w:gridSpan w:val="2"/>
          </w:tcPr>
          <w:p w14:paraId="1F16D8FD"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4A8F1B6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60200ED4" w14:textId="77777777" w:rsidTr="003E7227">
        <w:trPr>
          <w:jc w:val="center"/>
        </w:trPr>
        <w:tc>
          <w:tcPr>
            <w:tcW w:w="8352" w:type="dxa"/>
            <w:gridSpan w:val="4"/>
            <w:shd w:val="clear" w:color="auto" w:fill="D9D9D9" w:themeFill="background1" w:themeFillShade="D9"/>
          </w:tcPr>
          <w:p w14:paraId="5CD485D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USF SPAR (Unidade Tipo A)</w:t>
            </w:r>
          </w:p>
        </w:tc>
      </w:tr>
      <w:tr w:rsidR="004E2365" w:rsidRPr="00EE6DED" w14:paraId="274D5CBF" w14:textId="77777777" w:rsidTr="003E7227">
        <w:trPr>
          <w:jc w:val="center"/>
        </w:trPr>
        <w:tc>
          <w:tcPr>
            <w:tcW w:w="962" w:type="dxa"/>
          </w:tcPr>
          <w:p w14:paraId="48E5C6E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87" w:type="dxa"/>
            <w:gridSpan w:val="2"/>
          </w:tcPr>
          <w:p w14:paraId="320CC810"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2F63EB79"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61D962D6" w14:textId="77777777" w:rsidTr="003E7227">
        <w:trPr>
          <w:jc w:val="center"/>
        </w:trPr>
        <w:tc>
          <w:tcPr>
            <w:tcW w:w="962" w:type="dxa"/>
          </w:tcPr>
          <w:p w14:paraId="5DEBD26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87" w:type="dxa"/>
            <w:gridSpan w:val="2"/>
          </w:tcPr>
          <w:p w14:paraId="3AF4343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458386D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28AB3556" w14:textId="77777777" w:rsidTr="003E7227">
        <w:trPr>
          <w:jc w:val="center"/>
        </w:trPr>
        <w:tc>
          <w:tcPr>
            <w:tcW w:w="962" w:type="dxa"/>
          </w:tcPr>
          <w:p w14:paraId="6BB19F6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87" w:type="dxa"/>
            <w:gridSpan w:val="2"/>
          </w:tcPr>
          <w:p w14:paraId="183E2A3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23E5243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243086DF" w14:textId="77777777" w:rsidTr="003E7227">
        <w:trPr>
          <w:jc w:val="center"/>
        </w:trPr>
        <w:tc>
          <w:tcPr>
            <w:tcW w:w="8352" w:type="dxa"/>
            <w:gridSpan w:val="4"/>
            <w:shd w:val="clear" w:color="auto" w:fill="D9D9D9" w:themeFill="background1" w:themeFillShade="D9"/>
          </w:tcPr>
          <w:p w14:paraId="4B29F88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USF SANTA PAULA (Unidade Tipo A)</w:t>
            </w:r>
          </w:p>
        </w:tc>
      </w:tr>
      <w:tr w:rsidR="004E2365" w:rsidRPr="00EE6DED" w14:paraId="6390031C" w14:textId="77777777" w:rsidTr="003E7227">
        <w:trPr>
          <w:jc w:val="center"/>
        </w:trPr>
        <w:tc>
          <w:tcPr>
            <w:tcW w:w="962" w:type="dxa"/>
          </w:tcPr>
          <w:p w14:paraId="74B2F073"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87" w:type="dxa"/>
            <w:gridSpan w:val="2"/>
          </w:tcPr>
          <w:p w14:paraId="0FBF6B0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3D78EFB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2B664790" w14:textId="77777777" w:rsidTr="003E7227">
        <w:trPr>
          <w:jc w:val="center"/>
        </w:trPr>
        <w:tc>
          <w:tcPr>
            <w:tcW w:w="962" w:type="dxa"/>
          </w:tcPr>
          <w:p w14:paraId="26D430A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87" w:type="dxa"/>
            <w:gridSpan w:val="2"/>
          </w:tcPr>
          <w:p w14:paraId="355B243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0489895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59C9E9A8" w14:textId="77777777" w:rsidTr="003E7227">
        <w:trPr>
          <w:jc w:val="center"/>
        </w:trPr>
        <w:tc>
          <w:tcPr>
            <w:tcW w:w="962" w:type="dxa"/>
          </w:tcPr>
          <w:p w14:paraId="0DD4364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87" w:type="dxa"/>
            <w:gridSpan w:val="2"/>
          </w:tcPr>
          <w:p w14:paraId="213423C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684C7FA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052193AB" w14:textId="77777777" w:rsidTr="003E7227">
        <w:trPr>
          <w:jc w:val="center"/>
        </w:trPr>
        <w:tc>
          <w:tcPr>
            <w:tcW w:w="8352" w:type="dxa"/>
            <w:gridSpan w:val="4"/>
            <w:shd w:val="clear" w:color="auto" w:fill="D9D9D9" w:themeFill="background1" w:themeFillShade="D9"/>
          </w:tcPr>
          <w:p w14:paraId="3215B08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USF JACONÉ (Unidade Tipo A)</w:t>
            </w:r>
          </w:p>
        </w:tc>
      </w:tr>
      <w:tr w:rsidR="004E2365" w:rsidRPr="00EE6DED" w14:paraId="1EFFCA66" w14:textId="77777777" w:rsidTr="003E7227">
        <w:trPr>
          <w:jc w:val="center"/>
        </w:trPr>
        <w:tc>
          <w:tcPr>
            <w:tcW w:w="962" w:type="dxa"/>
          </w:tcPr>
          <w:p w14:paraId="742AC72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87" w:type="dxa"/>
            <w:gridSpan w:val="2"/>
          </w:tcPr>
          <w:p w14:paraId="28283B8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2A8081C9"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319CB3DA" w14:textId="77777777" w:rsidTr="003E7227">
        <w:trPr>
          <w:jc w:val="center"/>
        </w:trPr>
        <w:tc>
          <w:tcPr>
            <w:tcW w:w="962" w:type="dxa"/>
          </w:tcPr>
          <w:p w14:paraId="56045E6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87" w:type="dxa"/>
            <w:gridSpan w:val="2"/>
          </w:tcPr>
          <w:p w14:paraId="00A59957"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6BF859D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3340CC05" w14:textId="77777777" w:rsidTr="003E7227">
        <w:trPr>
          <w:jc w:val="center"/>
        </w:trPr>
        <w:tc>
          <w:tcPr>
            <w:tcW w:w="962" w:type="dxa"/>
          </w:tcPr>
          <w:p w14:paraId="63AC908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87" w:type="dxa"/>
            <w:gridSpan w:val="2"/>
          </w:tcPr>
          <w:p w14:paraId="6E317F2E"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7BE8F660"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384F2D7C" w14:textId="77777777" w:rsidTr="003E7227">
        <w:trPr>
          <w:jc w:val="center"/>
        </w:trPr>
        <w:tc>
          <w:tcPr>
            <w:tcW w:w="8352" w:type="dxa"/>
            <w:gridSpan w:val="4"/>
            <w:shd w:val="clear" w:color="auto" w:fill="D9D9D9" w:themeFill="background1" w:themeFillShade="D9"/>
          </w:tcPr>
          <w:p w14:paraId="57DF9B2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USF BARRA (Unidade Tipo A)</w:t>
            </w:r>
          </w:p>
        </w:tc>
      </w:tr>
      <w:tr w:rsidR="004E2365" w:rsidRPr="00EE6DED" w14:paraId="03A5FCA9" w14:textId="77777777" w:rsidTr="003E7227">
        <w:trPr>
          <w:jc w:val="center"/>
        </w:trPr>
        <w:tc>
          <w:tcPr>
            <w:tcW w:w="962" w:type="dxa"/>
          </w:tcPr>
          <w:p w14:paraId="5090C87C"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87" w:type="dxa"/>
            <w:gridSpan w:val="2"/>
          </w:tcPr>
          <w:p w14:paraId="5D68201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7EA4643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487D0769" w14:textId="77777777" w:rsidTr="003E7227">
        <w:trPr>
          <w:jc w:val="center"/>
        </w:trPr>
        <w:tc>
          <w:tcPr>
            <w:tcW w:w="962" w:type="dxa"/>
          </w:tcPr>
          <w:p w14:paraId="11DA8EF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87" w:type="dxa"/>
            <w:gridSpan w:val="2"/>
          </w:tcPr>
          <w:p w14:paraId="08ABCD6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41F3FEA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2B87AA71" w14:textId="77777777" w:rsidTr="003E7227">
        <w:trPr>
          <w:jc w:val="center"/>
        </w:trPr>
        <w:tc>
          <w:tcPr>
            <w:tcW w:w="962" w:type="dxa"/>
          </w:tcPr>
          <w:p w14:paraId="7F92309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87" w:type="dxa"/>
            <w:gridSpan w:val="2"/>
          </w:tcPr>
          <w:p w14:paraId="265E1A5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0324882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08D4A241" w14:textId="77777777" w:rsidTr="003E7227">
        <w:trPr>
          <w:jc w:val="center"/>
        </w:trPr>
        <w:tc>
          <w:tcPr>
            <w:tcW w:w="8352" w:type="dxa"/>
            <w:gridSpan w:val="4"/>
            <w:shd w:val="clear" w:color="auto" w:fill="D9D9D9" w:themeFill="background1" w:themeFillShade="D9"/>
          </w:tcPr>
          <w:p w14:paraId="0EA270F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USF ESPRAIADO (Unidade Tipo A)</w:t>
            </w:r>
          </w:p>
        </w:tc>
      </w:tr>
      <w:tr w:rsidR="004E2365" w:rsidRPr="00EE6DED" w14:paraId="2B79D2BD" w14:textId="77777777" w:rsidTr="003E7227">
        <w:trPr>
          <w:jc w:val="center"/>
        </w:trPr>
        <w:tc>
          <w:tcPr>
            <w:tcW w:w="962" w:type="dxa"/>
          </w:tcPr>
          <w:p w14:paraId="6061480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87" w:type="dxa"/>
            <w:gridSpan w:val="2"/>
          </w:tcPr>
          <w:p w14:paraId="0F14A85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268A876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7D179D50" w14:textId="77777777" w:rsidTr="003E7227">
        <w:trPr>
          <w:jc w:val="center"/>
        </w:trPr>
        <w:tc>
          <w:tcPr>
            <w:tcW w:w="962" w:type="dxa"/>
          </w:tcPr>
          <w:p w14:paraId="7B965F5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87" w:type="dxa"/>
            <w:gridSpan w:val="2"/>
          </w:tcPr>
          <w:p w14:paraId="52D4A62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42F6473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489A599D" w14:textId="77777777" w:rsidTr="003E7227">
        <w:trPr>
          <w:jc w:val="center"/>
        </w:trPr>
        <w:tc>
          <w:tcPr>
            <w:tcW w:w="962" w:type="dxa"/>
          </w:tcPr>
          <w:p w14:paraId="0DFB021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87" w:type="dxa"/>
            <w:gridSpan w:val="2"/>
          </w:tcPr>
          <w:p w14:paraId="718B37B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04E4624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3A61BA59" w14:textId="77777777" w:rsidTr="003E7227">
        <w:trPr>
          <w:jc w:val="center"/>
        </w:trPr>
        <w:tc>
          <w:tcPr>
            <w:tcW w:w="8352" w:type="dxa"/>
            <w:gridSpan w:val="4"/>
            <w:shd w:val="clear" w:color="auto" w:fill="D9D9D9" w:themeFill="background1" w:themeFillShade="D9"/>
          </w:tcPr>
          <w:p w14:paraId="646CBB7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USF SACO DAS FLORES (Unidade Tipo A)</w:t>
            </w:r>
          </w:p>
        </w:tc>
      </w:tr>
      <w:tr w:rsidR="004E2365" w:rsidRPr="00EE6DED" w14:paraId="5FC66F5C" w14:textId="77777777" w:rsidTr="003E7227">
        <w:trPr>
          <w:jc w:val="center"/>
        </w:trPr>
        <w:tc>
          <w:tcPr>
            <w:tcW w:w="962" w:type="dxa"/>
          </w:tcPr>
          <w:p w14:paraId="5236BF8C"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87" w:type="dxa"/>
            <w:gridSpan w:val="2"/>
          </w:tcPr>
          <w:p w14:paraId="195F482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7761033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60815AFC" w14:textId="77777777" w:rsidTr="003E7227">
        <w:trPr>
          <w:jc w:val="center"/>
        </w:trPr>
        <w:tc>
          <w:tcPr>
            <w:tcW w:w="962" w:type="dxa"/>
          </w:tcPr>
          <w:p w14:paraId="5AAB16C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87" w:type="dxa"/>
            <w:gridSpan w:val="2"/>
          </w:tcPr>
          <w:p w14:paraId="7095C1E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3C3BE30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2FA90DE6" w14:textId="77777777" w:rsidTr="00803312">
        <w:trPr>
          <w:trHeight w:val="649"/>
          <w:jc w:val="center"/>
        </w:trPr>
        <w:tc>
          <w:tcPr>
            <w:tcW w:w="962" w:type="dxa"/>
          </w:tcPr>
          <w:p w14:paraId="5D8C4E6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87" w:type="dxa"/>
            <w:gridSpan w:val="2"/>
          </w:tcPr>
          <w:p w14:paraId="6AA8FC51"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6FE4980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1F56A6" w14:paraId="6DA9A1BE" w14:textId="77777777" w:rsidTr="003E7227">
        <w:trPr>
          <w:jc w:val="center"/>
        </w:trPr>
        <w:tc>
          <w:tcPr>
            <w:tcW w:w="8352" w:type="dxa"/>
            <w:gridSpan w:val="4"/>
            <w:shd w:val="clear" w:color="auto" w:fill="D9D9D9" w:themeFill="background1" w:themeFillShade="D9"/>
          </w:tcPr>
          <w:p w14:paraId="038703CE" w14:textId="77777777" w:rsidR="004E2365" w:rsidRPr="0045519C" w:rsidRDefault="004E2365" w:rsidP="003E7227">
            <w:pPr>
              <w:jc w:val="center"/>
              <w:rPr>
                <w:rFonts w:ascii="Times New Roman" w:hAnsi="Times New Roman" w:cs="Times New Roman"/>
                <w:lang w:val="es-ES"/>
              </w:rPr>
            </w:pPr>
            <w:r w:rsidRPr="0045519C">
              <w:rPr>
                <w:rFonts w:ascii="Times New Roman" w:hAnsi="Times New Roman" w:cs="Times New Roman"/>
                <w:lang w:val="es-ES"/>
              </w:rPr>
              <w:lastRenderedPageBreak/>
              <w:t>USF ITAOCAYA VALLEY (</w:t>
            </w:r>
            <w:proofErr w:type="spellStart"/>
            <w:r w:rsidRPr="0045519C">
              <w:rPr>
                <w:rFonts w:ascii="Times New Roman" w:hAnsi="Times New Roman" w:cs="Times New Roman"/>
                <w:lang w:val="es-ES"/>
              </w:rPr>
              <w:t>Unidade</w:t>
            </w:r>
            <w:proofErr w:type="spellEnd"/>
            <w:r w:rsidRPr="0045519C">
              <w:rPr>
                <w:rFonts w:ascii="Times New Roman" w:hAnsi="Times New Roman" w:cs="Times New Roman"/>
                <w:lang w:val="es-ES"/>
              </w:rPr>
              <w:t xml:space="preserve"> Tipo A)</w:t>
            </w:r>
          </w:p>
        </w:tc>
      </w:tr>
      <w:tr w:rsidR="004E2365" w:rsidRPr="00EE6DED" w14:paraId="0DC82AA3" w14:textId="77777777" w:rsidTr="003E7227">
        <w:trPr>
          <w:jc w:val="center"/>
        </w:trPr>
        <w:tc>
          <w:tcPr>
            <w:tcW w:w="962" w:type="dxa"/>
          </w:tcPr>
          <w:p w14:paraId="1FAEE0CC"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87" w:type="dxa"/>
            <w:gridSpan w:val="2"/>
          </w:tcPr>
          <w:p w14:paraId="12F2C5C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069B458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77D7D64F" w14:textId="77777777" w:rsidTr="003E7227">
        <w:trPr>
          <w:jc w:val="center"/>
        </w:trPr>
        <w:tc>
          <w:tcPr>
            <w:tcW w:w="962" w:type="dxa"/>
          </w:tcPr>
          <w:p w14:paraId="53185EB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87" w:type="dxa"/>
            <w:gridSpan w:val="2"/>
          </w:tcPr>
          <w:p w14:paraId="68F698D3"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5751CAA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3532EBC9" w14:textId="77777777" w:rsidTr="003E7227">
        <w:trPr>
          <w:jc w:val="center"/>
        </w:trPr>
        <w:tc>
          <w:tcPr>
            <w:tcW w:w="962" w:type="dxa"/>
          </w:tcPr>
          <w:p w14:paraId="2E4581A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87" w:type="dxa"/>
            <w:gridSpan w:val="2"/>
          </w:tcPr>
          <w:p w14:paraId="3B8B74F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7013731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07BDD684" w14:textId="77777777" w:rsidTr="003E7227">
        <w:trPr>
          <w:jc w:val="center"/>
        </w:trPr>
        <w:tc>
          <w:tcPr>
            <w:tcW w:w="8352" w:type="dxa"/>
            <w:gridSpan w:val="4"/>
            <w:shd w:val="clear" w:color="auto" w:fill="D9D9D9" w:themeFill="background1" w:themeFillShade="D9"/>
          </w:tcPr>
          <w:p w14:paraId="7D8C3AE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USF ENFERMEIRA BILLU (Unidade Tipo A)</w:t>
            </w:r>
          </w:p>
        </w:tc>
      </w:tr>
      <w:tr w:rsidR="004E2365" w:rsidRPr="00EE6DED" w14:paraId="1225F9CB" w14:textId="77777777" w:rsidTr="003E7227">
        <w:trPr>
          <w:jc w:val="center"/>
        </w:trPr>
        <w:tc>
          <w:tcPr>
            <w:tcW w:w="962" w:type="dxa"/>
          </w:tcPr>
          <w:p w14:paraId="18DB4AD1"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87" w:type="dxa"/>
            <w:gridSpan w:val="2"/>
          </w:tcPr>
          <w:p w14:paraId="2FD1E4A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223CD0E1"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65D98BAA" w14:textId="77777777" w:rsidTr="003E7227">
        <w:trPr>
          <w:jc w:val="center"/>
        </w:trPr>
        <w:tc>
          <w:tcPr>
            <w:tcW w:w="962" w:type="dxa"/>
          </w:tcPr>
          <w:p w14:paraId="55ECA11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87" w:type="dxa"/>
            <w:gridSpan w:val="2"/>
          </w:tcPr>
          <w:p w14:paraId="71ED8A2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40D927D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1ABEF360" w14:textId="77777777" w:rsidTr="003E7227">
        <w:trPr>
          <w:jc w:val="center"/>
        </w:trPr>
        <w:tc>
          <w:tcPr>
            <w:tcW w:w="962" w:type="dxa"/>
          </w:tcPr>
          <w:p w14:paraId="65CFD39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87" w:type="dxa"/>
            <w:gridSpan w:val="2"/>
          </w:tcPr>
          <w:p w14:paraId="70F4679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6B363C9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44296216" w14:textId="77777777" w:rsidTr="003E7227">
        <w:trPr>
          <w:jc w:val="center"/>
        </w:trPr>
        <w:tc>
          <w:tcPr>
            <w:tcW w:w="8352" w:type="dxa"/>
            <w:gridSpan w:val="4"/>
            <w:shd w:val="clear" w:color="auto" w:fill="D9D9D9" w:themeFill="background1" w:themeFillShade="D9"/>
          </w:tcPr>
          <w:p w14:paraId="2A8B7C3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USF SÃO BENTO DA LAGOA (Unidade Tipo A)</w:t>
            </w:r>
          </w:p>
        </w:tc>
      </w:tr>
      <w:tr w:rsidR="004E2365" w:rsidRPr="00EE6DED" w14:paraId="6AAF3DC5" w14:textId="77777777" w:rsidTr="003E7227">
        <w:trPr>
          <w:jc w:val="center"/>
        </w:trPr>
        <w:tc>
          <w:tcPr>
            <w:tcW w:w="962" w:type="dxa"/>
          </w:tcPr>
          <w:p w14:paraId="02A4B57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87" w:type="dxa"/>
            <w:gridSpan w:val="2"/>
          </w:tcPr>
          <w:p w14:paraId="03D371E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61C5573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1A84FAED" w14:textId="77777777" w:rsidTr="003E7227">
        <w:trPr>
          <w:jc w:val="center"/>
        </w:trPr>
        <w:tc>
          <w:tcPr>
            <w:tcW w:w="962" w:type="dxa"/>
          </w:tcPr>
          <w:p w14:paraId="5FE1A1F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87" w:type="dxa"/>
            <w:gridSpan w:val="2"/>
          </w:tcPr>
          <w:p w14:paraId="6E0F035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51007B3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35AE5B53" w14:textId="77777777" w:rsidTr="003E7227">
        <w:trPr>
          <w:jc w:val="center"/>
        </w:trPr>
        <w:tc>
          <w:tcPr>
            <w:tcW w:w="962" w:type="dxa"/>
          </w:tcPr>
          <w:p w14:paraId="7A9B242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87" w:type="dxa"/>
            <w:gridSpan w:val="2"/>
          </w:tcPr>
          <w:p w14:paraId="2CC7902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7EF26F8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23</w:t>
            </w:r>
          </w:p>
        </w:tc>
      </w:tr>
      <w:tr w:rsidR="004E2365" w:rsidRPr="00EE6DED" w14:paraId="77F0DE15" w14:textId="77777777" w:rsidTr="003E7227">
        <w:trPr>
          <w:jc w:val="center"/>
        </w:trPr>
        <w:tc>
          <w:tcPr>
            <w:tcW w:w="8352" w:type="dxa"/>
            <w:gridSpan w:val="4"/>
            <w:shd w:val="clear" w:color="auto" w:fill="D9D9D9" w:themeFill="background1" w:themeFillShade="D9"/>
          </w:tcPr>
          <w:p w14:paraId="7CF2569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USF INOÃ III (Unidade Tipo B)</w:t>
            </w:r>
          </w:p>
        </w:tc>
      </w:tr>
      <w:tr w:rsidR="004E2365" w:rsidRPr="00EE6DED" w14:paraId="65D06D63" w14:textId="77777777" w:rsidTr="003E7227">
        <w:trPr>
          <w:jc w:val="center"/>
        </w:trPr>
        <w:tc>
          <w:tcPr>
            <w:tcW w:w="973" w:type="dxa"/>
            <w:gridSpan w:val="2"/>
          </w:tcPr>
          <w:p w14:paraId="6E84B5F3"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744521E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1B31EFFD"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19763DC4" w14:textId="77777777" w:rsidTr="003E7227">
        <w:trPr>
          <w:jc w:val="center"/>
        </w:trPr>
        <w:tc>
          <w:tcPr>
            <w:tcW w:w="973" w:type="dxa"/>
            <w:gridSpan w:val="2"/>
          </w:tcPr>
          <w:p w14:paraId="08015CD0"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375255F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6CB93D6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192862FA" w14:textId="77777777" w:rsidTr="003E7227">
        <w:trPr>
          <w:jc w:val="center"/>
        </w:trPr>
        <w:tc>
          <w:tcPr>
            <w:tcW w:w="973" w:type="dxa"/>
            <w:gridSpan w:val="2"/>
          </w:tcPr>
          <w:p w14:paraId="682C407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04B24B9C"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470B577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21F7B71B" w14:textId="77777777" w:rsidTr="003E7227">
        <w:trPr>
          <w:jc w:val="center"/>
        </w:trPr>
        <w:tc>
          <w:tcPr>
            <w:tcW w:w="8352" w:type="dxa"/>
            <w:gridSpan w:val="4"/>
            <w:shd w:val="clear" w:color="auto" w:fill="D9D9D9" w:themeFill="background1" w:themeFillShade="D9"/>
          </w:tcPr>
          <w:p w14:paraId="3D69E15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SÃO JOSÉ “</w:t>
            </w:r>
            <w:proofErr w:type="spellStart"/>
            <w:r w:rsidRPr="00EE6DED">
              <w:rPr>
                <w:rFonts w:ascii="Times New Roman" w:hAnsi="Times New Roman" w:cs="Times New Roman"/>
              </w:rPr>
              <w:t>Lonart</w:t>
            </w:r>
            <w:proofErr w:type="spellEnd"/>
            <w:r w:rsidRPr="00EE6DED">
              <w:rPr>
                <w:rFonts w:ascii="Times New Roman" w:hAnsi="Times New Roman" w:cs="Times New Roman"/>
              </w:rPr>
              <w:t>” (Unidade Tipo B)</w:t>
            </w:r>
          </w:p>
        </w:tc>
      </w:tr>
      <w:tr w:rsidR="004E2365" w:rsidRPr="00EE6DED" w14:paraId="5713E710" w14:textId="77777777" w:rsidTr="003E7227">
        <w:trPr>
          <w:jc w:val="center"/>
        </w:trPr>
        <w:tc>
          <w:tcPr>
            <w:tcW w:w="973" w:type="dxa"/>
            <w:gridSpan w:val="2"/>
          </w:tcPr>
          <w:p w14:paraId="3738462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04E6FFC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2CEE8FE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64B6363E" w14:textId="77777777" w:rsidTr="003E7227">
        <w:trPr>
          <w:jc w:val="center"/>
        </w:trPr>
        <w:tc>
          <w:tcPr>
            <w:tcW w:w="973" w:type="dxa"/>
            <w:gridSpan w:val="2"/>
          </w:tcPr>
          <w:p w14:paraId="31942F9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1CF2D1C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2A67A1C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10CBCB08" w14:textId="77777777" w:rsidTr="003E7227">
        <w:trPr>
          <w:jc w:val="center"/>
        </w:trPr>
        <w:tc>
          <w:tcPr>
            <w:tcW w:w="973" w:type="dxa"/>
            <w:gridSpan w:val="2"/>
          </w:tcPr>
          <w:p w14:paraId="3D4BD86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21B9557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5E0F6CB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1CE20799" w14:textId="77777777" w:rsidTr="003E7227">
        <w:trPr>
          <w:jc w:val="center"/>
        </w:trPr>
        <w:tc>
          <w:tcPr>
            <w:tcW w:w="8352" w:type="dxa"/>
            <w:gridSpan w:val="4"/>
            <w:shd w:val="clear" w:color="auto" w:fill="D9D9D9" w:themeFill="background1" w:themeFillShade="D9"/>
          </w:tcPr>
          <w:p w14:paraId="7538BE1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RETIRO (Unidade Tipo B)</w:t>
            </w:r>
          </w:p>
        </w:tc>
      </w:tr>
      <w:tr w:rsidR="004E2365" w:rsidRPr="00EE6DED" w14:paraId="1AAF47DC" w14:textId="77777777" w:rsidTr="003E7227">
        <w:trPr>
          <w:jc w:val="center"/>
        </w:trPr>
        <w:tc>
          <w:tcPr>
            <w:tcW w:w="973" w:type="dxa"/>
            <w:gridSpan w:val="2"/>
          </w:tcPr>
          <w:p w14:paraId="264A40BD"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09A2696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36B3617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3D04DA6A" w14:textId="77777777" w:rsidTr="003E7227">
        <w:trPr>
          <w:jc w:val="center"/>
        </w:trPr>
        <w:tc>
          <w:tcPr>
            <w:tcW w:w="973" w:type="dxa"/>
            <w:gridSpan w:val="2"/>
          </w:tcPr>
          <w:p w14:paraId="516481C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17D3E51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3707B05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220BC9D4" w14:textId="77777777" w:rsidTr="003E7227">
        <w:trPr>
          <w:jc w:val="center"/>
        </w:trPr>
        <w:tc>
          <w:tcPr>
            <w:tcW w:w="973" w:type="dxa"/>
            <w:gridSpan w:val="2"/>
          </w:tcPr>
          <w:p w14:paraId="7E3BE20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5A5C3336"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1E258FD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7C74BD25" w14:textId="77777777" w:rsidTr="003E7227">
        <w:trPr>
          <w:jc w:val="center"/>
        </w:trPr>
        <w:tc>
          <w:tcPr>
            <w:tcW w:w="8352" w:type="dxa"/>
            <w:gridSpan w:val="4"/>
            <w:shd w:val="clear" w:color="auto" w:fill="D9D9D9" w:themeFill="background1" w:themeFillShade="D9"/>
          </w:tcPr>
          <w:p w14:paraId="394A8FA0"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PONTA GROSSA (Unidade Tipo B)</w:t>
            </w:r>
          </w:p>
        </w:tc>
      </w:tr>
      <w:tr w:rsidR="004E2365" w:rsidRPr="00EE6DED" w14:paraId="441053E7" w14:textId="77777777" w:rsidTr="003E7227">
        <w:trPr>
          <w:jc w:val="center"/>
        </w:trPr>
        <w:tc>
          <w:tcPr>
            <w:tcW w:w="973" w:type="dxa"/>
            <w:gridSpan w:val="2"/>
          </w:tcPr>
          <w:p w14:paraId="25893459"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1BA9F03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6170EBB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53C6768D" w14:textId="77777777" w:rsidTr="003E7227">
        <w:trPr>
          <w:jc w:val="center"/>
        </w:trPr>
        <w:tc>
          <w:tcPr>
            <w:tcW w:w="973" w:type="dxa"/>
            <w:gridSpan w:val="2"/>
          </w:tcPr>
          <w:p w14:paraId="416F9F2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7238A98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02CB7EA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60171D1B" w14:textId="77777777" w:rsidTr="003E7227">
        <w:trPr>
          <w:jc w:val="center"/>
        </w:trPr>
        <w:tc>
          <w:tcPr>
            <w:tcW w:w="973" w:type="dxa"/>
            <w:gridSpan w:val="2"/>
          </w:tcPr>
          <w:p w14:paraId="7FBEEDA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5AB09FEC"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44F402A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1A0ECE5F" w14:textId="77777777" w:rsidTr="003E7227">
        <w:trPr>
          <w:jc w:val="center"/>
        </w:trPr>
        <w:tc>
          <w:tcPr>
            <w:tcW w:w="8352" w:type="dxa"/>
            <w:gridSpan w:val="4"/>
            <w:shd w:val="clear" w:color="auto" w:fill="D9D9D9" w:themeFill="background1" w:themeFillShade="D9"/>
          </w:tcPr>
          <w:p w14:paraId="71C47D7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BAMBUÍ (Unidade Tipo B)</w:t>
            </w:r>
          </w:p>
        </w:tc>
      </w:tr>
      <w:tr w:rsidR="004E2365" w:rsidRPr="00EE6DED" w14:paraId="4B640C29" w14:textId="77777777" w:rsidTr="003E7227">
        <w:trPr>
          <w:jc w:val="center"/>
        </w:trPr>
        <w:tc>
          <w:tcPr>
            <w:tcW w:w="973" w:type="dxa"/>
            <w:gridSpan w:val="2"/>
          </w:tcPr>
          <w:p w14:paraId="450FE19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0D4D1CF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625E0148"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4C5D11DD" w14:textId="77777777" w:rsidTr="003E7227">
        <w:trPr>
          <w:jc w:val="center"/>
        </w:trPr>
        <w:tc>
          <w:tcPr>
            <w:tcW w:w="973" w:type="dxa"/>
            <w:gridSpan w:val="2"/>
          </w:tcPr>
          <w:p w14:paraId="5833550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445239CC"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218026C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207F4CAD" w14:textId="77777777" w:rsidTr="003E7227">
        <w:trPr>
          <w:jc w:val="center"/>
        </w:trPr>
        <w:tc>
          <w:tcPr>
            <w:tcW w:w="973" w:type="dxa"/>
            <w:gridSpan w:val="2"/>
          </w:tcPr>
          <w:p w14:paraId="2983162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24F5282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6C1298DD"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66E48E57" w14:textId="77777777" w:rsidTr="003E7227">
        <w:trPr>
          <w:jc w:val="center"/>
        </w:trPr>
        <w:tc>
          <w:tcPr>
            <w:tcW w:w="8352" w:type="dxa"/>
            <w:gridSpan w:val="4"/>
            <w:shd w:val="clear" w:color="auto" w:fill="D9D9D9" w:themeFill="background1" w:themeFillShade="D9"/>
          </w:tcPr>
          <w:p w14:paraId="4EAD3C0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UBATIBA (Unidade Tipo B)</w:t>
            </w:r>
          </w:p>
        </w:tc>
      </w:tr>
      <w:tr w:rsidR="004E2365" w:rsidRPr="00EE6DED" w14:paraId="5DDAB638" w14:textId="77777777" w:rsidTr="003E7227">
        <w:trPr>
          <w:jc w:val="center"/>
        </w:trPr>
        <w:tc>
          <w:tcPr>
            <w:tcW w:w="973" w:type="dxa"/>
            <w:gridSpan w:val="2"/>
          </w:tcPr>
          <w:p w14:paraId="6935897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45E8006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706495F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3C807FB5" w14:textId="77777777" w:rsidTr="003E7227">
        <w:trPr>
          <w:jc w:val="center"/>
        </w:trPr>
        <w:tc>
          <w:tcPr>
            <w:tcW w:w="973" w:type="dxa"/>
            <w:gridSpan w:val="2"/>
          </w:tcPr>
          <w:p w14:paraId="2A8D5BE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0C0AC94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14D7F93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693C8A91" w14:textId="77777777" w:rsidTr="003E7227">
        <w:trPr>
          <w:jc w:val="center"/>
        </w:trPr>
        <w:tc>
          <w:tcPr>
            <w:tcW w:w="973" w:type="dxa"/>
            <w:gridSpan w:val="2"/>
          </w:tcPr>
          <w:p w14:paraId="28B01C9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0745C4E5"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1A9F383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64B60DB9" w14:textId="77777777" w:rsidTr="003E7227">
        <w:trPr>
          <w:jc w:val="center"/>
        </w:trPr>
        <w:tc>
          <w:tcPr>
            <w:tcW w:w="8352" w:type="dxa"/>
            <w:gridSpan w:val="4"/>
            <w:shd w:val="clear" w:color="auto" w:fill="D9D9D9" w:themeFill="background1" w:themeFillShade="D9"/>
          </w:tcPr>
          <w:p w14:paraId="529CCEC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CAXITO (Unidade Tipo C)</w:t>
            </w:r>
          </w:p>
        </w:tc>
      </w:tr>
      <w:tr w:rsidR="004E2365" w:rsidRPr="00EE6DED" w14:paraId="219E8AE6" w14:textId="77777777" w:rsidTr="003E7227">
        <w:trPr>
          <w:jc w:val="center"/>
        </w:trPr>
        <w:tc>
          <w:tcPr>
            <w:tcW w:w="973" w:type="dxa"/>
            <w:gridSpan w:val="2"/>
          </w:tcPr>
          <w:p w14:paraId="37395317"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2D356DE0"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75C5000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18753D92" w14:textId="77777777" w:rsidTr="003E7227">
        <w:trPr>
          <w:jc w:val="center"/>
        </w:trPr>
        <w:tc>
          <w:tcPr>
            <w:tcW w:w="973" w:type="dxa"/>
            <w:gridSpan w:val="2"/>
          </w:tcPr>
          <w:p w14:paraId="5A434D5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62FA7D0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3E9C97B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7E79AAC0" w14:textId="77777777" w:rsidTr="003E7227">
        <w:trPr>
          <w:jc w:val="center"/>
        </w:trPr>
        <w:tc>
          <w:tcPr>
            <w:tcW w:w="973" w:type="dxa"/>
            <w:gridSpan w:val="2"/>
          </w:tcPr>
          <w:p w14:paraId="64C7C7B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5F453109"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7C770EA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237EE390" w14:textId="77777777" w:rsidTr="003E7227">
        <w:trPr>
          <w:jc w:val="center"/>
        </w:trPr>
        <w:tc>
          <w:tcPr>
            <w:tcW w:w="8352" w:type="dxa"/>
            <w:gridSpan w:val="4"/>
            <w:shd w:val="clear" w:color="auto" w:fill="D9D9D9" w:themeFill="background1" w:themeFillShade="D9"/>
          </w:tcPr>
          <w:p w14:paraId="1C988DA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JARDIM ATLÂNTICO (Unidade Tipo C)</w:t>
            </w:r>
          </w:p>
        </w:tc>
      </w:tr>
      <w:tr w:rsidR="004E2365" w:rsidRPr="00EE6DED" w14:paraId="3B3DB628" w14:textId="77777777" w:rsidTr="003E7227">
        <w:trPr>
          <w:jc w:val="center"/>
        </w:trPr>
        <w:tc>
          <w:tcPr>
            <w:tcW w:w="973" w:type="dxa"/>
            <w:gridSpan w:val="2"/>
          </w:tcPr>
          <w:p w14:paraId="55ECBF03"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7668BCA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2B1AB926"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156B30C0" w14:textId="77777777" w:rsidTr="003E7227">
        <w:trPr>
          <w:jc w:val="center"/>
        </w:trPr>
        <w:tc>
          <w:tcPr>
            <w:tcW w:w="973" w:type="dxa"/>
            <w:gridSpan w:val="2"/>
          </w:tcPr>
          <w:p w14:paraId="4981DDB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1623B6BC"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73260A6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6F47C8B3" w14:textId="77777777" w:rsidTr="003E7227">
        <w:trPr>
          <w:jc w:val="center"/>
        </w:trPr>
        <w:tc>
          <w:tcPr>
            <w:tcW w:w="973" w:type="dxa"/>
            <w:gridSpan w:val="2"/>
          </w:tcPr>
          <w:p w14:paraId="4C39E2E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63C3B29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65A7BE9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741D83A2" w14:textId="77777777" w:rsidTr="003E7227">
        <w:trPr>
          <w:jc w:val="center"/>
        </w:trPr>
        <w:tc>
          <w:tcPr>
            <w:tcW w:w="8352" w:type="dxa"/>
            <w:gridSpan w:val="4"/>
            <w:shd w:val="clear" w:color="auto" w:fill="D9D9D9" w:themeFill="background1" w:themeFillShade="D9"/>
          </w:tcPr>
          <w:p w14:paraId="2FEB620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SANTA RITA “Ponta do Francês” (Unidade Tipo C)</w:t>
            </w:r>
          </w:p>
        </w:tc>
      </w:tr>
      <w:tr w:rsidR="004E2365" w:rsidRPr="00EE6DED" w14:paraId="42EC3936" w14:textId="77777777" w:rsidTr="003E7227">
        <w:trPr>
          <w:jc w:val="center"/>
        </w:trPr>
        <w:tc>
          <w:tcPr>
            <w:tcW w:w="973" w:type="dxa"/>
            <w:gridSpan w:val="2"/>
          </w:tcPr>
          <w:p w14:paraId="2B4FC1C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2DCAE1A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5B400AD3"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3E1A6EB9" w14:textId="77777777" w:rsidTr="003E7227">
        <w:trPr>
          <w:jc w:val="center"/>
        </w:trPr>
        <w:tc>
          <w:tcPr>
            <w:tcW w:w="973" w:type="dxa"/>
            <w:gridSpan w:val="2"/>
          </w:tcPr>
          <w:p w14:paraId="7B5BB06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078BF6F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1F8EA34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7FDE09AE" w14:textId="77777777" w:rsidTr="003E7227">
        <w:trPr>
          <w:jc w:val="center"/>
        </w:trPr>
        <w:tc>
          <w:tcPr>
            <w:tcW w:w="973" w:type="dxa"/>
            <w:gridSpan w:val="2"/>
          </w:tcPr>
          <w:p w14:paraId="17169530"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58660E1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5E37059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4CBBFC08" w14:textId="77777777" w:rsidTr="003E7227">
        <w:trPr>
          <w:jc w:val="center"/>
        </w:trPr>
        <w:tc>
          <w:tcPr>
            <w:tcW w:w="8352" w:type="dxa"/>
            <w:gridSpan w:val="4"/>
            <w:shd w:val="clear" w:color="auto" w:fill="D9D9D9" w:themeFill="background1" w:themeFillShade="D9"/>
          </w:tcPr>
          <w:p w14:paraId="04264F4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JD. ATLÂNTICO/CAJUEIRO (Unidade Tipo C)</w:t>
            </w:r>
          </w:p>
        </w:tc>
      </w:tr>
      <w:tr w:rsidR="004E2365" w:rsidRPr="00EE6DED" w14:paraId="65BA9BEB" w14:textId="77777777" w:rsidTr="003E7227">
        <w:trPr>
          <w:jc w:val="center"/>
        </w:trPr>
        <w:tc>
          <w:tcPr>
            <w:tcW w:w="973" w:type="dxa"/>
            <w:gridSpan w:val="2"/>
          </w:tcPr>
          <w:p w14:paraId="62C0A34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1345F6D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7E1AD06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344E3483" w14:textId="77777777" w:rsidTr="003E7227">
        <w:trPr>
          <w:jc w:val="center"/>
        </w:trPr>
        <w:tc>
          <w:tcPr>
            <w:tcW w:w="973" w:type="dxa"/>
            <w:gridSpan w:val="2"/>
          </w:tcPr>
          <w:p w14:paraId="42FC7AB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6AFD5B81"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14AC629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4DA2B1FC" w14:textId="77777777" w:rsidTr="003E7227">
        <w:trPr>
          <w:jc w:val="center"/>
        </w:trPr>
        <w:tc>
          <w:tcPr>
            <w:tcW w:w="973" w:type="dxa"/>
            <w:gridSpan w:val="2"/>
          </w:tcPr>
          <w:p w14:paraId="3741454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lastRenderedPageBreak/>
              <w:t>3</w:t>
            </w:r>
          </w:p>
        </w:tc>
        <w:tc>
          <w:tcPr>
            <w:tcW w:w="5576" w:type="dxa"/>
          </w:tcPr>
          <w:p w14:paraId="5E0B9DC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7EB0546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1E53BF5E" w14:textId="77777777" w:rsidTr="003E7227">
        <w:trPr>
          <w:jc w:val="center"/>
        </w:trPr>
        <w:tc>
          <w:tcPr>
            <w:tcW w:w="8352" w:type="dxa"/>
            <w:gridSpan w:val="4"/>
            <w:shd w:val="clear" w:color="auto" w:fill="D9D9D9" w:themeFill="background1" w:themeFillShade="D9"/>
          </w:tcPr>
          <w:p w14:paraId="7592DDC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BARROCO (Unidade Tipo C)</w:t>
            </w:r>
          </w:p>
        </w:tc>
      </w:tr>
      <w:tr w:rsidR="004E2365" w:rsidRPr="00EE6DED" w14:paraId="10465EC9" w14:textId="77777777" w:rsidTr="003E7227">
        <w:trPr>
          <w:jc w:val="center"/>
        </w:trPr>
        <w:tc>
          <w:tcPr>
            <w:tcW w:w="973" w:type="dxa"/>
            <w:gridSpan w:val="2"/>
          </w:tcPr>
          <w:p w14:paraId="0DE12E2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12B3453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0272FC51"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05DB954D" w14:textId="77777777" w:rsidTr="003E7227">
        <w:trPr>
          <w:jc w:val="center"/>
        </w:trPr>
        <w:tc>
          <w:tcPr>
            <w:tcW w:w="973" w:type="dxa"/>
            <w:gridSpan w:val="2"/>
          </w:tcPr>
          <w:p w14:paraId="76AEF0B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30551643"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4B43DF5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0F643339" w14:textId="77777777" w:rsidTr="003E7227">
        <w:trPr>
          <w:jc w:val="center"/>
        </w:trPr>
        <w:tc>
          <w:tcPr>
            <w:tcW w:w="973" w:type="dxa"/>
            <w:gridSpan w:val="2"/>
          </w:tcPr>
          <w:p w14:paraId="53FB612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6DCAAEC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13A0803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3840ABFE" w14:textId="77777777" w:rsidTr="003E7227">
        <w:trPr>
          <w:jc w:val="center"/>
        </w:trPr>
        <w:tc>
          <w:tcPr>
            <w:tcW w:w="8352" w:type="dxa"/>
            <w:gridSpan w:val="4"/>
            <w:shd w:val="clear" w:color="auto" w:fill="D9D9D9" w:themeFill="background1" w:themeFillShade="D9"/>
          </w:tcPr>
          <w:p w14:paraId="120DD8B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PONTA NEGRA (Unidade Tipo C)</w:t>
            </w:r>
          </w:p>
        </w:tc>
      </w:tr>
      <w:tr w:rsidR="004E2365" w:rsidRPr="00EE6DED" w14:paraId="761E3C18" w14:textId="77777777" w:rsidTr="003E7227">
        <w:trPr>
          <w:jc w:val="center"/>
        </w:trPr>
        <w:tc>
          <w:tcPr>
            <w:tcW w:w="973" w:type="dxa"/>
            <w:gridSpan w:val="2"/>
          </w:tcPr>
          <w:p w14:paraId="2413073E"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0909927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4F43C66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6AD4DBF3" w14:textId="77777777" w:rsidTr="003E7227">
        <w:trPr>
          <w:jc w:val="center"/>
        </w:trPr>
        <w:tc>
          <w:tcPr>
            <w:tcW w:w="973" w:type="dxa"/>
            <w:gridSpan w:val="2"/>
          </w:tcPr>
          <w:p w14:paraId="00F4622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3A662857"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7C2677F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2306A3AD" w14:textId="77777777" w:rsidTr="003E7227">
        <w:trPr>
          <w:jc w:val="center"/>
        </w:trPr>
        <w:tc>
          <w:tcPr>
            <w:tcW w:w="973" w:type="dxa"/>
            <w:gridSpan w:val="2"/>
          </w:tcPr>
          <w:p w14:paraId="0306F37D"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3CB7BFC7"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7045061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3BBE2B2A" w14:textId="77777777" w:rsidTr="003E7227">
        <w:trPr>
          <w:jc w:val="center"/>
        </w:trPr>
        <w:tc>
          <w:tcPr>
            <w:tcW w:w="8352" w:type="dxa"/>
            <w:gridSpan w:val="4"/>
            <w:shd w:val="clear" w:color="auto" w:fill="D9D9D9" w:themeFill="background1" w:themeFillShade="D9"/>
          </w:tcPr>
          <w:p w14:paraId="50C1F41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CHÁCARA DE INOÃ (Unidade Tipo C)</w:t>
            </w:r>
          </w:p>
        </w:tc>
      </w:tr>
      <w:tr w:rsidR="004E2365" w:rsidRPr="00EE6DED" w14:paraId="01BF9CEC" w14:textId="77777777" w:rsidTr="003E7227">
        <w:trPr>
          <w:jc w:val="center"/>
        </w:trPr>
        <w:tc>
          <w:tcPr>
            <w:tcW w:w="973" w:type="dxa"/>
            <w:gridSpan w:val="2"/>
          </w:tcPr>
          <w:p w14:paraId="098ABA0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2A10961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595A8C27"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3B93EF0F" w14:textId="77777777" w:rsidTr="003E7227">
        <w:trPr>
          <w:jc w:val="center"/>
        </w:trPr>
        <w:tc>
          <w:tcPr>
            <w:tcW w:w="973" w:type="dxa"/>
            <w:gridSpan w:val="2"/>
          </w:tcPr>
          <w:p w14:paraId="2EF3BAA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574CD6B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39D500F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06DFA1E2" w14:textId="77777777" w:rsidTr="003E7227">
        <w:trPr>
          <w:jc w:val="center"/>
        </w:trPr>
        <w:tc>
          <w:tcPr>
            <w:tcW w:w="973" w:type="dxa"/>
            <w:gridSpan w:val="2"/>
          </w:tcPr>
          <w:p w14:paraId="3546E3A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7B99136C"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3A8B238D"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0073D30F" w14:textId="77777777" w:rsidTr="003E7227">
        <w:trPr>
          <w:jc w:val="center"/>
        </w:trPr>
        <w:tc>
          <w:tcPr>
            <w:tcW w:w="8352" w:type="dxa"/>
            <w:gridSpan w:val="4"/>
            <w:shd w:val="clear" w:color="auto" w:fill="D9D9D9" w:themeFill="background1" w:themeFillShade="D9"/>
          </w:tcPr>
          <w:p w14:paraId="4C51FD6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SÃO JOSÉ I e II (Unidade Tipo C)</w:t>
            </w:r>
          </w:p>
        </w:tc>
      </w:tr>
      <w:tr w:rsidR="004E2365" w:rsidRPr="00EE6DED" w14:paraId="02E3D67B" w14:textId="77777777" w:rsidTr="003E7227">
        <w:trPr>
          <w:jc w:val="center"/>
        </w:trPr>
        <w:tc>
          <w:tcPr>
            <w:tcW w:w="973" w:type="dxa"/>
            <w:gridSpan w:val="2"/>
          </w:tcPr>
          <w:p w14:paraId="76748A1D"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6FE3660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01CF25A5"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2EB28F86" w14:textId="77777777" w:rsidTr="003E7227">
        <w:trPr>
          <w:jc w:val="center"/>
        </w:trPr>
        <w:tc>
          <w:tcPr>
            <w:tcW w:w="973" w:type="dxa"/>
            <w:gridSpan w:val="2"/>
          </w:tcPr>
          <w:p w14:paraId="79A7CE40"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35A06C79"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666E40A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3A2A43D3" w14:textId="77777777" w:rsidTr="003E7227">
        <w:trPr>
          <w:jc w:val="center"/>
        </w:trPr>
        <w:tc>
          <w:tcPr>
            <w:tcW w:w="973" w:type="dxa"/>
            <w:gridSpan w:val="2"/>
          </w:tcPr>
          <w:p w14:paraId="1338C72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043CAA8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266635C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6F6C6A10" w14:textId="77777777" w:rsidTr="003E7227">
        <w:trPr>
          <w:jc w:val="center"/>
        </w:trPr>
        <w:tc>
          <w:tcPr>
            <w:tcW w:w="8352" w:type="dxa"/>
            <w:gridSpan w:val="4"/>
            <w:shd w:val="clear" w:color="auto" w:fill="D9D9D9" w:themeFill="background1" w:themeFillShade="D9"/>
          </w:tcPr>
          <w:p w14:paraId="0278CD6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MUMBUCA (Unidade Tipo C)</w:t>
            </w:r>
          </w:p>
        </w:tc>
      </w:tr>
      <w:tr w:rsidR="004E2365" w:rsidRPr="00EE6DED" w14:paraId="387A3FB5" w14:textId="77777777" w:rsidTr="003E7227">
        <w:trPr>
          <w:jc w:val="center"/>
        </w:trPr>
        <w:tc>
          <w:tcPr>
            <w:tcW w:w="973" w:type="dxa"/>
            <w:gridSpan w:val="2"/>
          </w:tcPr>
          <w:p w14:paraId="2D2DE7DE"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55250A6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090C5089"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6310874E" w14:textId="77777777" w:rsidTr="003E7227">
        <w:trPr>
          <w:jc w:val="center"/>
        </w:trPr>
        <w:tc>
          <w:tcPr>
            <w:tcW w:w="973" w:type="dxa"/>
            <w:gridSpan w:val="2"/>
          </w:tcPr>
          <w:p w14:paraId="44EAD57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000C712E"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785EAC9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2003574A" w14:textId="77777777" w:rsidTr="003E7227">
        <w:trPr>
          <w:jc w:val="center"/>
        </w:trPr>
        <w:tc>
          <w:tcPr>
            <w:tcW w:w="973" w:type="dxa"/>
            <w:gridSpan w:val="2"/>
          </w:tcPr>
          <w:p w14:paraId="0C23B07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503501F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1C98766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7ED73D9B" w14:textId="77777777" w:rsidTr="003E7227">
        <w:trPr>
          <w:jc w:val="center"/>
        </w:trPr>
        <w:tc>
          <w:tcPr>
            <w:tcW w:w="8352" w:type="dxa"/>
            <w:gridSpan w:val="4"/>
            <w:shd w:val="clear" w:color="auto" w:fill="D9D9D9" w:themeFill="background1" w:themeFillShade="D9"/>
          </w:tcPr>
          <w:p w14:paraId="3B386DC0"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CAIO FIGUEIREDO “Inoã I” (Unidade Tipo C)</w:t>
            </w:r>
          </w:p>
        </w:tc>
      </w:tr>
      <w:tr w:rsidR="004E2365" w:rsidRPr="00EE6DED" w14:paraId="768D0A96" w14:textId="77777777" w:rsidTr="003E7227">
        <w:trPr>
          <w:jc w:val="center"/>
        </w:trPr>
        <w:tc>
          <w:tcPr>
            <w:tcW w:w="973" w:type="dxa"/>
            <w:gridSpan w:val="2"/>
          </w:tcPr>
          <w:p w14:paraId="226361DD"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59AE2D2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0A082C0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78957BC7" w14:textId="77777777" w:rsidTr="003E7227">
        <w:trPr>
          <w:jc w:val="center"/>
        </w:trPr>
        <w:tc>
          <w:tcPr>
            <w:tcW w:w="973" w:type="dxa"/>
            <w:gridSpan w:val="2"/>
          </w:tcPr>
          <w:p w14:paraId="1BDC0FB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645460D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1414AF4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276B1A9F" w14:textId="77777777" w:rsidTr="003E7227">
        <w:trPr>
          <w:jc w:val="center"/>
        </w:trPr>
        <w:tc>
          <w:tcPr>
            <w:tcW w:w="973" w:type="dxa"/>
            <w:gridSpan w:val="2"/>
          </w:tcPr>
          <w:p w14:paraId="19BA6F9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2057B5B8"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5FE320B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51F8A4F0" w14:textId="77777777" w:rsidTr="003E7227">
        <w:trPr>
          <w:jc w:val="center"/>
        </w:trPr>
        <w:tc>
          <w:tcPr>
            <w:tcW w:w="8352" w:type="dxa"/>
            <w:gridSpan w:val="4"/>
            <w:shd w:val="clear" w:color="auto" w:fill="D9D9D9" w:themeFill="background1" w:themeFillShade="D9"/>
          </w:tcPr>
          <w:p w14:paraId="52E90F3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INOÃ II (Unidade Tipo C)</w:t>
            </w:r>
          </w:p>
        </w:tc>
      </w:tr>
      <w:tr w:rsidR="004E2365" w:rsidRPr="00EE6DED" w14:paraId="77941210" w14:textId="77777777" w:rsidTr="003E7227">
        <w:trPr>
          <w:jc w:val="center"/>
        </w:trPr>
        <w:tc>
          <w:tcPr>
            <w:tcW w:w="973" w:type="dxa"/>
            <w:gridSpan w:val="2"/>
          </w:tcPr>
          <w:p w14:paraId="4ADC78B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07108D3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2105D39E"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1D591A8A" w14:textId="77777777" w:rsidTr="003E7227">
        <w:trPr>
          <w:jc w:val="center"/>
        </w:trPr>
        <w:tc>
          <w:tcPr>
            <w:tcW w:w="973" w:type="dxa"/>
            <w:gridSpan w:val="2"/>
          </w:tcPr>
          <w:p w14:paraId="0685DC7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58675D07"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1068BE4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4D2F2CFC" w14:textId="77777777" w:rsidTr="003E7227">
        <w:trPr>
          <w:jc w:val="center"/>
        </w:trPr>
        <w:tc>
          <w:tcPr>
            <w:tcW w:w="973" w:type="dxa"/>
            <w:gridSpan w:val="2"/>
          </w:tcPr>
          <w:p w14:paraId="7E5BEB0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275590DE"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18A3563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40218A58" w14:textId="77777777" w:rsidTr="003E7227">
        <w:trPr>
          <w:jc w:val="center"/>
        </w:trPr>
        <w:tc>
          <w:tcPr>
            <w:tcW w:w="8352" w:type="dxa"/>
            <w:gridSpan w:val="4"/>
            <w:shd w:val="clear" w:color="auto" w:fill="D9D9D9" w:themeFill="background1" w:themeFillShade="D9"/>
          </w:tcPr>
          <w:p w14:paraId="25DD917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CORDEIRINHO “</w:t>
            </w:r>
            <w:proofErr w:type="spellStart"/>
            <w:r w:rsidRPr="00EE6DED">
              <w:rPr>
                <w:rFonts w:ascii="Times New Roman" w:hAnsi="Times New Roman" w:cs="Times New Roman"/>
              </w:rPr>
              <w:t>Marinelândia</w:t>
            </w:r>
            <w:proofErr w:type="spellEnd"/>
            <w:r w:rsidRPr="00EE6DED">
              <w:rPr>
                <w:rFonts w:ascii="Times New Roman" w:hAnsi="Times New Roman" w:cs="Times New Roman"/>
              </w:rPr>
              <w:t>” (Unidade Tipo C)</w:t>
            </w:r>
          </w:p>
        </w:tc>
      </w:tr>
      <w:tr w:rsidR="004E2365" w:rsidRPr="00EE6DED" w14:paraId="1219F594" w14:textId="77777777" w:rsidTr="003E7227">
        <w:trPr>
          <w:jc w:val="center"/>
        </w:trPr>
        <w:tc>
          <w:tcPr>
            <w:tcW w:w="973" w:type="dxa"/>
            <w:gridSpan w:val="2"/>
          </w:tcPr>
          <w:p w14:paraId="61C53A31"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66565D0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1A3C3069"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11E357A0" w14:textId="77777777" w:rsidTr="003E7227">
        <w:trPr>
          <w:jc w:val="center"/>
        </w:trPr>
        <w:tc>
          <w:tcPr>
            <w:tcW w:w="973" w:type="dxa"/>
            <w:gridSpan w:val="2"/>
          </w:tcPr>
          <w:p w14:paraId="08EEE28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4F75B5AD"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71C79D1D"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06989230" w14:textId="77777777" w:rsidTr="003E7227">
        <w:trPr>
          <w:jc w:val="center"/>
        </w:trPr>
        <w:tc>
          <w:tcPr>
            <w:tcW w:w="973" w:type="dxa"/>
            <w:gridSpan w:val="2"/>
          </w:tcPr>
          <w:p w14:paraId="59A552C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3665FC08"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018280E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25B0DA5A" w14:textId="77777777" w:rsidTr="003E7227">
        <w:trPr>
          <w:jc w:val="center"/>
        </w:trPr>
        <w:tc>
          <w:tcPr>
            <w:tcW w:w="8352" w:type="dxa"/>
            <w:gridSpan w:val="4"/>
            <w:shd w:val="clear" w:color="auto" w:fill="D9D9D9" w:themeFill="background1" w:themeFillShade="D9"/>
          </w:tcPr>
          <w:p w14:paraId="262CF49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RECANTO (Unidade Tipo C)</w:t>
            </w:r>
          </w:p>
        </w:tc>
      </w:tr>
      <w:tr w:rsidR="004E2365" w:rsidRPr="00EE6DED" w14:paraId="10399F2C" w14:textId="77777777" w:rsidTr="003E7227">
        <w:trPr>
          <w:jc w:val="center"/>
        </w:trPr>
        <w:tc>
          <w:tcPr>
            <w:tcW w:w="973" w:type="dxa"/>
            <w:gridSpan w:val="2"/>
          </w:tcPr>
          <w:p w14:paraId="0CB5627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258E133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56839009"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052D8426" w14:textId="77777777" w:rsidTr="003E7227">
        <w:trPr>
          <w:jc w:val="center"/>
        </w:trPr>
        <w:tc>
          <w:tcPr>
            <w:tcW w:w="973" w:type="dxa"/>
            <w:gridSpan w:val="2"/>
          </w:tcPr>
          <w:p w14:paraId="0D9C1A6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38ACA1F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51CECA2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5FF02DDB" w14:textId="77777777" w:rsidTr="003E7227">
        <w:trPr>
          <w:jc w:val="center"/>
        </w:trPr>
        <w:tc>
          <w:tcPr>
            <w:tcW w:w="973" w:type="dxa"/>
            <w:gridSpan w:val="2"/>
          </w:tcPr>
          <w:p w14:paraId="3E335AB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532B8E5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4901AA5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35</w:t>
            </w:r>
          </w:p>
        </w:tc>
      </w:tr>
      <w:tr w:rsidR="004E2365" w:rsidRPr="00EE6DED" w14:paraId="7EFD73E1" w14:textId="77777777" w:rsidTr="003E7227">
        <w:trPr>
          <w:jc w:val="center"/>
        </w:trPr>
        <w:tc>
          <w:tcPr>
            <w:tcW w:w="8352" w:type="dxa"/>
            <w:gridSpan w:val="4"/>
            <w:shd w:val="clear" w:color="auto" w:fill="D9D9D9" w:themeFill="background1" w:themeFillShade="D9"/>
          </w:tcPr>
          <w:p w14:paraId="1C1C267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OCA DA SAÚDE (Unidade Tipo I)</w:t>
            </w:r>
          </w:p>
        </w:tc>
      </w:tr>
      <w:tr w:rsidR="004E2365" w:rsidRPr="00EE6DED" w14:paraId="079BD9DE" w14:textId="77777777" w:rsidTr="003E7227">
        <w:trPr>
          <w:jc w:val="center"/>
        </w:trPr>
        <w:tc>
          <w:tcPr>
            <w:tcW w:w="973" w:type="dxa"/>
            <w:gridSpan w:val="2"/>
          </w:tcPr>
          <w:p w14:paraId="5C538336"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0ADD8DD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7097B8DD"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7C3FD275" w14:textId="77777777" w:rsidTr="003E7227">
        <w:trPr>
          <w:jc w:val="center"/>
        </w:trPr>
        <w:tc>
          <w:tcPr>
            <w:tcW w:w="973" w:type="dxa"/>
            <w:gridSpan w:val="2"/>
          </w:tcPr>
          <w:p w14:paraId="0101DC90"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3F773BA8"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5C38707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10</w:t>
            </w:r>
          </w:p>
        </w:tc>
      </w:tr>
      <w:tr w:rsidR="004E2365" w:rsidRPr="00EE6DED" w14:paraId="66AD926D" w14:textId="77777777" w:rsidTr="003E7227">
        <w:trPr>
          <w:jc w:val="center"/>
        </w:trPr>
        <w:tc>
          <w:tcPr>
            <w:tcW w:w="973" w:type="dxa"/>
            <w:gridSpan w:val="2"/>
          </w:tcPr>
          <w:p w14:paraId="3779C00D"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tcPr>
          <w:p w14:paraId="54C97BC7"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tcPr>
          <w:p w14:paraId="509E5EF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10</w:t>
            </w:r>
          </w:p>
        </w:tc>
      </w:tr>
    </w:tbl>
    <w:p w14:paraId="4EADA879" w14:textId="77777777" w:rsidR="004E2365" w:rsidRDefault="004E2365" w:rsidP="004E2365">
      <w:pPr>
        <w:jc w:val="center"/>
        <w:rPr>
          <w:rFonts w:ascii="Times New Roman" w:eastAsia="Times New Roman" w:hAnsi="Times New Roman" w:cs="Times New Roman"/>
          <w:color w:val="000000"/>
          <w:sz w:val="24"/>
          <w:szCs w:val="24"/>
        </w:rPr>
      </w:pPr>
    </w:p>
    <w:tbl>
      <w:tblPr>
        <w:tblStyle w:val="Tabelacomgrade"/>
        <w:tblW w:w="0" w:type="auto"/>
        <w:jc w:val="center"/>
        <w:tblLook w:val="04A0" w:firstRow="1" w:lastRow="0" w:firstColumn="1" w:lastColumn="0" w:noHBand="0" w:noVBand="1"/>
      </w:tblPr>
      <w:tblGrid>
        <w:gridCol w:w="973"/>
        <w:gridCol w:w="5576"/>
        <w:gridCol w:w="1803"/>
      </w:tblGrid>
      <w:tr w:rsidR="004E2365" w:rsidRPr="00EE6DED" w14:paraId="1A589E09" w14:textId="77777777" w:rsidTr="003E7227">
        <w:trPr>
          <w:jc w:val="center"/>
        </w:trPr>
        <w:tc>
          <w:tcPr>
            <w:tcW w:w="8352" w:type="dxa"/>
            <w:gridSpan w:val="3"/>
            <w:shd w:val="clear" w:color="auto" w:fill="D9D9D9" w:themeFill="background1" w:themeFillShade="D9"/>
          </w:tcPr>
          <w:p w14:paraId="7A0E86DC" w14:textId="794A1F3A" w:rsidR="004E2365" w:rsidRPr="00AD544E" w:rsidRDefault="004E2365" w:rsidP="00AD544E">
            <w:pPr>
              <w:jc w:val="center"/>
              <w:rPr>
                <w:rFonts w:ascii="Times New Roman" w:hAnsi="Times New Roman" w:cs="Times New Roman"/>
                <w:b/>
                <w:bCs/>
              </w:rPr>
            </w:pPr>
            <w:r w:rsidRPr="00EE6DED">
              <w:rPr>
                <w:rFonts w:ascii="Times New Roman" w:hAnsi="Times New Roman" w:cs="Times New Roman"/>
                <w:b/>
                <w:bCs/>
              </w:rPr>
              <w:t>ATENÇÃO ESPECIALIZADA</w:t>
            </w:r>
          </w:p>
        </w:tc>
      </w:tr>
      <w:tr w:rsidR="004E2365" w:rsidRPr="00EE6DED" w14:paraId="0442CFAF" w14:textId="77777777" w:rsidTr="003E7227">
        <w:trPr>
          <w:jc w:val="center"/>
        </w:trPr>
        <w:tc>
          <w:tcPr>
            <w:tcW w:w="8352" w:type="dxa"/>
            <w:gridSpan w:val="3"/>
            <w:shd w:val="clear" w:color="auto" w:fill="D9D9D9" w:themeFill="background1" w:themeFillShade="D9"/>
          </w:tcPr>
          <w:p w14:paraId="54B3795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CEO ITAIPUAÇU</w:t>
            </w:r>
          </w:p>
        </w:tc>
      </w:tr>
      <w:tr w:rsidR="004E2365" w:rsidRPr="00EE6DED" w14:paraId="6FBA7398" w14:textId="77777777" w:rsidTr="003E7227">
        <w:trPr>
          <w:jc w:val="center"/>
        </w:trPr>
        <w:tc>
          <w:tcPr>
            <w:tcW w:w="973" w:type="dxa"/>
          </w:tcPr>
          <w:p w14:paraId="12260E38"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58FC432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60A9DE1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5C2877AA" w14:textId="77777777" w:rsidTr="003E7227">
        <w:trPr>
          <w:jc w:val="center"/>
        </w:trPr>
        <w:tc>
          <w:tcPr>
            <w:tcW w:w="973" w:type="dxa"/>
          </w:tcPr>
          <w:p w14:paraId="5EF17A7D"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70F4F961"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010FF4A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15948C26" w14:textId="77777777" w:rsidTr="003E7227">
        <w:trPr>
          <w:jc w:val="center"/>
        </w:trPr>
        <w:tc>
          <w:tcPr>
            <w:tcW w:w="973" w:type="dxa"/>
            <w:vAlign w:val="center"/>
          </w:tcPr>
          <w:p w14:paraId="178390E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2D5B7CB6"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29CC16D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30</w:t>
            </w:r>
          </w:p>
        </w:tc>
      </w:tr>
      <w:tr w:rsidR="004E2365" w:rsidRPr="00EE6DED" w14:paraId="3E602635" w14:textId="77777777" w:rsidTr="003E7227">
        <w:trPr>
          <w:jc w:val="center"/>
        </w:trPr>
        <w:tc>
          <w:tcPr>
            <w:tcW w:w="8352" w:type="dxa"/>
            <w:gridSpan w:val="3"/>
            <w:shd w:val="clear" w:color="auto" w:fill="D9D9D9" w:themeFill="background1" w:themeFillShade="D9"/>
          </w:tcPr>
          <w:p w14:paraId="7ED14C1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CAPS III</w:t>
            </w:r>
          </w:p>
        </w:tc>
      </w:tr>
      <w:tr w:rsidR="004E2365" w:rsidRPr="00EE6DED" w14:paraId="58148798" w14:textId="77777777" w:rsidTr="003E7227">
        <w:trPr>
          <w:jc w:val="center"/>
        </w:trPr>
        <w:tc>
          <w:tcPr>
            <w:tcW w:w="973" w:type="dxa"/>
          </w:tcPr>
          <w:p w14:paraId="09A686D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548E9EF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7E748B6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66E85323" w14:textId="77777777" w:rsidTr="003E7227">
        <w:trPr>
          <w:jc w:val="center"/>
        </w:trPr>
        <w:tc>
          <w:tcPr>
            <w:tcW w:w="973" w:type="dxa"/>
          </w:tcPr>
          <w:p w14:paraId="26A2AD4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49DD8B0D"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532C55E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11</w:t>
            </w:r>
          </w:p>
        </w:tc>
      </w:tr>
      <w:tr w:rsidR="004E2365" w:rsidRPr="00EE6DED" w14:paraId="57E17A25" w14:textId="77777777" w:rsidTr="003E7227">
        <w:trPr>
          <w:jc w:val="center"/>
        </w:trPr>
        <w:tc>
          <w:tcPr>
            <w:tcW w:w="973" w:type="dxa"/>
            <w:vAlign w:val="center"/>
          </w:tcPr>
          <w:p w14:paraId="79CA45D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5FE67165"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2699085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11</w:t>
            </w:r>
          </w:p>
        </w:tc>
      </w:tr>
      <w:tr w:rsidR="004E2365" w:rsidRPr="00EE6DED" w14:paraId="2CEFA803" w14:textId="77777777" w:rsidTr="003E7227">
        <w:trPr>
          <w:jc w:val="center"/>
        </w:trPr>
        <w:tc>
          <w:tcPr>
            <w:tcW w:w="8352" w:type="dxa"/>
            <w:gridSpan w:val="3"/>
            <w:shd w:val="clear" w:color="auto" w:fill="D9D9D9" w:themeFill="background1" w:themeFillShade="D9"/>
          </w:tcPr>
          <w:p w14:paraId="0017D26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lastRenderedPageBreak/>
              <w:t>CAPS ad</w:t>
            </w:r>
          </w:p>
        </w:tc>
      </w:tr>
      <w:tr w:rsidR="004E2365" w:rsidRPr="00EE6DED" w14:paraId="7F837281" w14:textId="77777777" w:rsidTr="003E7227">
        <w:trPr>
          <w:jc w:val="center"/>
        </w:trPr>
        <w:tc>
          <w:tcPr>
            <w:tcW w:w="973" w:type="dxa"/>
          </w:tcPr>
          <w:p w14:paraId="010D58D5"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7815870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6CEA9C8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57255346" w14:textId="77777777" w:rsidTr="003E7227">
        <w:trPr>
          <w:jc w:val="center"/>
        </w:trPr>
        <w:tc>
          <w:tcPr>
            <w:tcW w:w="973" w:type="dxa"/>
          </w:tcPr>
          <w:p w14:paraId="70CCB71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789A0EA1"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493025C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7</w:t>
            </w:r>
          </w:p>
        </w:tc>
      </w:tr>
      <w:tr w:rsidR="004E2365" w:rsidRPr="00EE6DED" w14:paraId="40D05962" w14:textId="77777777" w:rsidTr="003E7227">
        <w:trPr>
          <w:jc w:val="center"/>
        </w:trPr>
        <w:tc>
          <w:tcPr>
            <w:tcW w:w="973" w:type="dxa"/>
            <w:vAlign w:val="center"/>
          </w:tcPr>
          <w:p w14:paraId="4DF88F6D"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53A3311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36A05B0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7</w:t>
            </w:r>
          </w:p>
        </w:tc>
      </w:tr>
      <w:tr w:rsidR="004E2365" w:rsidRPr="00EE6DED" w14:paraId="24836076" w14:textId="77777777" w:rsidTr="003E7227">
        <w:trPr>
          <w:jc w:val="center"/>
        </w:trPr>
        <w:tc>
          <w:tcPr>
            <w:tcW w:w="8352" w:type="dxa"/>
            <w:gridSpan w:val="3"/>
            <w:shd w:val="clear" w:color="auto" w:fill="D9D9D9" w:themeFill="background1" w:themeFillShade="D9"/>
          </w:tcPr>
          <w:p w14:paraId="1401CF88" w14:textId="77777777" w:rsidR="004E2365" w:rsidRPr="00EE6DED" w:rsidRDefault="004E2365" w:rsidP="003E7227">
            <w:pPr>
              <w:jc w:val="center"/>
              <w:rPr>
                <w:rFonts w:ascii="Times New Roman" w:hAnsi="Times New Roman" w:cs="Times New Roman"/>
              </w:rPr>
            </w:pPr>
            <w:proofErr w:type="spellStart"/>
            <w:r w:rsidRPr="00EE6DED">
              <w:rPr>
                <w:rFonts w:ascii="Times New Roman" w:hAnsi="Times New Roman" w:cs="Times New Roman"/>
              </w:rPr>
              <w:t>CAPSi</w:t>
            </w:r>
            <w:proofErr w:type="spellEnd"/>
          </w:p>
        </w:tc>
      </w:tr>
      <w:tr w:rsidR="004E2365" w:rsidRPr="00EE6DED" w14:paraId="5CC1DD3C" w14:textId="77777777" w:rsidTr="003E7227">
        <w:trPr>
          <w:jc w:val="center"/>
        </w:trPr>
        <w:tc>
          <w:tcPr>
            <w:tcW w:w="973" w:type="dxa"/>
          </w:tcPr>
          <w:p w14:paraId="5F18505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42CF837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2DF2F586"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3BDA173F" w14:textId="77777777" w:rsidTr="003E7227">
        <w:trPr>
          <w:jc w:val="center"/>
        </w:trPr>
        <w:tc>
          <w:tcPr>
            <w:tcW w:w="973" w:type="dxa"/>
          </w:tcPr>
          <w:p w14:paraId="1451328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0A0CDFF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2AF95FB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7</w:t>
            </w:r>
          </w:p>
        </w:tc>
      </w:tr>
      <w:tr w:rsidR="004E2365" w:rsidRPr="00EE6DED" w14:paraId="0DCC9867" w14:textId="77777777" w:rsidTr="003E7227">
        <w:trPr>
          <w:jc w:val="center"/>
        </w:trPr>
        <w:tc>
          <w:tcPr>
            <w:tcW w:w="973" w:type="dxa"/>
            <w:vAlign w:val="center"/>
          </w:tcPr>
          <w:p w14:paraId="38BA99F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69B1568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53520D1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7</w:t>
            </w:r>
          </w:p>
        </w:tc>
      </w:tr>
      <w:tr w:rsidR="004E2365" w:rsidRPr="00EE6DED" w14:paraId="6B90F1E3" w14:textId="77777777" w:rsidTr="003E7227">
        <w:trPr>
          <w:jc w:val="center"/>
        </w:trPr>
        <w:tc>
          <w:tcPr>
            <w:tcW w:w="8352" w:type="dxa"/>
            <w:gridSpan w:val="3"/>
            <w:shd w:val="clear" w:color="auto" w:fill="D9D9D9" w:themeFill="background1" w:themeFillShade="D9"/>
          </w:tcPr>
          <w:p w14:paraId="7CFF5C9D" w14:textId="77777777" w:rsidR="004E2365" w:rsidRPr="00EE6DED" w:rsidRDefault="004E2365" w:rsidP="003E7227">
            <w:pPr>
              <w:jc w:val="center"/>
              <w:rPr>
                <w:rFonts w:ascii="Times New Roman" w:hAnsi="Times New Roman" w:cs="Times New Roman"/>
              </w:rPr>
            </w:pPr>
            <w:proofErr w:type="spellStart"/>
            <w:r w:rsidRPr="00EE6DED">
              <w:rPr>
                <w:rFonts w:ascii="Times New Roman" w:hAnsi="Times New Roman" w:cs="Times New Roman"/>
              </w:rPr>
              <w:t>SRT’s</w:t>
            </w:r>
            <w:proofErr w:type="spellEnd"/>
          </w:p>
        </w:tc>
      </w:tr>
      <w:tr w:rsidR="004E2365" w:rsidRPr="00EE6DED" w14:paraId="7BEC03F2" w14:textId="77777777" w:rsidTr="003E7227">
        <w:trPr>
          <w:jc w:val="center"/>
        </w:trPr>
        <w:tc>
          <w:tcPr>
            <w:tcW w:w="973" w:type="dxa"/>
          </w:tcPr>
          <w:p w14:paraId="329C7F3C"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38C9FEA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383C49E7"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40CD4E49" w14:textId="77777777" w:rsidTr="003E7227">
        <w:trPr>
          <w:jc w:val="center"/>
        </w:trPr>
        <w:tc>
          <w:tcPr>
            <w:tcW w:w="973" w:type="dxa"/>
          </w:tcPr>
          <w:p w14:paraId="286063B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14DEF0D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47CA8E9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r>
      <w:tr w:rsidR="004E2365" w:rsidRPr="00EE6DED" w14:paraId="712A1754" w14:textId="77777777" w:rsidTr="003E7227">
        <w:trPr>
          <w:jc w:val="center"/>
        </w:trPr>
        <w:tc>
          <w:tcPr>
            <w:tcW w:w="973" w:type="dxa"/>
            <w:vAlign w:val="center"/>
          </w:tcPr>
          <w:p w14:paraId="1F41240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211014C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00F925C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r>
      <w:tr w:rsidR="004E2365" w:rsidRPr="00EE6DED" w14:paraId="56855421" w14:textId="77777777" w:rsidTr="003E7227">
        <w:trPr>
          <w:jc w:val="center"/>
        </w:trPr>
        <w:tc>
          <w:tcPr>
            <w:tcW w:w="8352" w:type="dxa"/>
            <w:gridSpan w:val="3"/>
            <w:shd w:val="clear" w:color="auto" w:fill="D9D9D9" w:themeFill="background1" w:themeFillShade="D9"/>
          </w:tcPr>
          <w:p w14:paraId="76CDF6E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CAPS II – 3º distrito</w:t>
            </w:r>
          </w:p>
        </w:tc>
      </w:tr>
      <w:tr w:rsidR="004E2365" w:rsidRPr="00EE6DED" w14:paraId="1E35C3EC" w14:textId="77777777" w:rsidTr="003E7227">
        <w:trPr>
          <w:jc w:val="center"/>
        </w:trPr>
        <w:tc>
          <w:tcPr>
            <w:tcW w:w="973" w:type="dxa"/>
          </w:tcPr>
          <w:p w14:paraId="53F964F5"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21A2E53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0140638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59832054" w14:textId="77777777" w:rsidTr="003E7227">
        <w:trPr>
          <w:jc w:val="center"/>
        </w:trPr>
        <w:tc>
          <w:tcPr>
            <w:tcW w:w="973" w:type="dxa"/>
          </w:tcPr>
          <w:p w14:paraId="0FAA04D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08884B6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6FC0FBA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7</w:t>
            </w:r>
          </w:p>
        </w:tc>
      </w:tr>
      <w:tr w:rsidR="004E2365" w:rsidRPr="00EE6DED" w14:paraId="62844C45" w14:textId="77777777" w:rsidTr="003E7227">
        <w:trPr>
          <w:jc w:val="center"/>
        </w:trPr>
        <w:tc>
          <w:tcPr>
            <w:tcW w:w="973" w:type="dxa"/>
            <w:vAlign w:val="center"/>
          </w:tcPr>
          <w:p w14:paraId="167C12E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30EE0056"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358FA39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7</w:t>
            </w:r>
          </w:p>
        </w:tc>
      </w:tr>
      <w:tr w:rsidR="004E2365" w:rsidRPr="00EE6DED" w14:paraId="20A8D012" w14:textId="77777777" w:rsidTr="003E7227">
        <w:trPr>
          <w:jc w:val="center"/>
        </w:trPr>
        <w:tc>
          <w:tcPr>
            <w:tcW w:w="8352" w:type="dxa"/>
            <w:gridSpan w:val="3"/>
            <w:shd w:val="clear" w:color="auto" w:fill="D9D9D9" w:themeFill="background1" w:themeFillShade="D9"/>
          </w:tcPr>
          <w:p w14:paraId="086EE08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CAPS II – 4º distrito</w:t>
            </w:r>
          </w:p>
        </w:tc>
      </w:tr>
      <w:tr w:rsidR="004E2365" w:rsidRPr="00EE6DED" w14:paraId="50C28146" w14:textId="77777777" w:rsidTr="003E7227">
        <w:trPr>
          <w:jc w:val="center"/>
        </w:trPr>
        <w:tc>
          <w:tcPr>
            <w:tcW w:w="973" w:type="dxa"/>
          </w:tcPr>
          <w:p w14:paraId="07431663"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33BE914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30D75AC8"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6CCD6683" w14:textId="77777777" w:rsidTr="003E7227">
        <w:trPr>
          <w:jc w:val="center"/>
        </w:trPr>
        <w:tc>
          <w:tcPr>
            <w:tcW w:w="973" w:type="dxa"/>
          </w:tcPr>
          <w:p w14:paraId="50E6335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2A4D8E4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7C58915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7</w:t>
            </w:r>
          </w:p>
        </w:tc>
      </w:tr>
      <w:tr w:rsidR="004E2365" w:rsidRPr="00EE6DED" w14:paraId="1FFE1108" w14:textId="77777777" w:rsidTr="003E7227">
        <w:trPr>
          <w:jc w:val="center"/>
        </w:trPr>
        <w:tc>
          <w:tcPr>
            <w:tcW w:w="973" w:type="dxa"/>
            <w:vAlign w:val="center"/>
          </w:tcPr>
          <w:p w14:paraId="1EE2A59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77F7E21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7BA910F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7</w:t>
            </w:r>
          </w:p>
        </w:tc>
      </w:tr>
      <w:tr w:rsidR="004E2365" w:rsidRPr="00EE6DED" w14:paraId="6228C7AE" w14:textId="77777777" w:rsidTr="003E7227">
        <w:trPr>
          <w:jc w:val="center"/>
        </w:trPr>
        <w:tc>
          <w:tcPr>
            <w:tcW w:w="8352" w:type="dxa"/>
            <w:gridSpan w:val="3"/>
            <w:shd w:val="clear" w:color="auto" w:fill="D9D9D9" w:themeFill="background1" w:themeFillShade="D9"/>
          </w:tcPr>
          <w:p w14:paraId="70E02643" w14:textId="77777777" w:rsidR="004E2365" w:rsidRPr="00EE6DED" w:rsidRDefault="004E2365" w:rsidP="005D7AD4">
            <w:pPr>
              <w:jc w:val="center"/>
              <w:rPr>
                <w:rFonts w:ascii="Times New Roman" w:hAnsi="Times New Roman" w:cs="Times New Roman"/>
              </w:rPr>
            </w:pPr>
            <w:proofErr w:type="spellStart"/>
            <w:r w:rsidRPr="00EE6DED">
              <w:rPr>
                <w:rFonts w:ascii="Times New Roman" w:hAnsi="Times New Roman" w:cs="Times New Roman"/>
              </w:rPr>
              <w:t>EMAPs</w:t>
            </w:r>
            <w:proofErr w:type="spellEnd"/>
          </w:p>
        </w:tc>
      </w:tr>
      <w:tr w:rsidR="004E2365" w:rsidRPr="00EE6DED" w14:paraId="44E85B8F" w14:textId="77777777" w:rsidTr="003E7227">
        <w:trPr>
          <w:jc w:val="center"/>
        </w:trPr>
        <w:tc>
          <w:tcPr>
            <w:tcW w:w="973" w:type="dxa"/>
          </w:tcPr>
          <w:p w14:paraId="51815B6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6A9CDF5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1F31647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6A3C9D2D" w14:textId="77777777" w:rsidTr="003E7227">
        <w:trPr>
          <w:jc w:val="center"/>
        </w:trPr>
        <w:tc>
          <w:tcPr>
            <w:tcW w:w="973" w:type="dxa"/>
          </w:tcPr>
          <w:p w14:paraId="210D627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1987C0E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07FF5A6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42</w:t>
            </w:r>
          </w:p>
        </w:tc>
      </w:tr>
      <w:tr w:rsidR="004E2365" w:rsidRPr="00EE6DED" w14:paraId="2A5E01FB" w14:textId="77777777" w:rsidTr="003E7227">
        <w:trPr>
          <w:jc w:val="center"/>
        </w:trPr>
        <w:tc>
          <w:tcPr>
            <w:tcW w:w="973" w:type="dxa"/>
          </w:tcPr>
          <w:p w14:paraId="3266AD2D"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w:t>
            </w:r>
          </w:p>
        </w:tc>
        <w:tc>
          <w:tcPr>
            <w:tcW w:w="5576" w:type="dxa"/>
          </w:tcPr>
          <w:p w14:paraId="280E6B6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Notebook</w:t>
            </w:r>
          </w:p>
        </w:tc>
        <w:tc>
          <w:tcPr>
            <w:tcW w:w="1803" w:type="dxa"/>
          </w:tcPr>
          <w:p w14:paraId="4C3BBA1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20</w:t>
            </w:r>
          </w:p>
        </w:tc>
      </w:tr>
      <w:tr w:rsidR="004E2365" w:rsidRPr="00EE6DED" w14:paraId="59EB09C8" w14:textId="77777777" w:rsidTr="003E7227">
        <w:trPr>
          <w:jc w:val="center"/>
        </w:trPr>
        <w:tc>
          <w:tcPr>
            <w:tcW w:w="973" w:type="dxa"/>
            <w:vAlign w:val="center"/>
          </w:tcPr>
          <w:p w14:paraId="737ED1E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63483F79"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65B7DEC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42</w:t>
            </w:r>
          </w:p>
        </w:tc>
      </w:tr>
      <w:tr w:rsidR="004E2365" w:rsidRPr="00EE6DED" w14:paraId="2AF7F596" w14:textId="77777777" w:rsidTr="003E7227">
        <w:trPr>
          <w:jc w:val="center"/>
        </w:trPr>
        <w:tc>
          <w:tcPr>
            <w:tcW w:w="8352" w:type="dxa"/>
            <w:gridSpan w:val="3"/>
            <w:shd w:val="clear" w:color="auto" w:fill="D9D9D9" w:themeFill="background1" w:themeFillShade="D9"/>
          </w:tcPr>
          <w:p w14:paraId="28E3170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ESPECIALIDADES ODONTOLÓGICAS</w:t>
            </w:r>
          </w:p>
        </w:tc>
      </w:tr>
      <w:tr w:rsidR="004E2365" w:rsidRPr="00EE6DED" w14:paraId="01C66825" w14:textId="77777777" w:rsidTr="003E7227">
        <w:trPr>
          <w:jc w:val="center"/>
        </w:trPr>
        <w:tc>
          <w:tcPr>
            <w:tcW w:w="973" w:type="dxa"/>
          </w:tcPr>
          <w:p w14:paraId="0595474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4ADB07DD"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4FC98A2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0FF4E323" w14:textId="77777777" w:rsidTr="003E7227">
        <w:trPr>
          <w:jc w:val="center"/>
        </w:trPr>
        <w:tc>
          <w:tcPr>
            <w:tcW w:w="973" w:type="dxa"/>
          </w:tcPr>
          <w:p w14:paraId="339602B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1CF33E4A"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3AA9678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28</w:t>
            </w:r>
          </w:p>
        </w:tc>
      </w:tr>
      <w:tr w:rsidR="004E2365" w:rsidRPr="00EE6DED" w14:paraId="6115AC44" w14:textId="77777777" w:rsidTr="003E7227">
        <w:trPr>
          <w:jc w:val="center"/>
        </w:trPr>
        <w:tc>
          <w:tcPr>
            <w:tcW w:w="973" w:type="dxa"/>
          </w:tcPr>
          <w:p w14:paraId="40BA615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w:t>
            </w:r>
          </w:p>
        </w:tc>
        <w:tc>
          <w:tcPr>
            <w:tcW w:w="5576" w:type="dxa"/>
          </w:tcPr>
          <w:p w14:paraId="49347C0D"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Notebook</w:t>
            </w:r>
          </w:p>
        </w:tc>
        <w:tc>
          <w:tcPr>
            <w:tcW w:w="1803" w:type="dxa"/>
          </w:tcPr>
          <w:p w14:paraId="7D87E2D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r>
      <w:tr w:rsidR="004E2365" w:rsidRPr="00EE6DED" w14:paraId="5B0F50C7" w14:textId="77777777" w:rsidTr="003E7227">
        <w:trPr>
          <w:jc w:val="center"/>
        </w:trPr>
        <w:tc>
          <w:tcPr>
            <w:tcW w:w="973" w:type="dxa"/>
            <w:vAlign w:val="center"/>
          </w:tcPr>
          <w:p w14:paraId="177E910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6D8EC20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18B7B7B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28</w:t>
            </w:r>
          </w:p>
        </w:tc>
      </w:tr>
      <w:tr w:rsidR="004E2365" w:rsidRPr="00EE6DED" w14:paraId="4BF9987B" w14:textId="77777777" w:rsidTr="003E7227">
        <w:trPr>
          <w:jc w:val="center"/>
        </w:trPr>
        <w:tc>
          <w:tcPr>
            <w:tcW w:w="8352" w:type="dxa"/>
            <w:gridSpan w:val="3"/>
            <w:shd w:val="clear" w:color="auto" w:fill="D9D9D9" w:themeFill="background1" w:themeFillShade="D9"/>
          </w:tcPr>
          <w:p w14:paraId="759ABAB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NOVO AMBULATÓRIO</w:t>
            </w:r>
          </w:p>
        </w:tc>
      </w:tr>
      <w:tr w:rsidR="004E2365" w:rsidRPr="00EE6DED" w14:paraId="0496718A" w14:textId="77777777" w:rsidTr="003E7227">
        <w:trPr>
          <w:jc w:val="center"/>
        </w:trPr>
        <w:tc>
          <w:tcPr>
            <w:tcW w:w="973" w:type="dxa"/>
          </w:tcPr>
          <w:p w14:paraId="415B81B9"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6E8C644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1AF00257"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63B6B889" w14:textId="77777777" w:rsidTr="003E7227">
        <w:trPr>
          <w:jc w:val="center"/>
        </w:trPr>
        <w:tc>
          <w:tcPr>
            <w:tcW w:w="973" w:type="dxa"/>
          </w:tcPr>
          <w:p w14:paraId="1A8E7BE0"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6732F173"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2865C80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125</w:t>
            </w:r>
          </w:p>
        </w:tc>
      </w:tr>
      <w:tr w:rsidR="004E2365" w:rsidRPr="00EE6DED" w14:paraId="2B9AD377" w14:textId="77777777" w:rsidTr="003E7227">
        <w:trPr>
          <w:jc w:val="center"/>
        </w:trPr>
        <w:tc>
          <w:tcPr>
            <w:tcW w:w="973" w:type="dxa"/>
            <w:vAlign w:val="center"/>
          </w:tcPr>
          <w:p w14:paraId="73D2485E"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652F2DDD"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5DFF70E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125</w:t>
            </w:r>
          </w:p>
        </w:tc>
      </w:tr>
      <w:tr w:rsidR="004E2365" w:rsidRPr="00EE6DED" w14:paraId="774FA732" w14:textId="77777777" w:rsidTr="003E7227">
        <w:trPr>
          <w:jc w:val="center"/>
        </w:trPr>
        <w:tc>
          <w:tcPr>
            <w:tcW w:w="8352" w:type="dxa"/>
            <w:gridSpan w:val="3"/>
            <w:shd w:val="clear" w:color="auto" w:fill="D9D9D9" w:themeFill="background1" w:themeFillShade="D9"/>
          </w:tcPr>
          <w:p w14:paraId="6DAF40A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SERVIÇO DE ATENDIMENTO DOMICILIAR</w:t>
            </w:r>
          </w:p>
        </w:tc>
      </w:tr>
      <w:tr w:rsidR="004E2365" w:rsidRPr="00EE6DED" w14:paraId="4A278651" w14:textId="77777777" w:rsidTr="003E7227">
        <w:trPr>
          <w:jc w:val="center"/>
        </w:trPr>
        <w:tc>
          <w:tcPr>
            <w:tcW w:w="973" w:type="dxa"/>
          </w:tcPr>
          <w:p w14:paraId="45CE1E47"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0F6C600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4BAD15B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05A25BA8" w14:textId="77777777" w:rsidTr="003E7227">
        <w:trPr>
          <w:jc w:val="center"/>
        </w:trPr>
        <w:tc>
          <w:tcPr>
            <w:tcW w:w="973" w:type="dxa"/>
          </w:tcPr>
          <w:p w14:paraId="6958B40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0AFF723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04CE9E7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9</w:t>
            </w:r>
          </w:p>
        </w:tc>
      </w:tr>
      <w:tr w:rsidR="004E2365" w:rsidRPr="00EE6DED" w14:paraId="2F3A3DFD" w14:textId="77777777" w:rsidTr="003E7227">
        <w:trPr>
          <w:jc w:val="center"/>
        </w:trPr>
        <w:tc>
          <w:tcPr>
            <w:tcW w:w="973" w:type="dxa"/>
            <w:vAlign w:val="center"/>
          </w:tcPr>
          <w:p w14:paraId="40A2EB6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452D0703"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6B72D3F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9</w:t>
            </w:r>
          </w:p>
        </w:tc>
      </w:tr>
      <w:tr w:rsidR="004E2365" w:rsidRPr="00EE6DED" w14:paraId="1A7DA860" w14:textId="77777777" w:rsidTr="003E7227">
        <w:trPr>
          <w:jc w:val="center"/>
        </w:trPr>
        <w:tc>
          <w:tcPr>
            <w:tcW w:w="8352" w:type="dxa"/>
            <w:gridSpan w:val="3"/>
            <w:shd w:val="clear" w:color="auto" w:fill="D9D9D9" w:themeFill="background1" w:themeFillShade="D9"/>
          </w:tcPr>
          <w:p w14:paraId="6868E09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SERVIÇO DE REABILITAÇÃO DOMICILIAR</w:t>
            </w:r>
          </w:p>
        </w:tc>
      </w:tr>
      <w:tr w:rsidR="004E2365" w:rsidRPr="00EE6DED" w14:paraId="6E25CBE9" w14:textId="77777777" w:rsidTr="003E7227">
        <w:trPr>
          <w:jc w:val="center"/>
        </w:trPr>
        <w:tc>
          <w:tcPr>
            <w:tcW w:w="973" w:type="dxa"/>
          </w:tcPr>
          <w:p w14:paraId="61B12D56"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65251A80"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5B768DA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2F5AF374" w14:textId="77777777" w:rsidTr="003E7227">
        <w:trPr>
          <w:jc w:val="center"/>
        </w:trPr>
        <w:tc>
          <w:tcPr>
            <w:tcW w:w="973" w:type="dxa"/>
          </w:tcPr>
          <w:p w14:paraId="3B0C8DF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6BAF6BB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43C31DC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9</w:t>
            </w:r>
          </w:p>
        </w:tc>
      </w:tr>
      <w:tr w:rsidR="004E2365" w:rsidRPr="00EE6DED" w14:paraId="3D733AB5" w14:textId="77777777" w:rsidTr="003E7227">
        <w:trPr>
          <w:jc w:val="center"/>
        </w:trPr>
        <w:tc>
          <w:tcPr>
            <w:tcW w:w="973" w:type="dxa"/>
            <w:vAlign w:val="center"/>
          </w:tcPr>
          <w:p w14:paraId="4F3A6289"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0DE300D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58A4984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9</w:t>
            </w:r>
          </w:p>
        </w:tc>
      </w:tr>
      <w:tr w:rsidR="004E2365" w:rsidRPr="00EE6DED" w14:paraId="7B5A60E2" w14:textId="77777777" w:rsidTr="003E7227">
        <w:trPr>
          <w:jc w:val="center"/>
        </w:trPr>
        <w:tc>
          <w:tcPr>
            <w:tcW w:w="8352" w:type="dxa"/>
            <w:gridSpan w:val="3"/>
            <w:shd w:val="clear" w:color="auto" w:fill="D9D9D9" w:themeFill="background1" w:themeFillShade="D9"/>
          </w:tcPr>
          <w:p w14:paraId="089FF3D8"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SERVIÇO DE ATENDIMENTO ESPECIALIZADO</w:t>
            </w:r>
          </w:p>
        </w:tc>
      </w:tr>
      <w:tr w:rsidR="004E2365" w:rsidRPr="00EE6DED" w14:paraId="34B97762" w14:textId="77777777" w:rsidTr="003E7227">
        <w:trPr>
          <w:jc w:val="center"/>
        </w:trPr>
        <w:tc>
          <w:tcPr>
            <w:tcW w:w="973" w:type="dxa"/>
          </w:tcPr>
          <w:p w14:paraId="5543BFE0"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2324E54B"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597D3DD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0D820B31" w14:textId="77777777" w:rsidTr="003E7227">
        <w:trPr>
          <w:jc w:val="center"/>
        </w:trPr>
        <w:tc>
          <w:tcPr>
            <w:tcW w:w="973" w:type="dxa"/>
          </w:tcPr>
          <w:p w14:paraId="4A25B920"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243BE841"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2949C11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13</w:t>
            </w:r>
          </w:p>
        </w:tc>
      </w:tr>
      <w:tr w:rsidR="004E2365" w:rsidRPr="00EE6DED" w14:paraId="21E92A4A" w14:textId="77777777" w:rsidTr="003E7227">
        <w:trPr>
          <w:jc w:val="center"/>
        </w:trPr>
        <w:tc>
          <w:tcPr>
            <w:tcW w:w="973" w:type="dxa"/>
            <w:vAlign w:val="center"/>
          </w:tcPr>
          <w:p w14:paraId="50F41D3C"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401256BF"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1A96AFF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13</w:t>
            </w:r>
          </w:p>
        </w:tc>
      </w:tr>
      <w:tr w:rsidR="004E2365" w:rsidRPr="00EE6DED" w14:paraId="1727BC11" w14:textId="77777777" w:rsidTr="003E7227">
        <w:trPr>
          <w:jc w:val="center"/>
        </w:trPr>
        <w:tc>
          <w:tcPr>
            <w:tcW w:w="8352" w:type="dxa"/>
            <w:gridSpan w:val="3"/>
            <w:shd w:val="clear" w:color="auto" w:fill="D9D9D9" w:themeFill="background1" w:themeFillShade="D9"/>
          </w:tcPr>
          <w:p w14:paraId="09081C0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GERENCIA DE IMAGENS</w:t>
            </w:r>
          </w:p>
        </w:tc>
      </w:tr>
      <w:tr w:rsidR="004E2365" w:rsidRPr="00EE6DED" w14:paraId="00E795A0" w14:textId="77777777" w:rsidTr="003E7227">
        <w:trPr>
          <w:jc w:val="center"/>
        </w:trPr>
        <w:tc>
          <w:tcPr>
            <w:tcW w:w="973" w:type="dxa"/>
          </w:tcPr>
          <w:p w14:paraId="6A66A041"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7E1ED3C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7FAF3DEC"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72CD095F" w14:textId="77777777" w:rsidTr="003E7227">
        <w:trPr>
          <w:jc w:val="center"/>
        </w:trPr>
        <w:tc>
          <w:tcPr>
            <w:tcW w:w="973" w:type="dxa"/>
          </w:tcPr>
          <w:p w14:paraId="4F63DD9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4538A1C1"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28A23B6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w:t>
            </w:r>
          </w:p>
        </w:tc>
      </w:tr>
      <w:tr w:rsidR="004E2365" w:rsidRPr="00EE6DED" w14:paraId="0A3EBB59" w14:textId="77777777" w:rsidTr="00803312">
        <w:trPr>
          <w:trHeight w:val="383"/>
          <w:jc w:val="center"/>
        </w:trPr>
        <w:tc>
          <w:tcPr>
            <w:tcW w:w="973" w:type="dxa"/>
            <w:vAlign w:val="center"/>
          </w:tcPr>
          <w:p w14:paraId="3EED7B7F"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37A785E3"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30C82BA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w:t>
            </w:r>
          </w:p>
        </w:tc>
      </w:tr>
      <w:tr w:rsidR="004E2365" w:rsidRPr="00EE6DED" w14:paraId="32B9BE30" w14:textId="77777777" w:rsidTr="003E7227">
        <w:trPr>
          <w:jc w:val="center"/>
        </w:trPr>
        <w:tc>
          <w:tcPr>
            <w:tcW w:w="8352" w:type="dxa"/>
            <w:gridSpan w:val="3"/>
            <w:shd w:val="clear" w:color="auto" w:fill="D9D9D9" w:themeFill="background1" w:themeFillShade="D9"/>
          </w:tcPr>
          <w:p w14:paraId="23A6027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lastRenderedPageBreak/>
              <w:t>CENTRO MATERNO INFANTIL</w:t>
            </w:r>
          </w:p>
        </w:tc>
      </w:tr>
      <w:tr w:rsidR="004E2365" w:rsidRPr="00EE6DED" w14:paraId="67F50792" w14:textId="77777777" w:rsidTr="003E7227">
        <w:trPr>
          <w:jc w:val="center"/>
        </w:trPr>
        <w:tc>
          <w:tcPr>
            <w:tcW w:w="973" w:type="dxa"/>
          </w:tcPr>
          <w:p w14:paraId="1AC2164D"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22DE39CD"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425C3F4B"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16CAC315" w14:textId="77777777" w:rsidTr="003E7227">
        <w:trPr>
          <w:jc w:val="center"/>
        </w:trPr>
        <w:tc>
          <w:tcPr>
            <w:tcW w:w="973" w:type="dxa"/>
          </w:tcPr>
          <w:p w14:paraId="3E305863"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5FBB9A77"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3B21B28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19</w:t>
            </w:r>
          </w:p>
        </w:tc>
      </w:tr>
      <w:tr w:rsidR="004E2365" w:rsidRPr="00EE6DED" w14:paraId="3F190FBE" w14:textId="77777777" w:rsidTr="003E7227">
        <w:trPr>
          <w:jc w:val="center"/>
        </w:trPr>
        <w:tc>
          <w:tcPr>
            <w:tcW w:w="973" w:type="dxa"/>
            <w:vAlign w:val="center"/>
          </w:tcPr>
          <w:p w14:paraId="7BAAAE87"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5DF6703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523B1171"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19</w:t>
            </w:r>
          </w:p>
        </w:tc>
      </w:tr>
      <w:tr w:rsidR="004E2365" w:rsidRPr="00EE6DED" w14:paraId="53F7A52B" w14:textId="77777777" w:rsidTr="003E7227">
        <w:trPr>
          <w:jc w:val="center"/>
        </w:trPr>
        <w:tc>
          <w:tcPr>
            <w:tcW w:w="8352" w:type="dxa"/>
            <w:gridSpan w:val="3"/>
            <w:shd w:val="clear" w:color="auto" w:fill="D9D9D9" w:themeFill="background1" w:themeFillShade="D9"/>
          </w:tcPr>
          <w:p w14:paraId="3F7DB0E2"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CDT</w:t>
            </w:r>
          </w:p>
        </w:tc>
      </w:tr>
      <w:tr w:rsidR="004E2365" w:rsidRPr="00EE6DED" w14:paraId="6B7740CC" w14:textId="77777777" w:rsidTr="003E7227">
        <w:trPr>
          <w:jc w:val="center"/>
        </w:trPr>
        <w:tc>
          <w:tcPr>
            <w:tcW w:w="973" w:type="dxa"/>
          </w:tcPr>
          <w:p w14:paraId="5E883F02"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ITEM</w:t>
            </w:r>
          </w:p>
        </w:tc>
        <w:tc>
          <w:tcPr>
            <w:tcW w:w="5576" w:type="dxa"/>
          </w:tcPr>
          <w:p w14:paraId="2BE60825"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DESCRIÇÃO</w:t>
            </w:r>
          </w:p>
        </w:tc>
        <w:tc>
          <w:tcPr>
            <w:tcW w:w="1803" w:type="dxa"/>
          </w:tcPr>
          <w:p w14:paraId="32D333CE"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QUANTIDADE</w:t>
            </w:r>
          </w:p>
        </w:tc>
      </w:tr>
      <w:tr w:rsidR="004E2365" w:rsidRPr="00EE6DED" w14:paraId="2D20EE5D" w14:textId="77777777" w:rsidTr="003E7227">
        <w:trPr>
          <w:jc w:val="center"/>
        </w:trPr>
        <w:tc>
          <w:tcPr>
            <w:tcW w:w="973" w:type="dxa"/>
          </w:tcPr>
          <w:p w14:paraId="58FDBF9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1</w:t>
            </w:r>
          </w:p>
        </w:tc>
        <w:tc>
          <w:tcPr>
            <w:tcW w:w="5576" w:type="dxa"/>
          </w:tcPr>
          <w:p w14:paraId="19AB7925"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Desktop</w:t>
            </w:r>
          </w:p>
        </w:tc>
        <w:tc>
          <w:tcPr>
            <w:tcW w:w="1803" w:type="dxa"/>
          </w:tcPr>
          <w:p w14:paraId="625334E4"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24</w:t>
            </w:r>
          </w:p>
        </w:tc>
      </w:tr>
      <w:tr w:rsidR="004E2365" w:rsidRPr="00EE6DED" w14:paraId="206EFF59" w14:textId="77777777" w:rsidTr="003E7227">
        <w:trPr>
          <w:jc w:val="center"/>
        </w:trPr>
        <w:tc>
          <w:tcPr>
            <w:tcW w:w="973" w:type="dxa"/>
            <w:vAlign w:val="center"/>
          </w:tcPr>
          <w:p w14:paraId="63652FF6"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3</w:t>
            </w:r>
          </w:p>
        </w:tc>
        <w:tc>
          <w:tcPr>
            <w:tcW w:w="5576" w:type="dxa"/>
            <w:vAlign w:val="center"/>
          </w:tcPr>
          <w:p w14:paraId="3BEDE9D4" w14:textId="77777777" w:rsidR="004E2365" w:rsidRPr="00EE6DED" w:rsidRDefault="004E2365" w:rsidP="003E7227">
            <w:pPr>
              <w:rPr>
                <w:rFonts w:ascii="Times New Roman" w:hAnsi="Times New Roman" w:cs="Times New Roman"/>
              </w:rPr>
            </w:pPr>
            <w:r w:rsidRPr="00EE6DED">
              <w:rPr>
                <w:rFonts w:ascii="Times New Roman" w:hAnsi="Times New Roman" w:cs="Times New Roman"/>
              </w:rPr>
              <w:t>Nobreak</w:t>
            </w:r>
          </w:p>
        </w:tc>
        <w:tc>
          <w:tcPr>
            <w:tcW w:w="1803" w:type="dxa"/>
            <w:vAlign w:val="center"/>
          </w:tcPr>
          <w:p w14:paraId="31302E5A" w14:textId="77777777" w:rsidR="004E2365" w:rsidRPr="00EE6DED" w:rsidRDefault="004E2365" w:rsidP="003E7227">
            <w:pPr>
              <w:jc w:val="center"/>
              <w:rPr>
                <w:rFonts w:ascii="Times New Roman" w:hAnsi="Times New Roman" w:cs="Times New Roman"/>
              </w:rPr>
            </w:pPr>
            <w:r w:rsidRPr="00EE6DED">
              <w:rPr>
                <w:rFonts w:ascii="Times New Roman" w:hAnsi="Times New Roman" w:cs="Times New Roman"/>
              </w:rPr>
              <w:t>24</w:t>
            </w:r>
          </w:p>
        </w:tc>
      </w:tr>
    </w:tbl>
    <w:p w14:paraId="1AD55D4B" w14:textId="77777777" w:rsidR="004E2365" w:rsidRDefault="004E2365" w:rsidP="004E2365">
      <w:pPr>
        <w:jc w:val="center"/>
        <w:rPr>
          <w:rFonts w:ascii="Times New Roman" w:eastAsia="Times New Roman" w:hAnsi="Times New Roman" w:cs="Times New Roman"/>
          <w:color w:val="000000"/>
          <w:sz w:val="24"/>
          <w:szCs w:val="24"/>
        </w:rPr>
      </w:pPr>
    </w:p>
    <w:p w14:paraId="5C50EF08" w14:textId="27EEFF5E" w:rsidR="00A64464" w:rsidRDefault="004E2365" w:rsidP="00AD544E">
      <w:pPr>
        <w:pStyle w:val="Recuodecorpodetexto"/>
        <w:numPr>
          <w:ilvl w:val="1"/>
          <w:numId w:val="13"/>
        </w:numPr>
        <w:tabs>
          <w:tab w:val="left" w:pos="-720"/>
        </w:tabs>
        <w:spacing w:before="120" w:after="120"/>
        <w:ind w:left="0" w:firstLine="0"/>
        <w:jc w:val="both"/>
        <w:rPr>
          <w:color w:val="000000"/>
          <w:szCs w:val="24"/>
        </w:rPr>
      </w:pPr>
      <w:r w:rsidRPr="004E2365">
        <w:rPr>
          <w:color w:val="000000"/>
          <w:szCs w:val="24"/>
        </w:rPr>
        <w:t xml:space="preserve">O quantitativo foi estimado de acordo com a demanda solicitada pela Diretoria de Atenção à Saúde, através do </w:t>
      </w:r>
      <w:r w:rsidRPr="003B5B32">
        <w:rPr>
          <w:b/>
          <w:bCs/>
          <w:color w:val="000000"/>
          <w:szCs w:val="24"/>
        </w:rPr>
        <w:t>MEMORANDO nº 61/2023</w:t>
      </w:r>
      <w:r w:rsidRPr="003B5B32">
        <w:rPr>
          <w:color w:val="000000"/>
          <w:szCs w:val="24"/>
        </w:rPr>
        <w:t>.</w:t>
      </w:r>
    </w:p>
    <w:tbl>
      <w:tblPr>
        <w:tblW w:w="5575" w:type="pct"/>
        <w:jc w:val="center"/>
        <w:tblCellMar>
          <w:left w:w="70" w:type="dxa"/>
          <w:right w:w="70" w:type="dxa"/>
        </w:tblCellMar>
        <w:tblLook w:val="04A0" w:firstRow="1" w:lastRow="0" w:firstColumn="1" w:lastColumn="0" w:noHBand="0" w:noVBand="1"/>
      </w:tblPr>
      <w:tblGrid>
        <w:gridCol w:w="580"/>
        <w:gridCol w:w="1094"/>
        <w:gridCol w:w="1791"/>
        <w:gridCol w:w="1791"/>
        <w:gridCol w:w="1791"/>
        <w:gridCol w:w="1791"/>
        <w:gridCol w:w="1254"/>
      </w:tblGrid>
      <w:tr w:rsidR="00E009D4" w:rsidRPr="00E009D4" w14:paraId="7104BE5A" w14:textId="77777777" w:rsidTr="00E009D4">
        <w:trPr>
          <w:trHeight w:val="337"/>
          <w:jc w:val="center"/>
        </w:trPr>
        <w:tc>
          <w:tcPr>
            <w:tcW w:w="5000" w:type="pct"/>
            <w:gridSpan w:val="7"/>
            <w:tcBorders>
              <w:top w:val="single" w:sz="8" w:space="0" w:color="auto"/>
              <w:left w:val="single" w:sz="8" w:space="0" w:color="auto"/>
              <w:bottom w:val="single" w:sz="8" w:space="0" w:color="auto"/>
              <w:right w:val="single" w:sz="8" w:space="0" w:color="000000"/>
            </w:tcBorders>
            <w:shd w:val="clear" w:color="000000" w:fill="A6A6A6"/>
            <w:vAlign w:val="center"/>
            <w:hideMark/>
          </w:tcPr>
          <w:p w14:paraId="08E5C009" w14:textId="77777777" w:rsidR="00E009D4" w:rsidRPr="00E009D4" w:rsidRDefault="00E009D4" w:rsidP="00E009D4">
            <w:pPr>
              <w:widowControl/>
              <w:jc w:val="center"/>
              <w:rPr>
                <w:rFonts w:ascii="Times New Roman" w:eastAsia="Times New Roman" w:hAnsi="Times New Roman" w:cs="Times New Roman"/>
                <w:b/>
                <w:bCs/>
                <w:color w:val="000000"/>
              </w:rPr>
            </w:pPr>
            <w:r w:rsidRPr="00E009D4">
              <w:rPr>
                <w:rFonts w:ascii="Times New Roman" w:eastAsia="Times New Roman" w:hAnsi="Times New Roman" w:cs="Times New Roman"/>
                <w:b/>
                <w:bCs/>
                <w:color w:val="000000"/>
              </w:rPr>
              <w:t>MEMÓRIA DE CÁLCULO</w:t>
            </w:r>
          </w:p>
        </w:tc>
      </w:tr>
      <w:tr w:rsidR="00E009D4" w:rsidRPr="00E009D4" w14:paraId="60958426" w14:textId="77777777" w:rsidTr="00E009D4">
        <w:trPr>
          <w:trHeight w:val="1540"/>
          <w:jc w:val="center"/>
        </w:trPr>
        <w:tc>
          <w:tcPr>
            <w:tcW w:w="287" w:type="pct"/>
            <w:tcBorders>
              <w:top w:val="nil"/>
              <w:left w:val="single" w:sz="8" w:space="0" w:color="auto"/>
              <w:bottom w:val="single" w:sz="8" w:space="0" w:color="auto"/>
              <w:right w:val="single" w:sz="8" w:space="0" w:color="auto"/>
            </w:tcBorders>
            <w:shd w:val="clear" w:color="000000" w:fill="BFBFBF"/>
            <w:vAlign w:val="center"/>
            <w:hideMark/>
          </w:tcPr>
          <w:p w14:paraId="5E076C66" w14:textId="77777777" w:rsidR="00E009D4" w:rsidRPr="00E009D4" w:rsidRDefault="00E009D4" w:rsidP="00E009D4">
            <w:pPr>
              <w:widowControl/>
              <w:jc w:val="center"/>
              <w:rPr>
                <w:rFonts w:ascii="Times New Roman" w:eastAsia="Times New Roman" w:hAnsi="Times New Roman" w:cs="Times New Roman"/>
                <w:b/>
                <w:bCs/>
                <w:color w:val="000000"/>
              </w:rPr>
            </w:pPr>
            <w:r w:rsidRPr="00E009D4">
              <w:rPr>
                <w:rFonts w:ascii="Times New Roman" w:eastAsia="Times New Roman" w:hAnsi="Times New Roman" w:cs="Times New Roman"/>
                <w:b/>
                <w:bCs/>
                <w:color w:val="000000"/>
              </w:rPr>
              <w:t>Item</w:t>
            </w:r>
          </w:p>
        </w:tc>
        <w:tc>
          <w:tcPr>
            <w:tcW w:w="542" w:type="pct"/>
            <w:tcBorders>
              <w:top w:val="nil"/>
              <w:left w:val="nil"/>
              <w:bottom w:val="single" w:sz="8" w:space="0" w:color="auto"/>
              <w:right w:val="single" w:sz="8" w:space="0" w:color="auto"/>
            </w:tcBorders>
            <w:shd w:val="clear" w:color="000000" w:fill="BFBFBF"/>
            <w:vAlign w:val="center"/>
            <w:hideMark/>
          </w:tcPr>
          <w:p w14:paraId="5DD67213" w14:textId="77777777" w:rsidR="00E009D4" w:rsidRPr="00E009D4" w:rsidRDefault="00E009D4" w:rsidP="00E009D4">
            <w:pPr>
              <w:widowControl/>
              <w:jc w:val="center"/>
              <w:rPr>
                <w:rFonts w:ascii="Times New Roman" w:eastAsia="Times New Roman" w:hAnsi="Times New Roman" w:cs="Times New Roman"/>
                <w:b/>
                <w:bCs/>
                <w:color w:val="000000"/>
              </w:rPr>
            </w:pPr>
            <w:r w:rsidRPr="00E009D4">
              <w:rPr>
                <w:rFonts w:ascii="Times New Roman" w:eastAsia="Times New Roman" w:hAnsi="Times New Roman" w:cs="Times New Roman"/>
                <w:b/>
                <w:bCs/>
                <w:color w:val="000000"/>
              </w:rPr>
              <w:t>Descrição</w:t>
            </w:r>
          </w:p>
        </w:tc>
        <w:tc>
          <w:tcPr>
            <w:tcW w:w="887" w:type="pct"/>
            <w:tcBorders>
              <w:top w:val="nil"/>
              <w:left w:val="nil"/>
              <w:bottom w:val="single" w:sz="8" w:space="0" w:color="auto"/>
              <w:right w:val="single" w:sz="8" w:space="0" w:color="auto"/>
            </w:tcBorders>
            <w:shd w:val="clear" w:color="000000" w:fill="BFBFBF"/>
            <w:vAlign w:val="center"/>
            <w:hideMark/>
          </w:tcPr>
          <w:p w14:paraId="06E327C2" w14:textId="501F28EC" w:rsidR="00E009D4" w:rsidRPr="00E009D4" w:rsidRDefault="00E009D4" w:rsidP="00E009D4">
            <w:pPr>
              <w:widowControl/>
              <w:jc w:val="center"/>
              <w:rPr>
                <w:rFonts w:ascii="Times New Roman" w:eastAsia="Times New Roman" w:hAnsi="Times New Roman" w:cs="Times New Roman"/>
                <w:b/>
                <w:bCs/>
                <w:color w:val="000000"/>
              </w:rPr>
            </w:pPr>
            <w:r w:rsidRPr="00E009D4">
              <w:rPr>
                <w:rFonts w:ascii="Times New Roman" w:eastAsia="Times New Roman" w:hAnsi="Times New Roman" w:cs="Times New Roman"/>
                <w:b/>
                <w:bCs/>
                <w:color w:val="000000"/>
              </w:rPr>
              <w:t>Superintendência de Atenção Primária de Saúde</w:t>
            </w:r>
          </w:p>
        </w:tc>
        <w:tc>
          <w:tcPr>
            <w:tcW w:w="887" w:type="pct"/>
            <w:tcBorders>
              <w:top w:val="nil"/>
              <w:left w:val="nil"/>
              <w:bottom w:val="single" w:sz="8" w:space="0" w:color="auto"/>
              <w:right w:val="single" w:sz="8" w:space="0" w:color="auto"/>
            </w:tcBorders>
            <w:shd w:val="clear" w:color="000000" w:fill="BFBFBF"/>
            <w:vAlign w:val="center"/>
            <w:hideMark/>
          </w:tcPr>
          <w:p w14:paraId="537903AF" w14:textId="3156567E" w:rsidR="00E009D4" w:rsidRPr="00E009D4" w:rsidRDefault="00E009D4" w:rsidP="00E009D4">
            <w:pPr>
              <w:widowControl/>
              <w:jc w:val="center"/>
              <w:rPr>
                <w:rFonts w:ascii="Times New Roman" w:eastAsia="Times New Roman" w:hAnsi="Times New Roman" w:cs="Times New Roman"/>
                <w:b/>
                <w:bCs/>
                <w:color w:val="000000"/>
              </w:rPr>
            </w:pPr>
            <w:r w:rsidRPr="00E009D4">
              <w:rPr>
                <w:rFonts w:ascii="Times New Roman" w:eastAsia="Times New Roman" w:hAnsi="Times New Roman" w:cs="Times New Roman"/>
                <w:b/>
                <w:bCs/>
                <w:color w:val="000000"/>
              </w:rPr>
              <w:t>Superintendência de Atenção Especializada</w:t>
            </w:r>
          </w:p>
        </w:tc>
        <w:tc>
          <w:tcPr>
            <w:tcW w:w="887" w:type="pct"/>
            <w:tcBorders>
              <w:top w:val="nil"/>
              <w:left w:val="nil"/>
              <w:bottom w:val="single" w:sz="8" w:space="0" w:color="auto"/>
              <w:right w:val="single" w:sz="8" w:space="0" w:color="auto"/>
            </w:tcBorders>
            <w:shd w:val="clear" w:color="000000" w:fill="BFBFBF"/>
            <w:vAlign w:val="center"/>
            <w:hideMark/>
          </w:tcPr>
          <w:p w14:paraId="648F31FB" w14:textId="6B5713E3" w:rsidR="00E009D4" w:rsidRPr="00E009D4" w:rsidRDefault="00E009D4" w:rsidP="00E009D4">
            <w:pPr>
              <w:widowControl/>
              <w:jc w:val="center"/>
              <w:rPr>
                <w:rFonts w:ascii="Times New Roman" w:eastAsia="Times New Roman" w:hAnsi="Times New Roman" w:cs="Times New Roman"/>
                <w:b/>
                <w:bCs/>
                <w:color w:val="000000"/>
              </w:rPr>
            </w:pPr>
            <w:r w:rsidRPr="00E009D4">
              <w:rPr>
                <w:rFonts w:ascii="Times New Roman" w:eastAsia="Times New Roman" w:hAnsi="Times New Roman" w:cs="Times New Roman"/>
                <w:b/>
                <w:bCs/>
                <w:color w:val="000000"/>
              </w:rPr>
              <w:t>Superintendência de Rede de Atenção Psicossocial</w:t>
            </w:r>
          </w:p>
        </w:tc>
        <w:tc>
          <w:tcPr>
            <w:tcW w:w="887" w:type="pct"/>
            <w:tcBorders>
              <w:top w:val="nil"/>
              <w:left w:val="nil"/>
              <w:bottom w:val="single" w:sz="8" w:space="0" w:color="auto"/>
              <w:right w:val="single" w:sz="8" w:space="0" w:color="auto"/>
            </w:tcBorders>
            <w:shd w:val="clear" w:color="000000" w:fill="BFBFBF"/>
            <w:vAlign w:val="center"/>
            <w:hideMark/>
          </w:tcPr>
          <w:p w14:paraId="647D491E" w14:textId="012D6388" w:rsidR="00E009D4" w:rsidRPr="00E009D4" w:rsidRDefault="00E009D4" w:rsidP="00E009D4">
            <w:pPr>
              <w:widowControl/>
              <w:jc w:val="center"/>
              <w:rPr>
                <w:rFonts w:ascii="Times New Roman" w:eastAsia="Times New Roman" w:hAnsi="Times New Roman" w:cs="Times New Roman"/>
                <w:b/>
                <w:bCs/>
                <w:color w:val="000000"/>
              </w:rPr>
            </w:pPr>
            <w:r w:rsidRPr="00E009D4">
              <w:rPr>
                <w:rFonts w:ascii="Times New Roman" w:eastAsia="Times New Roman" w:hAnsi="Times New Roman" w:cs="Times New Roman"/>
                <w:b/>
                <w:bCs/>
                <w:color w:val="000000"/>
              </w:rPr>
              <w:t>Superintendência Especializada e Odontológicas</w:t>
            </w:r>
          </w:p>
        </w:tc>
        <w:tc>
          <w:tcPr>
            <w:tcW w:w="621" w:type="pct"/>
            <w:tcBorders>
              <w:top w:val="nil"/>
              <w:left w:val="nil"/>
              <w:bottom w:val="single" w:sz="8" w:space="0" w:color="auto"/>
              <w:right w:val="single" w:sz="8" w:space="0" w:color="auto"/>
            </w:tcBorders>
            <w:shd w:val="clear" w:color="000000" w:fill="BFBFBF"/>
            <w:vAlign w:val="center"/>
            <w:hideMark/>
          </w:tcPr>
          <w:p w14:paraId="356AE30F" w14:textId="77777777" w:rsidR="00E009D4" w:rsidRPr="00E009D4" w:rsidRDefault="00E009D4" w:rsidP="00E009D4">
            <w:pPr>
              <w:widowControl/>
              <w:jc w:val="center"/>
              <w:rPr>
                <w:rFonts w:ascii="Times New Roman" w:eastAsia="Times New Roman" w:hAnsi="Times New Roman" w:cs="Times New Roman"/>
                <w:b/>
                <w:bCs/>
                <w:color w:val="000000"/>
              </w:rPr>
            </w:pPr>
            <w:r w:rsidRPr="00E009D4">
              <w:rPr>
                <w:rFonts w:ascii="Times New Roman" w:eastAsia="Times New Roman" w:hAnsi="Times New Roman" w:cs="Times New Roman"/>
                <w:b/>
                <w:bCs/>
                <w:color w:val="000000"/>
              </w:rPr>
              <w:t>Quantidade</w:t>
            </w:r>
          </w:p>
        </w:tc>
      </w:tr>
      <w:tr w:rsidR="00E009D4" w:rsidRPr="00E009D4" w14:paraId="12C987B8" w14:textId="77777777" w:rsidTr="00E009D4">
        <w:trPr>
          <w:trHeight w:val="337"/>
          <w:jc w:val="center"/>
        </w:trPr>
        <w:tc>
          <w:tcPr>
            <w:tcW w:w="287" w:type="pct"/>
            <w:tcBorders>
              <w:top w:val="nil"/>
              <w:left w:val="single" w:sz="8" w:space="0" w:color="auto"/>
              <w:bottom w:val="single" w:sz="8" w:space="0" w:color="auto"/>
              <w:right w:val="single" w:sz="8" w:space="0" w:color="auto"/>
            </w:tcBorders>
            <w:shd w:val="clear" w:color="auto" w:fill="auto"/>
            <w:vAlign w:val="center"/>
            <w:hideMark/>
          </w:tcPr>
          <w:p w14:paraId="62FB8D81" w14:textId="77777777" w:rsidR="00E009D4" w:rsidRPr="00E009D4" w:rsidRDefault="00E009D4" w:rsidP="00E009D4">
            <w:pPr>
              <w:widowControl/>
              <w:jc w:val="center"/>
              <w:rPr>
                <w:rFonts w:ascii="Times New Roman" w:eastAsia="Times New Roman" w:hAnsi="Times New Roman" w:cs="Times New Roman"/>
                <w:color w:val="000000"/>
              </w:rPr>
            </w:pPr>
            <w:r w:rsidRPr="00E009D4">
              <w:rPr>
                <w:rFonts w:ascii="Times New Roman" w:eastAsia="Times New Roman" w:hAnsi="Times New Roman" w:cs="Times New Roman"/>
                <w:color w:val="000000"/>
              </w:rPr>
              <w:t>1</w:t>
            </w:r>
          </w:p>
        </w:tc>
        <w:tc>
          <w:tcPr>
            <w:tcW w:w="542" w:type="pct"/>
            <w:tcBorders>
              <w:top w:val="nil"/>
              <w:left w:val="nil"/>
              <w:bottom w:val="single" w:sz="8" w:space="0" w:color="auto"/>
              <w:right w:val="single" w:sz="8" w:space="0" w:color="auto"/>
            </w:tcBorders>
            <w:shd w:val="clear" w:color="auto" w:fill="auto"/>
            <w:vAlign w:val="center"/>
            <w:hideMark/>
          </w:tcPr>
          <w:p w14:paraId="677076B0" w14:textId="77777777" w:rsidR="00E009D4" w:rsidRPr="00E009D4" w:rsidRDefault="00E009D4" w:rsidP="00E009D4">
            <w:pPr>
              <w:widowControl/>
              <w:jc w:val="center"/>
              <w:rPr>
                <w:rFonts w:ascii="Times New Roman" w:eastAsia="Times New Roman" w:hAnsi="Times New Roman" w:cs="Times New Roman"/>
                <w:color w:val="000000"/>
              </w:rPr>
            </w:pPr>
            <w:r w:rsidRPr="00E009D4">
              <w:rPr>
                <w:rFonts w:ascii="Times New Roman" w:eastAsia="Times New Roman" w:hAnsi="Times New Roman" w:cs="Times New Roman"/>
                <w:color w:val="000000"/>
              </w:rPr>
              <w:t>Desktop</w:t>
            </w:r>
          </w:p>
        </w:tc>
        <w:tc>
          <w:tcPr>
            <w:tcW w:w="887" w:type="pct"/>
            <w:tcBorders>
              <w:top w:val="nil"/>
              <w:left w:val="nil"/>
              <w:bottom w:val="single" w:sz="8" w:space="0" w:color="auto"/>
              <w:right w:val="single" w:sz="8" w:space="0" w:color="auto"/>
            </w:tcBorders>
            <w:shd w:val="clear" w:color="auto" w:fill="auto"/>
            <w:vAlign w:val="center"/>
            <w:hideMark/>
          </w:tcPr>
          <w:p w14:paraId="60861C32" w14:textId="77777777" w:rsidR="00E009D4" w:rsidRPr="00E009D4" w:rsidRDefault="00E009D4" w:rsidP="00E009D4">
            <w:pPr>
              <w:widowControl/>
              <w:jc w:val="center"/>
              <w:rPr>
                <w:rFonts w:ascii="Times New Roman" w:eastAsia="Times New Roman" w:hAnsi="Times New Roman" w:cs="Times New Roman"/>
                <w:color w:val="000000"/>
              </w:rPr>
            </w:pPr>
            <w:r w:rsidRPr="00E009D4">
              <w:rPr>
                <w:rFonts w:ascii="Times New Roman" w:eastAsia="Times New Roman" w:hAnsi="Times New Roman" w:cs="Times New Roman"/>
                <w:color w:val="000000"/>
              </w:rPr>
              <w:t>944</w:t>
            </w:r>
          </w:p>
        </w:tc>
        <w:tc>
          <w:tcPr>
            <w:tcW w:w="887" w:type="pct"/>
            <w:tcBorders>
              <w:top w:val="nil"/>
              <w:left w:val="nil"/>
              <w:bottom w:val="single" w:sz="8" w:space="0" w:color="auto"/>
              <w:right w:val="single" w:sz="8" w:space="0" w:color="auto"/>
            </w:tcBorders>
            <w:shd w:val="clear" w:color="auto" w:fill="auto"/>
            <w:vAlign w:val="center"/>
            <w:hideMark/>
          </w:tcPr>
          <w:p w14:paraId="13F49756" w14:textId="77777777" w:rsidR="00E009D4" w:rsidRPr="00E009D4" w:rsidRDefault="00E009D4" w:rsidP="00E009D4">
            <w:pPr>
              <w:widowControl/>
              <w:jc w:val="center"/>
              <w:rPr>
                <w:rFonts w:ascii="Times New Roman" w:eastAsia="Times New Roman" w:hAnsi="Times New Roman" w:cs="Times New Roman"/>
                <w:color w:val="000000"/>
              </w:rPr>
            </w:pPr>
            <w:r w:rsidRPr="00E009D4">
              <w:rPr>
                <w:rFonts w:ascii="Times New Roman" w:eastAsia="Times New Roman" w:hAnsi="Times New Roman" w:cs="Times New Roman"/>
                <w:color w:val="000000"/>
              </w:rPr>
              <w:t>201</w:t>
            </w:r>
          </w:p>
        </w:tc>
        <w:tc>
          <w:tcPr>
            <w:tcW w:w="887" w:type="pct"/>
            <w:tcBorders>
              <w:top w:val="nil"/>
              <w:left w:val="nil"/>
              <w:bottom w:val="single" w:sz="8" w:space="0" w:color="auto"/>
              <w:right w:val="single" w:sz="8" w:space="0" w:color="auto"/>
            </w:tcBorders>
            <w:shd w:val="clear" w:color="auto" w:fill="auto"/>
            <w:vAlign w:val="center"/>
            <w:hideMark/>
          </w:tcPr>
          <w:p w14:paraId="295E8AAC" w14:textId="77777777" w:rsidR="00E009D4" w:rsidRPr="00E009D4" w:rsidRDefault="00E009D4" w:rsidP="00E009D4">
            <w:pPr>
              <w:widowControl/>
              <w:jc w:val="center"/>
              <w:rPr>
                <w:rFonts w:ascii="Times New Roman" w:eastAsia="Times New Roman" w:hAnsi="Times New Roman" w:cs="Times New Roman"/>
                <w:color w:val="000000"/>
              </w:rPr>
            </w:pPr>
            <w:r w:rsidRPr="00E009D4">
              <w:rPr>
                <w:rFonts w:ascii="Times New Roman" w:eastAsia="Times New Roman" w:hAnsi="Times New Roman" w:cs="Times New Roman"/>
                <w:color w:val="000000"/>
              </w:rPr>
              <w:t>42</w:t>
            </w:r>
          </w:p>
        </w:tc>
        <w:tc>
          <w:tcPr>
            <w:tcW w:w="887" w:type="pct"/>
            <w:tcBorders>
              <w:top w:val="nil"/>
              <w:left w:val="nil"/>
              <w:bottom w:val="single" w:sz="8" w:space="0" w:color="auto"/>
              <w:right w:val="single" w:sz="8" w:space="0" w:color="auto"/>
            </w:tcBorders>
            <w:shd w:val="clear" w:color="auto" w:fill="auto"/>
            <w:vAlign w:val="center"/>
            <w:hideMark/>
          </w:tcPr>
          <w:p w14:paraId="2AFAA674" w14:textId="77777777" w:rsidR="00E009D4" w:rsidRPr="00E009D4" w:rsidRDefault="00E009D4" w:rsidP="00E009D4">
            <w:pPr>
              <w:widowControl/>
              <w:jc w:val="center"/>
              <w:rPr>
                <w:rFonts w:ascii="Times New Roman" w:eastAsia="Times New Roman" w:hAnsi="Times New Roman" w:cs="Times New Roman"/>
                <w:color w:val="000000"/>
              </w:rPr>
            </w:pPr>
            <w:r w:rsidRPr="00E009D4">
              <w:rPr>
                <w:rFonts w:ascii="Times New Roman" w:eastAsia="Times New Roman" w:hAnsi="Times New Roman" w:cs="Times New Roman"/>
                <w:color w:val="000000"/>
              </w:rPr>
              <w:t>100</w:t>
            </w:r>
          </w:p>
        </w:tc>
        <w:tc>
          <w:tcPr>
            <w:tcW w:w="621" w:type="pct"/>
            <w:tcBorders>
              <w:top w:val="nil"/>
              <w:left w:val="nil"/>
              <w:bottom w:val="single" w:sz="8" w:space="0" w:color="auto"/>
              <w:right w:val="single" w:sz="8" w:space="0" w:color="auto"/>
            </w:tcBorders>
            <w:shd w:val="clear" w:color="auto" w:fill="auto"/>
            <w:vAlign w:val="center"/>
            <w:hideMark/>
          </w:tcPr>
          <w:p w14:paraId="6CD06BEE" w14:textId="77777777" w:rsidR="00E009D4" w:rsidRPr="00AD544E" w:rsidRDefault="00E009D4" w:rsidP="00E009D4">
            <w:pPr>
              <w:widowControl/>
              <w:jc w:val="center"/>
              <w:rPr>
                <w:rFonts w:ascii="Times New Roman" w:eastAsia="Times New Roman" w:hAnsi="Times New Roman" w:cs="Times New Roman"/>
                <w:b/>
                <w:bCs/>
                <w:color w:val="000000"/>
              </w:rPr>
            </w:pPr>
            <w:r w:rsidRPr="00AD544E">
              <w:rPr>
                <w:rFonts w:ascii="Times New Roman" w:eastAsia="Times New Roman" w:hAnsi="Times New Roman" w:cs="Times New Roman"/>
                <w:b/>
                <w:bCs/>
                <w:color w:val="000000"/>
              </w:rPr>
              <w:t>1.287</w:t>
            </w:r>
          </w:p>
        </w:tc>
      </w:tr>
      <w:tr w:rsidR="00E009D4" w:rsidRPr="00E009D4" w14:paraId="0EAC1E85" w14:textId="77777777" w:rsidTr="00E009D4">
        <w:trPr>
          <w:trHeight w:val="337"/>
          <w:jc w:val="center"/>
        </w:trPr>
        <w:tc>
          <w:tcPr>
            <w:tcW w:w="287" w:type="pct"/>
            <w:tcBorders>
              <w:top w:val="nil"/>
              <w:left w:val="single" w:sz="8" w:space="0" w:color="auto"/>
              <w:bottom w:val="single" w:sz="8" w:space="0" w:color="auto"/>
              <w:right w:val="single" w:sz="8" w:space="0" w:color="auto"/>
            </w:tcBorders>
            <w:shd w:val="clear" w:color="auto" w:fill="auto"/>
            <w:vAlign w:val="center"/>
            <w:hideMark/>
          </w:tcPr>
          <w:p w14:paraId="586853DE" w14:textId="77777777" w:rsidR="00E009D4" w:rsidRPr="00E009D4" w:rsidRDefault="00E009D4" w:rsidP="00E009D4">
            <w:pPr>
              <w:widowControl/>
              <w:jc w:val="center"/>
              <w:rPr>
                <w:rFonts w:ascii="Times New Roman" w:eastAsia="Times New Roman" w:hAnsi="Times New Roman" w:cs="Times New Roman"/>
                <w:color w:val="000000"/>
              </w:rPr>
            </w:pPr>
            <w:r w:rsidRPr="00E009D4">
              <w:rPr>
                <w:rFonts w:ascii="Times New Roman" w:eastAsia="Times New Roman" w:hAnsi="Times New Roman" w:cs="Times New Roman"/>
                <w:color w:val="000000"/>
              </w:rPr>
              <w:t>2</w:t>
            </w:r>
          </w:p>
        </w:tc>
        <w:tc>
          <w:tcPr>
            <w:tcW w:w="542" w:type="pct"/>
            <w:tcBorders>
              <w:top w:val="nil"/>
              <w:left w:val="nil"/>
              <w:bottom w:val="single" w:sz="8" w:space="0" w:color="auto"/>
              <w:right w:val="single" w:sz="8" w:space="0" w:color="auto"/>
            </w:tcBorders>
            <w:shd w:val="clear" w:color="auto" w:fill="auto"/>
            <w:vAlign w:val="center"/>
            <w:hideMark/>
          </w:tcPr>
          <w:p w14:paraId="35664411" w14:textId="48EB9229" w:rsidR="00E009D4" w:rsidRPr="00E009D4" w:rsidRDefault="00E009D4" w:rsidP="00E009D4">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Notebooks</w:t>
            </w:r>
          </w:p>
        </w:tc>
        <w:tc>
          <w:tcPr>
            <w:tcW w:w="887" w:type="pct"/>
            <w:tcBorders>
              <w:top w:val="nil"/>
              <w:left w:val="nil"/>
              <w:bottom w:val="single" w:sz="8" w:space="0" w:color="auto"/>
              <w:right w:val="single" w:sz="8" w:space="0" w:color="auto"/>
            </w:tcBorders>
            <w:shd w:val="clear" w:color="auto" w:fill="auto"/>
            <w:vAlign w:val="center"/>
          </w:tcPr>
          <w:p w14:paraId="2F4E008A" w14:textId="48F5E9D3" w:rsidR="00E009D4" w:rsidRPr="00E009D4" w:rsidRDefault="00E009D4" w:rsidP="00E009D4">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87" w:type="pct"/>
            <w:tcBorders>
              <w:top w:val="nil"/>
              <w:left w:val="nil"/>
              <w:bottom w:val="single" w:sz="8" w:space="0" w:color="auto"/>
              <w:right w:val="single" w:sz="8" w:space="0" w:color="auto"/>
            </w:tcBorders>
            <w:shd w:val="clear" w:color="auto" w:fill="auto"/>
            <w:vAlign w:val="center"/>
          </w:tcPr>
          <w:p w14:paraId="5E778918" w14:textId="1D1812DB" w:rsidR="00E009D4" w:rsidRPr="00E009D4" w:rsidRDefault="00E009D4" w:rsidP="00E009D4">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87" w:type="pct"/>
            <w:tcBorders>
              <w:top w:val="nil"/>
              <w:left w:val="nil"/>
              <w:bottom w:val="single" w:sz="8" w:space="0" w:color="auto"/>
              <w:right w:val="single" w:sz="8" w:space="0" w:color="auto"/>
            </w:tcBorders>
            <w:shd w:val="clear" w:color="auto" w:fill="auto"/>
            <w:vAlign w:val="center"/>
          </w:tcPr>
          <w:p w14:paraId="2AD34B31" w14:textId="477CFE54" w:rsidR="00E009D4" w:rsidRPr="00E009D4" w:rsidRDefault="00E009D4" w:rsidP="00E009D4">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887" w:type="pct"/>
            <w:tcBorders>
              <w:top w:val="nil"/>
              <w:left w:val="nil"/>
              <w:bottom w:val="single" w:sz="8" w:space="0" w:color="auto"/>
              <w:right w:val="single" w:sz="8" w:space="0" w:color="auto"/>
            </w:tcBorders>
            <w:shd w:val="clear" w:color="auto" w:fill="auto"/>
            <w:vAlign w:val="center"/>
          </w:tcPr>
          <w:p w14:paraId="06F858BE" w14:textId="2135C245" w:rsidR="00E009D4" w:rsidRPr="00E009D4" w:rsidRDefault="00E009D4" w:rsidP="00E009D4">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621" w:type="pct"/>
            <w:tcBorders>
              <w:top w:val="nil"/>
              <w:left w:val="nil"/>
              <w:bottom w:val="single" w:sz="8" w:space="0" w:color="auto"/>
              <w:right w:val="single" w:sz="8" w:space="0" w:color="auto"/>
            </w:tcBorders>
            <w:shd w:val="clear" w:color="auto" w:fill="auto"/>
            <w:vAlign w:val="center"/>
          </w:tcPr>
          <w:p w14:paraId="00711E82" w14:textId="6342ADF0" w:rsidR="00E009D4" w:rsidRPr="00AD544E" w:rsidRDefault="00E009D4" w:rsidP="00E009D4">
            <w:pPr>
              <w:widowControl/>
              <w:jc w:val="center"/>
              <w:rPr>
                <w:rFonts w:ascii="Times New Roman" w:eastAsia="Times New Roman" w:hAnsi="Times New Roman" w:cs="Times New Roman"/>
                <w:b/>
                <w:bCs/>
                <w:color w:val="000000"/>
              </w:rPr>
            </w:pPr>
            <w:r w:rsidRPr="00AD544E">
              <w:rPr>
                <w:rFonts w:ascii="Times New Roman" w:eastAsia="Times New Roman" w:hAnsi="Times New Roman" w:cs="Times New Roman"/>
                <w:b/>
                <w:bCs/>
                <w:color w:val="000000"/>
              </w:rPr>
              <w:t>23</w:t>
            </w:r>
          </w:p>
        </w:tc>
      </w:tr>
      <w:tr w:rsidR="00E009D4" w:rsidRPr="00E009D4" w14:paraId="40FD9A4E" w14:textId="77777777" w:rsidTr="00E009D4">
        <w:trPr>
          <w:trHeight w:val="337"/>
          <w:jc w:val="center"/>
        </w:trPr>
        <w:tc>
          <w:tcPr>
            <w:tcW w:w="287" w:type="pct"/>
            <w:tcBorders>
              <w:top w:val="nil"/>
              <w:left w:val="single" w:sz="8" w:space="0" w:color="auto"/>
              <w:bottom w:val="single" w:sz="8" w:space="0" w:color="auto"/>
              <w:right w:val="single" w:sz="8" w:space="0" w:color="auto"/>
            </w:tcBorders>
            <w:shd w:val="clear" w:color="auto" w:fill="auto"/>
            <w:vAlign w:val="center"/>
            <w:hideMark/>
          </w:tcPr>
          <w:p w14:paraId="7C1B9E1E" w14:textId="77777777" w:rsidR="00E009D4" w:rsidRPr="00E009D4" w:rsidRDefault="00E009D4" w:rsidP="00E009D4">
            <w:pPr>
              <w:widowControl/>
              <w:jc w:val="center"/>
              <w:rPr>
                <w:rFonts w:ascii="Times New Roman" w:eastAsia="Times New Roman" w:hAnsi="Times New Roman" w:cs="Times New Roman"/>
                <w:color w:val="000000"/>
              </w:rPr>
            </w:pPr>
            <w:r w:rsidRPr="00E009D4">
              <w:rPr>
                <w:rFonts w:ascii="Times New Roman" w:eastAsia="Times New Roman" w:hAnsi="Times New Roman" w:cs="Times New Roman"/>
                <w:color w:val="000000"/>
              </w:rPr>
              <w:t>3</w:t>
            </w:r>
          </w:p>
        </w:tc>
        <w:tc>
          <w:tcPr>
            <w:tcW w:w="542" w:type="pct"/>
            <w:tcBorders>
              <w:top w:val="nil"/>
              <w:left w:val="nil"/>
              <w:bottom w:val="single" w:sz="8" w:space="0" w:color="auto"/>
              <w:right w:val="single" w:sz="8" w:space="0" w:color="auto"/>
            </w:tcBorders>
            <w:shd w:val="clear" w:color="auto" w:fill="auto"/>
            <w:vAlign w:val="center"/>
            <w:hideMark/>
          </w:tcPr>
          <w:p w14:paraId="4A8DED61" w14:textId="22700CB7" w:rsidR="00E009D4" w:rsidRPr="00E009D4" w:rsidRDefault="00E009D4" w:rsidP="00E009D4">
            <w:pPr>
              <w:widowControl/>
              <w:jc w:val="center"/>
              <w:rPr>
                <w:rFonts w:ascii="Times New Roman" w:eastAsia="Times New Roman" w:hAnsi="Times New Roman" w:cs="Times New Roman"/>
                <w:color w:val="000000"/>
              </w:rPr>
            </w:pPr>
            <w:r w:rsidRPr="00E009D4">
              <w:rPr>
                <w:rFonts w:ascii="Times New Roman" w:eastAsia="Times New Roman" w:hAnsi="Times New Roman" w:cs="Times New Roman"/>
                <w:color w:val="000000"/>
              </w:rPr>
              <w:t>No</w:t>
            </w:r>
            <w:r>
              <w:rPr>
                <w:rFonts w:ascii="Times New Roman" w:eastAsia="Times New Roman" w:hAnsi="Times New Roman" w:cs="Times New Roman"/>
                <w:color w:val="000000"/>
              </w:rPr>
              <w:t>breaks</w:t>
            </w:r>
          </w:p>
        </w:tc>
        <w:tc>
          <w:tcPr>
            <w:tcW w:w="887" w:type="pct"/>
            <w:tcBorders>
              <w:top w:val="nil"/>
              <w:left w:val="nil"/>
              <w:bottom w:val="single" w:sz="8" w:space="0" w:color="auto"/>
              <w:right w:val="single" w:sz="8" w:space="0" w:color="auto"/>
            </w:tcBorders>
            <w:shd w:val="clear" w:color="auto" w:fill="auto"/>
            <w:vAlign w:val="center"/>
            <w:hideMark/>
          </w:tcPr>
          <w:p w14:paraId="41D889DD" w14:textId="6AD0ED14" w:rsidR="00E009D4" w:rsidRPr="00E009D4" w:rsidRDefault="00E009D4" w:rsidP="00E009D4">
            <w:pPr>
              <w:widowControl/>
              <w:jc w:val="center"/>
              <w:rPr>
                <w:rFonts w:ascii="Times New Roman" w:eastAsia="Times New Roman" w:hAnsi="Times New Roman" w:cs="Times New Roman"/>
                <w:color w:val="000000"/>
              </w:rPr>
            </w:pPr>
            <w:r w:rsidRPr="00E009D4">
              <w:rPr>
                <w:rFonts w:ascii="Times New Roman" w:eastAsia="Times New Roman" w:hAnsi="Times New Roman" w:cs="Times New Roman"/>
                <w:color w:val="000000"/>
              </w:rPr>
              <w:t>944</w:t>
            </w:r>
          </w:p>
        </w:tc>
        <w:tc>
          <w:tcPr>
            <w:tcW w:w="887" w:type="pct"/>
            <w:tcBorders>
              <w:top w:val="nil"/>
              <w:left w:val="nil"/>
              <w:bottom w:val="single" w:sz="8" w:space="0" w:color="auto"/>
              <w:right w:val="single" w:sz="8" w:space="0" w:color="auto"/>
            </w:tcBorders>
            <w:shd w:val="clear" w:color="auto" w:fill="auto"/>
            <w:vAlign w:val="center"/>
            <w:hideMark/>
          </w:tcPr>
          <w:p w14:paraId="2B2DC525" w14:textId="3AACC050" w:rsidR="00E009D4" w:rsidRPr="00E009D4" w:rsidRDefault="00E009D4" w:rsidP="00E009D4">
            <w:pPr>
              <w:widowControl/>
              <w:jc w:val="center"/>
              <w:rPr>
                <w:rFonts w:ascii="Times New Roman" w:eastAsia="Times New Roman" w:hAnsi="Times New Roman" w:cs="Times New Roman"/>
                <w:color w:val="000000"/>
              </w:rPr>
            </w:pPr>
            <w:r w:rsidRPr="00E009D4">
              <w:rPr>
                <w:rFonts w:ascii="Times New Roman" w:eastAsia="Times New Roman" w:hAnsi="Times New Roman" w:cs="Times New Roman"/>
                <w:color w:val="000000"/>
              </w:rPr>
              <w:t>201</w:t>
            </w:r>
          </w:p>
        </w:tc>
        <w:tc>
          <w:tcPr>
            <w:tcW w:w="887" w:type="pct"/>
            <w:tcBorders>
              <w:top w:val="nil"/>
              <w:left w:val="nil"/>
              <w:bottom w:val="single" w:sz="8" w:space="0" w:color="auto"/>
              <w:right w:val="single" w:sz="8" w:space="0" w:color="auto"/>
            </w:tcBorders>
            <w:shd w:val="clear" w:color="auto" w:fill="auto"/>
            <w:vAlign w:val="center"/>
            <w:hideMark/>
          </w:tcPr>
          <w:p w14:paraId="15F0D876" w14:textId="7F41E33D" w:rsidR="00E009D4" w:rsidRPr="00E009D4" w:rsidRDefault="00E009D4" w:rsidP="00E009D4">
            <w:pPr>
              <w:widowControl/>
              <w:jc w:val="center"/>
              <w:rPr>
                <w:rFonts w:ascii="Times New Roman" w:eastAsia="Times New Roman" w:hAnsi="Times New Roman" w:cs="Times New Roman"/>
                <w:color w:val="000000"/>
              </w:rPr>
            </w:pPr>
            <w:r w:rsidRPr="00E009D4">
              <w:rPr>
                <w:rFonts w:ascii="Times New Roman" w:eastAsia="Times New Roman" w:hAnsi="Times New Roman" w:cs="Times New Roman"/>
                <w:color w:val="000000"/>
              </w:rPr>
              <w:t>42</w:t>
            </w:r>
          </w:p>
        </w:tc>
        <w:tc>
          <w:tcPr>
            <w:tcW w:w="887" w:type="pct"/>
            <w:tcBorders>
              <w:top w:val="nil"/>
              <w:left w:val="nil"/>
              <w:bottom w:val="single" w:sz="8" w:space="0" w:color="auto"/>
              <w:right w:val="single" w:sz="8" w:space="0" w:color="auto"/>
            </w:tcBorders>
            <w:shd w:val="clear" w:color="auto" w:fill="auto"/>
            <w:vAlign w:val="center"/>
            <w:hideMark/>
          </w:tcPr>
          <w:p w14:paraId="53ACED4D" w14:textId="2A14B669" w:rsidR="00E009D4" w:rsidRPr="00E009D4" w:rsidRDefault="00E009D4" w:rsidP="00E009D4">
            <w:pPr>
              <w:widowControl/>
              <w:jc w:val="center"/>
              <w:rPr>
                <w:rFonts w:ascii="Times New Roman" w:eastAsia="Times New Roman" w:hAnsi="Times New Roman" w:cs="Times New Roman"/>
                <w:color w:val="000000"/>
              </w:rPr>
            </w:pPr>
            <w:r w:rsidRPr="00E009D4">
              <w:rPr>
                <w:rFonts w:ascii="Times New Roman" w:eastAsia="Times New Roman" w:hAnsi="Times New Roman" w:cs="Times New Roman"/>
                <w:color w:val="000000"/>
              </w:rPr>
              <w:t>100</w:t>
            </w:r>
          </w:p>
        </w:tc>
        <w:tc>
          <w:tcPr>
            <w:tcW w:w="621" w:type="pct"/>
            <w:tcBorders>
              <w:top w:val="nil"/>
              <w:left w:val="nil"/>
              <w:bottom w:val="single" w:sz="8" w:space="0" w:color="auto"/>
              <w:right w:val="single" w:sz="8" w:space="0" w:color="auto"/>
            </w:tcBorders>
            <w:shd w:val="clear" w:color="auto" w:fill="auto"/>
            <w:vAlign w:val="center"/>
            <w:hideMark/>
          </w:tcPr>
          <w:p w14:paraId="2C1872EC" w14:textId="4E489F44" w:rsidR="00E009D4" w:rsidRPr="00AD544E" w:rsidRDefault="00E009D4" w:rsidP="00E009D4">
            <w:pPr>
              <w:widowControl/>
              <w:jc w:val="center"/>
              <w:rPr>
                <w:rFonts w:ascii="Times New Roman" w:eastAsia="Times New Roman" w:hAnsi="Times New Roman" w:cs="Times New Roman"/>
                <w:b/>
                <w:bCs/>
                <w:color w:val="000000"/>
              </w:rPr>
            </w:pPr>
            <w:r w:rsidRPr="00AD544E">
              <w:rPr>
                <w:rFonts w:ascii="Times New Roman" w:eastAsia="Times New Roman" w:hAnsi="Times New Roman" w:cs="Times New Roman"/>
                <w:b/>
                <w:bCs/>
                <w:color w:val="000000"/>
              </w:rPr>
              <w:t>1.287</w:t>
            </w:r>
          </w:p>
        </w:tc>
      </w:tr>
    </w:tbl>
    <w:p w14:paraId="7C405448" w14:textId="6ADCBF21" w:rsidR="00024449" w:rsidRDefault="00024449" w:rsidP="00024449">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ind w:left="11"/>
        <w:jc w:val="center"/>
        <w:rPr>
          <w:rFonts w:ascii="Times New Roman" w:eastAsia="Times New Roman" w:hAnsi="Times New Roman" w:cs="Times New Roman"/>
          <w:color w:val="000000"/>
          <w:sz w:val="24"/>
          <w:szCs w:val="24"/>
        </w:rPr>
      </w:pPr>
      <w:r w:rsidRPr="004F3249">
        <w:rPr>
          <w:rFonts w:ascii="Times New Roman" w:eastAsia="Times New Roman" w:hAnsi="Times New Roman" w:cs="Times New Roman"/>
          <w:color w:val="000000"/>
          <w:sz w:val="24"/>
          <w:szCs w:val="24"/>
        </w:rPr>
        <w:t xml:space="preserve">Maricá, </w:t>
      </w:r>
      <w:r w:rsidR="008629DD">
        <w:rPr>
          <w:rFonts w:ascii="Times New Roman" w:eastAsia="Times New Roman" w:hAnsi="Times New Roman" w:cs="Times New Roman"/>
          <w:color w:val="000000"/>
          <w:sz w:val="24"/>
          <w:szCs w:val="24"/>
        </w:rPr>
        <w:t>2</w:t>
      </w:r>
      <w:r w:rsidR="002E15DB">
        <w:rPr>
          <w:rFonts w:ascii="Times New Roman" w:eastAsia="Times New Roman" w:hAnsi="Times New Roman" w:cs="Times New Roman"/>
          <w:color w:val="000000"/>
          <w:sz w:val="24"/>
          <w:szCs w:val="24"/>
        </w:rPr>
        <w:t>8</w:t>
      </w:r>
      <w:r w:rsidRPr="004F3249">
        <w:rPr>
          <w:rFonts w:ascii="Times New Roman" w:eastAsia="Times New Roman" w:hAnsi="Times New Roman" w:cs="Times New Roman"/>
          <w:color w:val="000000"/>
          <w:sz w:val="24"/>
          <w:szCs w:val="24"/>
        </w:rPr>
        <w:t xml:space="preserve"> de </w:t>
      </w:r>
      <w:r w:rsidR="00AD544E">
        <w:rPr>
          <w:rFonts w:ascii="Times New Roman" w:eastAsia="Times New Roman" w:hAnsi="Times New Roman" w:cs="Times New Roman"/>
          <w:color w:val="000000"/>
          <w:sz w:val="24"/>
          <w:szCs w:val="24"/>
        </w:rPr>
        <w:t>agosto</w:t>
      </w:r>
      <w:r w:rsidRPr="004F3249">
        <w:rPr>
          <w:rFonts w:ascii="Times New Roman" w:eastAsia="Times New Roman" w:hAnsi="Times New Roman" w:cs="Times New Roman"/>
          <w:color w:val="000000"/>
          <w:sz w:val="24"/>
          <w:szCs w:val="24"/>
        </w:rPr>
        <w:t xml:space="preserve"> de 2023.</w:t>
      </w:r>
    </w:p>
    <w:p w14:paraId="784A6D96" w14:textId="1205F467" w:rsidR="004E2365" w:rsidRPr="006314C2" w:rsidRDefault="004E2365" w:rsidP="004E2365">
      <w:pPr>
        <w:spacing w:line="360" w:lineRule="auto"/>
        <w:rPr>
          <w:rFonts w:ascii="Times New Roman" w:eastAsia="Times New Roman" w:hAnsi="Times New Roman" w:cs="Times New Roman"/>
          <w:b/>
          <w:sz w:val="24"/>
          <w:szCs w:val="24"/>
        </w:rPr>
      </w:pPr>
      <w:r w:rsidRPr="006314C2">
        <w:rPr>
          <w:rFonts w:ascii="Times New Roman" w:eastAsia="Times New Roman" w:hAnsi="Times New Roman" w:cs="Times New Roman"/>
          <w:b/>
          <w:sz w:val="24"/>
          <w:szCs w:val="24"/>
        </w:rPr>
        <w:t>Responsáveis técnicos</w:t>
      </w:r>
      <w:r w:rsidR="006314C2">
        <w:rPr>
          <w:rFonts w:ascii="Times New Roman" w:eastAsia="Times New Roman" w:hAnsi="Times New Roman" w:cs="Times New Roman"/>
          <w:b/>
          <w:sz w:val="24"/>
          <w:szCs w:val="24"/>
        </w:rPr>
        <w:t>,</w:t>
      </w:r>
    </w:p>
    <w:tbl>
      <w:tblPr>
        <w:tblStyle w:val="Tabelacomgrade"/>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5006"/>
      </w:tblGrid>
      <w:tr w:rsidR="00A64464" w:rsidRPr="00241BEB" w14:paraId="13E19B22" w14:textId="77777777" w:rsidTr="003E7227">
        <w:trPr>
          <w:trHeight w:val="1241"/>
          <w:jc w:val="center"/>
        </w:trPr>
        <w:tc>
          <w:tcPr>
            <w:tcW w:w="4208" w:type="dxa"/>
          </w:tcPr>
          <w:p w14:paraId="4B49C8D1" w14:textId="77777777" w:rsidR="00A64464" w:rsidRDefault="00A64464" w:rsidP="003E7227">
            <w:pPr>
              <w:pBdr>
                <w:top w:val="nil"/>
                <w:left w:val="nil"/>
                <w:bottom w:val="nil"/>
                <w:right w:val="nil"/>
                <w:between w:val="nil"/>
              </w:pBdr>
              <w:tabs>
                <w:tab w:val="left" w:pos="0"/>
                <w:tab w:val="left" w:pos="567"/>
              </w:tabs>
              <w:jc w:val="center"/>
              <w:rPr>
                <w:rFonts w:ascii="Times New Roman" w:eastAsia="Times New Roman" w:hAnsi="Times New Roman" w:cs="Times New Roman"/>
                <w:b/>
                <w:bCs/>
                <w:color w:val="000000"/>
                <w:sz w:val="24"/>
                <w:szCs w:val="24"/>
              </w:rPr>
            </w:pPr>
          </w:p>
          <w:p w14:paraId="00D48744" w14:textId="77777777" w:rsidR="006314C2" w:rsidRDefault="006314C2" w:rsidP="003E7227">
            <w:pPr>
              <w:jc w:val="center"/>
              <w:rPr>
                <w:rFonts w:ascii="Times New Roman" w:hAnsi="Times New Roman" w:cs="Times New Roman"/>
                <w:b/>
                <w:bCs/>
                <w:sz w:val="24"/>
                <w:szCs w:val="24"/>
              </w:rPr>
            </w:pPr>
          </w:p>
          <w:p w14:paraId="68A9C53A" w14:textId="1F6BACE5" w:rsidR="00A64464" w:rsidRPr="008C2981" w:rsidRDefault="00A64464" w:rsidP="003E7227">
            <w:pPr>
              <w:jc w:val="center"/>
              <w:rPr>
                <w:rFonts w:ascii="Times New Roman" w:hAnsi="Times New Roman" w:cs="Times New Roman"/>
                <w:b/>
                <w:bCs/>
                <w:sz w:val="24"/>
                <w:szCs w:val="24"/>
              </w:rPr>
            </w:pPr>
            <w:r w:rsidRPr="008C2981">
              <w:rPr>
                <w:rFonts w:ascii="Times New Roman" w:hAnsi="Times New Roman" w:cs="Times New Roman"/>
                <w:b/>
                <w:bCs/>
                <w:sz w:val="24"/>
                <w:szCs w:val="24"/>
              </w:rPr>
              <w:t>Danio do Canto Pereira</w:t>
            </w:r>
          </w:p>
          <w:p w14:paraId="266346FA" w14:textId="77777777" w:rsidR="00A64464" w:rsidRPr="000F168F" w:rsidRDefault="00A64464" w:rsidP="003E7227">
            <w:pPr>
              <w:jc w:val="center"/>
              <w:rPr>
                <w:rFonts w:ascii="Times New Roman" w:hAnsi="Times New Roman" w:cs="Times New Roman"/>
                <w:sz w:val="24"/>
                <w:szCs w:val="24"/>
              </w:rPr>
            </w:pPr>
            <w:r w:rsidRPr="000F168F">
              <w:rPr>
                <w:rFonts w:ascii="Times New Roman" w:hAnsi="Times New Roman" w:cs="Times New Roman"/>
                <w:sz w:val="24"/>
                <w:szCs w:val="24"/>
              </w:rPr>
              <w:t>Gerente de Infraestrutura em TI</w:t>
            </w:r>
          </w:p>
          <w:p w14:paraId="49A6B717" w14:textId="77777777" w:rsidR="00A64464" w:rsidRDefault="00A64464" w:rsidP="003E7227">
            <w:pPr>
              <w:jc w:val="center"/>
              <w:rPr>
                <w:rFonts w:ascii="Times New Roman" w:eastAsia="Times New Roman" w:hAnsi="Times New Roman" w:cs="Times New Roman"/>
                <w:sz w:val="24"/>
                <w:szCs w:val="24"/>
              </w:rPr>
            </w:pPr>
            <w:r w:rsidRPr="000F168F">
              <w:rPr>
                <w:rFonts w:ascii="Times New Roman" w:hAnsi="Times New Roman" w:cs="Times New Roman"/>
                <w:sz w:val="24"/>
                <w:szCs w:val="24"/>
              </w:rPr>
              <w:t>Diretoria Administrativa</w:t>
            </w:r>
          </w:p>
          <w:p w14:paraId="6A3CC156" w14:textId="77777777" w:rsidR="00AD544E" w:rsidRPr="000F168F" w:rsidRDefault="00AD544E" w:rsidP="00AD544E">
            <w:pPr>
              <w:jc w:val="center"/>
              <w:rPr>
                <w:rFonts w:ascii="Times New Roman" w:hAnsi="Times New Roman" w:cs="Times New Roman"/>
                <w:sz w:val="24"/>
                <w:szCs w:val="24"/>
              </w:rPr>
            </w:pPr>
            <w:r w:rsidRPr="000F168F">
              <w:rPr>
                <w:rFonts w:ascii="Times New Roman" w:hAnsi="Times New Roman" w:cs="Times New Roman"/>
                <w:sz w:val="24"/>
                <w:szCs w:val="24"/>
              </w:rPr>
              <w:t>Mat.: 3.300.082</w:t>
            </w:r>
          </w:p>
          <w:p w14:paraId="1BCAD821" w14:textId="77777777" w:rsidR="00A64464" w:rsidRDefault="00A64464" w:rsidP="003E7227">
            <w:pPr>
              <w:pBdr>
                <w:top w:val="nil"/>
                <w:left w:val="nil"/>
                <w:bottom w:val="nil"/>
                <w:right w:val="nil"/>
                <w:between w:val="nil"/>
              </w:pBdr>
              <w:tabs>
                <w:tab w:val="left" w:pos="0"/>
                <w:tab w:val="left" w:pos="567"/>
              </w:tabs>
              <w:jc w:val="center"/>
              <w:rPr>
                <w:rFonts w:ascii="Times New Roman" w:eastAsia="Times New Roman" w:hAnsi="Times New Roman" w:cs="Times New Roman"/>
                <w:b/>
                <w:bCs/>
                <w:color w:val="000000"/>
                <w:sz w:val="24"/>
                <w:szCs w:val="24"/>
              </w:rPr>
            </w:pPr>
          </w:p>
        </w:tc>
        <w:tc>
          <w:tcPr>
            <w:tcW w:w="5006" w:type="dxa"/>
          </w:tcPr>
          <w:p w14:paraId="4FD23D9C" w14:textId="77777777" w:rsidR="00A64464" w:rsidRDefault="00A64464" w:rsidP="003E7227">
            <w:pPr>
              <w:jc w:val="center"/>
              <w:rPr>
                <w:rFonts w:ascii="Times New Roman" w:hAnsi="Times New Roman" w:cs="Times New Roman"/>
                <w:b/>
                <w:bCs/>
                <w:sz w:val="24"/>
                <w:szCs w:val="24"/>
              </w:rPr>
            </w:pPr>
          </w:p>
          <w:p w14:paraId="1E753884" w14:textId="77777777" w:rsidR="006314C2" w:rsidRDefault="006314C2" w:rsidP="003E7227">
            <w:pPr>
              <w:jc w:val="center"/>
              <w:rPr>
                <w:rFonts w:ascii="Times New Roman" w:hAnsi="Times New Roman" w:cs="Times New Roman"/>
                <w:b/>
                <w:bCs/>
                <w:sz w:val="24"/>
                <w:szCs w:val="24"/>
              </w:rPr>
            </w:pPr>
          </w:p>
          <w:p w14:paraId="4F92586C" w14:textId="7455E669" w:rsidR="00A64464" w:rsidRPr="000F168F" w:rsidRDefault="00A64464" w:rsidP="003E7227">
            <w:pPr>
              <w:jc w:val="center"/>
              <w:rPr>
                <w:rFonts w:ascii="Times New Roman" w:hAnsi="Times New Roman" w:cs="Times New Roman"/>
                <w:b/>
                <w:bCs/>
                <w:sz w:val="24"/>
                <w:szCs w:val="24"/>
              </w:rPr>
            </w:pPr>
            <w:r w:rsidRPr="000F168F">
              <w:rPr>
                <w:rFonts w:ascii="Times New Roman" w:hAnsi="Times New Roman" w:cs="Times New Roman"/>
                <w:b/>
                <w:bCs/>
                <w:sz w:val="24"/>
                <w:szCs w:val="24"/>
              </w:rPr>
              <w:t>Alessandra Lopes Rangel</w:t>
            </w:r>
          </w:p>
          <w:p w14:paraId="70442DE9" w14:textId="77777777" w:rsidR="00A64464" w:rsidRPr="000F168F" w:rsidRDefault="00A64464" w:rsidP="003E7227">
            <w:pPr>
              <w:jc w:val="center"/>
              <w:rPr>
                <w:rFonts w:ascii="Times New Roman" w:hAnsi="Times New Roman" w:cs="Times New Roman"/>
                <w:sz w:val="24"/>
                <w:szCs w:val="24"/>
              </w:rPr>
            </w:pPr>
            <w:r w:rsidRPr="000F168F">
              <w:rPr>
                <w:rFonts w:ascii="Times New Roman" w:hAnsi="Times New Roman" w:cs="Times New Roman"/>
                <w:sz w:val="24"/>
                <w:szCs w:val="24"/>
              </w:rPr>
              <w:t>Superintendente de Infraestrutura</w:t>
            </w:r>
          </w:p>
          <w:p w14:paraId="02A22727" w14:textId="77777777" w:rsidR="00A64464" w:rsidRPr="000F168F" w:rsidRDefault="00A64464" w:rsidP="003E7227">
            <w:pPr>
              <w:jc w:val="center"/>
              <w:rPr>
                <w:rFonts w:ascii="Times New Roman" w:hAnsi="Times New Roman" w:cs="Times New Roman"/>
                <w:sz w:val="24"/>
                <w:szCs w:val="24"/>
              </w:rPr>
            </w:pPr>
            <w:r w:rsidRPr="000F168F">
              <w:rPr>
                <w:rFonts w:ascii="Times New Roman" w:hAnsi="Times New Roman" w:cs="Times New Roman"/>
                <w:sz w:val="24"/>
                <w:szCs w:val="24"/>
              </w:rPr>
              <w:t>Diretoria Administrativa</w:t>
            </w:r>
          </w:p>
          <w:p w14:paraId="0AD8B016" w14:textId="77777777" w:rsidR="00AD544E" w:rsidRPr="000F168F" w:rsidRDefault="00AD544E" w:rsidP="00AD544E">
            <w:pPr>
              <w:jc w:val="center"/>
              <w:rPr>
                <w:rFonts w:ascii="Times New Roman" w:hAnsi="Times New Roman" w:cs="Times New Roman"/>
                <w:sz w:val="24"/>
                <w:szCs w:val="24"/>
              </w:rPr>
            </w:pPr>
            <w:r w:rsidRPr="000F168F">
              <w:rPr>
                <w:rFonts w:ascii="Times New Roman" w:hAnsi="Times New Roman" w:cs="Times New Roman"/>
                <w:sz w:val="24"/>
                <w:szCs w:val="24"/>
              </w:rPr>
              <w:t>Mat.: 3.300.020</w:t>
            </w:r>
          </w:p>
          <w:p w14:paraId="21C4BF0A" w14:textId="77777777" w:rsidR="00A64464" w:rsidRPr="007F050A" w:rsidRDefault="00A64464" w:rsidP="003E7227">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p>
        </w:tc>
      </w:tr>
    </w:tbl>
    <w:p w14:paraId="4FA59C58" w14:textId="77777777" w:rsidR="006314C2" w:rsidRDefault="006314C2" w:rsidP="004E2365">
      <w:pPr>
        <w:jc w:val="right"/>
        <w:rPr>
          <w:rFonts w:ascii="Times New Roman" w:hAnsi="Times New Roman" w:cs="Times New Roman"/>
          <w:sz w:val="24"/>
          <w:szCs w:val="24"/>
        </w:rPr>
      </w:pPr>
    </w:p>
    <w:p w14:paraId="0FCE450B" w14:textId="1CD91920" w:rsidR="004E2365" w:rsidRPr="006314C2" w:rsidRDefault="004E2365" w:rsidP="004E2365">
      <w:pPr>
        <w:jc w:val="right"/>
        <w:rPr>
          <w:rFonts w:ascii="Times New Roman" w:hAnsi="Times New Roman" w:cs="Times New Roman"/>
          <w:b/>
          <w:bCs/>
          <w:sz w:val="24"/>
          <w:szCs w:val="24"/>
        </w:rPr>
      </w:pPr>
      <w:r w:rsidRPr="006314C2">
        <w:rPr>
          <w:rFonts w:ascii="Times New Roman" w:hAnsi="Times New Roman" w:cs="Times New Roman"/>
          <w:b/>
          <w:bCs/>
          <w:sz w:val="24"/>
          <w:szCs w:val="24"/>
        </w:rPr>
        <w:t>De acordo,</w:t>
      </w:r>
    </w:p>
    <w:p w14:paraId="773B5FC1" w14:textId="77777777" w:rsidR="004E2365" w:rsidRPr="000F168F" w:rsidRDefault="004E2365" w:rsidP="004E2365">
      <w:pPr>
        <w:jc w:val="right"/>
        <w:rPr>
          <w:rFonts w:ascii="Times New Roman" w:hAnsi="Times New Roman" w:cs="Times New Roman"/>
          <w:sz w:val="24"/>
          <w:szCs w:val="24"/>
        </w:rPr>
      </w:pPr>
    </w:p>
    <w:p w14:paraId="3BD56820" w14:textId="77777777" w:rsidR="004E2365" w:rsidRPr="000F168F" w:rsidRDefault="004E2365" w:rsidP="004E2365">
      <w:pPr>
        <w:jc w:val="right"/>
        <w:rPr>
          <w:rFonts w:ascii="Times New Roman" w:hAnsi="Times New Roman" w:cs="Times New Roman"/>
          <w:sz w:val="24"/>
          <w:szCs w:val="24"/>
        </w:rPr>
      </w:pPr>
    </w:p>
    <w:p w14:paraId="2BA1EAD7" w14:textId="77777777" w:rsidR="004E2365" w:rsidRPr="000F168F" w:rsidRDefault="004E2365" w:rsidP="004E2365">
      <w:pPr>
        <w:jc w:val="right"/>
        <w:rPr>
          <w:rFonts w:ascii="Times New Roman" w:hAnsi="Times New Roman" w:cs="Times New Roman"/>
          <w:b/>
          <w:bCs/>
          <w:sz w:val="24"/>
          <w:szCs w:val="24"/>
        </w:rPr>
      </w:pPr>
      <w:r w:rsidRPr="000F168F">
        <w:rPr>
          <w:rFonts w:ascii="Times New Roman" w:hAnsi="Times New Roman" w:cs="Times New Roman"/>
          <w:b/>
          <w:bCs/>
          <w:sz w:val="24"/>
          <w:szCs w:val="24"/>
        </w:rPr>
        <w:t>Daniel Ferreira da Silva</w:t>
      </w:r>
    </w:p>
    <w:p w14:paraId="0AF9539C" w14:textId="77777777" w:rsidR="004E2365" w:rsidRDefault="004E2365" w:rsidP="004E2365">
      <w:pPr>
        <w:jc w:val="right"/>
        <w:rPr>
          <w:rFonts w:ascii="Times New Roman" w:hAnsi="Times New Roman" w:cs="Times New Roman"/>
          <w:sz w:val="24"/>
          <w:szCs w:val="24"/>
        </w:rPr>
      </w:pPr>
      <w:r w:rsidRPr="000F168F">
        <w:rPr>
          <w:rFonts w:ascii="Times New Roman" w:hAnsi="Times New Roman" w:cs="Times New Roman"/>
          <w:sz w:val="24"/>
          <w:szCs w:val="24"/>
        </w:rPr>
        <w:t>Diretor Administrativo</w:t>
      </w:r>
    </w:p>
    <w:p w14:paraId="788B0A7D" w14:textId="77777777" w:rsidR="00AD544E" w:rsidRPr="000F168F" w:rsidRDefault="00AD544E" w:rsidP="00AD544E">
      <w:pPr>
        <w:jc w:val="right"/>
        <w:rPr>
          <w:rFonts w:ascii="Times New Roman" w:hAnsi="Times New Roman" w:cs="Times New Roman"/>
          <w:sz w:val="24"/>
          <w:szCs w:val="24"/>
        </w:rPr>
      </w:pPr>
      <w:r w:rsidRPr="000F168F">
        <w:rPr>
          <w:rFonts w:ascii="Times New Roman" w:hAnsi="Times New Roman" w:cs="Times New Roman"/>
          <w:sz w:val="24"/>
          <w:szCs w:val="24"/>
        </w:rPr>
        <w:t>Mat.: 3.300.002</w:t>
      </w:r>
    </w:p>
    <w:p w14:paraId="466DACCD" w14:textId="77777777" w:rsidR="00AD544E" w:rsidRPr="00976B55" w:rsidRDefault="00AD544E" w:rsidP="004E2365">
      <w:pPr>
        <w:jc w:val="right"/>
        <w:rPr>
          <w:rFonts w:ascii="Times New Roman" w:hAnsi="Times New Roman" w:cs="Times New Roman"/>
          <w:sz w:val="24"/>
          <w:szCs w:val="24"/>
        </w:rPr>
      </w:pPr>
    </w:p>
    <w:sectPr w:rsidR="00AD544E" w:rsidRPr="00976B55" w:rsidSect="008A5710">
      <w:headerReference w:type="even" r:id="rId9"/>
      <w:headerReference w:type="default" r:id="rId10"/>
      <w:headerReference w:type="first" r:id="rId11"/>
      <w:pgSz w:w="11906" w:h="16838"/>
      <w:pgMar w:top="1701" w:right="1134" w:bottom="1134" w:left="1701" w:header="658" w:footer="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4CE0" w14:textId="77777777" w:rsidR="00C11A5E" w:rsidRDefault="00C11A5E">
      <w:r>
        <w:separator/>
      </w:r>
    </w:p>
  </w:endnote>
  <w:endnote w:type="continuationSeparator" w:id="0">
    <w:p w14:paraId="63D75A94" w14:textId="77777777" w:rsidR="00C11A5E" w:rsidRDefault="00C1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dobe Fan Heiti Std B">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D4A3" w14:textId="77777777" w:rsidR="00C11A5E" w:rsidRDefault="00C11A5E">
      <w:bookmarkStart w:id="0" w:name="_Hlk126565443"/>
      <w:bookmarkEnd w:id="0"/>
      <w:r>
        <w:separator/>
      </w:r>
    </w:p>
  </w:footnote>
  <w:footnote w:type="continuationSeparator" w:id="0">
    <w:p w14:paraId="2AD07BAC" w14:textId="77777777" w:rsidR="00C11A5E" w:rsidRDefault="00C11A5E">
      <w:r>
        <w:continuationSeparator/>
      </w:r>
    </w:p>
  </w:footnote>
  <w:footnote w:id="1">
    <w:p w14:paraId="7F41D51F" w14:textId="77777777" w:rsidR="003C031B" w:rsidRPr="00D2364E" w:rsidRDefault="003C031B" w:rsidP="003C031B">
      <w:pPr>
        <w:pStyle w:val="Textodenotaderodap"/>
        <w:rPr>
          <w:rFonts w:ascii="Times New Roman" w:hAnsi="Times New Roman" w:cs="Times New Roman"/>
        </w:rPr>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445484 e n.º 445485;</w:t>
      </w:r>
    </w:p>
  </w:footnote>
  <w:footnote w:id="2">
    <w:p w14:paraId="1B99FEAD" w14:textId="77777777" w:rsidR="003C031B" w:rsidRDefault="003C031B" w:rsidP="003C031B">
      <w:pPr>
        <w:pStyle w:val="Textodenotaderodap"/>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606522, n.º 606523, n.º 606524, n.º 603269 e 463990.</w:t>
      </w:r>
    </w:p>
  </w:footnote>
  <w:footnote w:id="3">
    <w:p w14:paraId="166B2809" w14:textId="0C5B6C40" w:rsidR="00D628DD" w:rsidRPr="00A64464" w:rsidRDefault="00D628DD">
      <w:pPr>
        <w:pStyle w:val="Textodenotaderodap"/>
        <w:rPr>
          <w:rFonts w:ascii="Times New Roman" w:hAnsi="Times New Roman" w:cs="Times New Roman"/>
        </w:rPr>
      </w:pPr>
      <w:r w:rsidRPr="00A64464">
        <w:rPr>
          <w:rStyle w:val="Refdenotaderodap"/>
          <w:rFonts w:ascii="Times New Roman" w:hAnsi="Times New Roman" w:cs="Times New Roman"/>
        </w:rPr>
        <w:footnoteRef/>
      </w:r>
      <w:r w:rsidRPr="00A64464">
        <w:rPr>
          <w:rFonts w:ascii="Times New Roman" w:hAnsi="Times New Roman" w:cs="Times New Roman"/>
        </w:rPr>
        <w:t xml:space="preserve"> https://www.marica.rj.gov.br/jom/ed-1459/</w:t>
      </w:r>
    </w:p>
  </w:footnote>
  <w:footnote w:id="4">
    <w:p w14:paraId="123B8BD2" w14:textId="4D63B558" w:rsidR="001E7522" w:rsidRPr="00A469D3" w:rsidRDefault="001E7522">
      <w:pPr>
        <w:pStyle w:val="Textodenotaderodap"/>
        <w:rPr>
          <w:rFonts w:ascii="Times New Roman" w:hAnsi="Times New Roman" w:cs="Times New Roman"/>
        </w:rPr>
      </w:pPr>
      <w:r w:rsidRPr="00E35B14">
        <w:rPr>
          <w:rStyle w:val="Refdenotaderodap"/>
          <w:rFonts w:ascii="Times New Roman" w:hAnsi="Times New Roman" w:cs="Times New Roman"/>
        </w:rPr>
        <w:footnoteRef/>
      </w:r>
      <w:r w:rsidRPr="00E35B14">
        <w:rPr>
          <w:rFonts w:ascii="Times New Roman" w:hAnsi="Times New Roman" w:cs="Times New Roman"/>
        </w:rPr>
        <w:t xml:space="preserve"> </w:t>
      </w:r>
      <w:hyperlink r:id="rId1" w:history="1">
        <w:r w:rsidRPr="00860CE1">
          <w:rPr>
            <w:rStyle w:val="Hyperlink"/>
            <w:rFonts w:ascii="Times New Roman" w:hAnsi="Times New Roman" w:cs="Times New Roman"/>
            <w:color w:val="auto"/>
            <w:u w:val="none"/>
          </w:rPr>
          <w:t>https://www.gov.br/agu/pt-br/composicao/cgu/cgu/guiasustentabilidade</w:t>
        </w:r>
      </w:hyperlink>
    </w:p>
  </w:footnote>
  <w:footnote w:id="5">
    <w:p w14:paraId="708BE4DE" w14:textId="0954F8B0" w:rsidR="00C6511F" w:rsidRDefault="00C6511F">
      <w:pPr>
        <w:pStyle w:val="Textodenotaderodap"/>
      </w:pPr>
      <w:r w:rsidRPr="00A469D3">
        <w:rPr>
          <w:rStyle w:val="Refdenotaderodap"/>
          <w:rFonts w:ascii="Times New Roman" w:hAnsi="Times New Roman" w:cs="Times New Roman"/>
        </w:rPr>
        <w:footnoteRef/>
      </w:r>
      <w:r w:rsidRPr="00A469D3">
        <w:rPr>
          <w:rFonts w:ascii="Times New Roman" w:hAnsi="Times New Roman" w:cs="Times New Roman"/>
        </w:rPr>
        <w:t xml:space="preserve"> https://www.gov.br/agu/pt-br/composicao/cgu/cgu/guias/gncs_082022.pdf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C09B" w14:textId="408D7239" w:rsidR="002B5138" w:rsidRDefault="00DE4861">
    <w:pPr>
      <w:pStyle w:val="Cabealho"/>
    </w:pPr>
    <w:r>
      <w:rPr>
        <w:noProof/>
      </w:rPr>
      <w:pict w14:anchorId="0D63C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10813" o:spid="_x0000_s1029" type="#_x0000_t75" style="position:absolute;margin-left:0;margin-top:0;width:597.6pt;height:842.15pt;z-index:-251657216;mso-position-horizontal:center;mso-position-horizontal-relative:margin;mso-position-vertical:center;mso-position-vertical-relative:margin" o:allowincell="f">
          <v:imagedata r:id="rId1" o:title="MATERIAL INDODUTÓRIO FUNDO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7FBC" w14:textId="09C19F58" w:rsidR="00111F6E" w:rsidRDefault="00DD052A" w:rsidP="00772D6E">
    <w:pPr>
      <w:tabs>
        <w:tab w:val="left" w:pos="13286"/>
        <w:tab w:val="left" w:pos="13673"/>
        <w:tab w:val="left" w:pos="14193"/>
      </w:tabs>
      <w:spacing w:before="12"/>
      <w:ind w:left="2127"/>
      <w:rPr>
        <w:rFonts w:ascii="Times New Roman" w:hAnsi="Times New Roman" w:cs="Times New Roman"/>
        <w:sz w:val="18"/>
        <w:szCs w:val="18"/>
      </w:rPr>
    </w:pPr>
    <w:r w:rsidRPr="00EF2063">
      <w:rPr>
        <w:rFonts w:ascii="Times New Roman" w:hAnsi="Times New Roman"/>
        <w:noProof/>
        <w:sz w:val="18"/>
        <w:szCs w:val="18"/>
      </w:rPr>
      <mc:AlternateContent>
        <mc:Choice Requires="wps">
          <w:drawing>
            <wp:anchor distT="0" distB="0" distL="114300" distR="114300" simplePos="0" relativeHeight="251664384" behindDoc="0" locked="0" layoutInCell="1" allowOverlap="1" wp14:anchorId="324E9DB4" wp14:editId="142D8189">
              <wp:simplePos x="0" y="0"/>
              <wp:positionH relativeFrom="margin">
                <wp:posOffset>3992880</wp:posOffset>
              </wp:positionH>
              <wp:positionV relativeFrom="paragraph">
                <wp:posOffset>-83820</wp:posOffset>
              </wp:positionV>
              <wp:extent cx="1580083" cy="714375"/>
              <wp:effectExtent l="0" t="0" r="20320" b="2857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083" cy="714375"/>
                      </a:xfrm>
                      <a:prstGeom prst="rect">
                        <a:avLst/>
                      </a:prstGeom>
                      <a:solidFill>
                        <a:srgbClr val="FFFFFF"/>
                      </a:solidFill>
                      <a:ln w="9525">
                        <a:solidFill>
                          <a:srgbClr val="000000"/>
                        </a:solidFill>
                        <a:miter lim="800000"/>
                        <a:headEnd/>
                        <a:tailEnd/>
                      </a:ln>
                    </wps:spPr>
                    <wps:txbx>
                      <w:txbxContent>
                        <w:p w14:paraId="3EF16B4A" w14:textId="77777777" w:rsidR="00772D6E" w:rsidRDefault="00772D6E" w:rsidP="00772D6E">
                          <w:pPr>
                            <w:pStyle w:val="SemEspaamento"/>
                            <w:rPr>
                              <w:rFonts w:ascii="Times New Roman" w:hAnsi="Times New Roman"/>
                              <w:sz w:val="20"/>
                              <w:szCs w:val="20"/>
                            </w:rPr>
                          </w:pPr>
                          <w:r>
                            <w:rPr>
                              <w:rFonts w:ascii="Times New Roman" w:hAnsi="Times New Roman"/>
                              <w:sz w:val="20"/>
                              <w:szCs w:val="20"/>
                            </w:rPr>
                            <w:t>FEMAR</w:t>
                          </w:r>
                        </w:p>
                        <w:p w14:paraId="4EADC72E" w14:textId="4B5CF6D7" w:rsidR="00772D6E" w:rsidRDefault="00772D6E" w:rsidP="00772D6E">
                          <w:pPr>
                            <w:pStyle w:val="SemEspaamento"/>
                            <w:rPr>
                              <w:rFonts w:ascii="Times New Roman" w:hAnsi="Times New Roman"/>
                              <w:sz w:val="20"/>
                              <w:szCs w:val="20"/>
                            </w:rPr>
                          </w:pPr>
                          <w:r>
                            <w:rPr>
                              <w:rFonts w:ascii="Times New Roman" w:hAnsi="Times New Roman"/>
                              <w:sz w:val="20"/>
                              <w:szCs w:val="20"/>
                            </w:rPr>
                            <w:t>Processo nº:</w:t>
                          </w:r>
                          <w:r w:rsidR="000519AF">
                            <w:rPr>
                              <w:rFonts w:ascii="Times New Roman" w:hAnsi="Times New Roman"/>
                              <w:sz w:val="20"/>
                              <w:szCs w:val="20"/>
                            </w:rPr>
                            <w:t xml:space="preserve"> </w:t>
                          </w:r>
                          <w:r w:rsidR="00D31E23">
                            <w:rPr>
                              <w:rFonts w:ascii="Times New Roman" w:hAnsi="Times New Roman"/>
                              <w:sz w:val="20"/>
                              <w:szCs w:val="20"/>
                            </w:rPr>
                            <w:t>10741</w:t>
                          </w:r>
                          <w:r w:rsidR="000519AF">
                            <w:rPr>
                              <w:rFonts w:ascii="Times New Roman" w:hAnsi="Times New Roman"/>
                              <w:sz w:val="20"/>
                              <w:szCs w:val="20"/>
                            </w:rPr>
                            <w:t>/2023</w:t>
                          </w:r>
                        </w:p>
                        <w:p w14:paraId="7BBF0C9E" w14:textId="53EAEA50" w:rsidR="00772D6E" w:rsidRDefault="00772D6E" w:rsidP="00772D6E">
                          <w:pPr>
                            <w:pStyle w:val="SemEspaamento"/>
                            <w:rPr>
                              <w:rFonts w:ascii="Times New Roman" w:hAnsi="Times New Roman"/>
                              <w:sz w:val="20"/>
                              <w:szCs w:val="20"/>
                            </w:rPr>
                          </w:pPr>
                          <w:r>
                            <w:rPr>
                              <w:rFonts w:ascii="Times New Roman" w:hAnsi="Times New Roman"/>
                              <w:sz w:val="20"/>
                              <w:szCs w:val="20"/>
                            </w:rPr>
                            <w:t>Data do Início:</w:t>
                          </w:r>
                          <w:r w:rsidR="00DD052A">
                            <w:rPr>
                              <w:rFonts w:ascii="Times New Roman" w:hAnsi="Times New Roman"/>
                              <w:sz w:val="20"/>
                              <w:szCs w:val="20"/>
                            </w:rPr>
                            <w:t xml:space="preserve"> </w:t>
                          </w:r>
                          <w:r w:rsidR="00D31E23">
                            <w:rPr>
                              <w:rFonts w:ascii="Times New Roman" w:hAnsi="Times New Roman"/>
                              <w:sz w:val="20"/>
                              <w:szCs w:val="20"/>
                            </w:rPr>
                            <w:t>23</w:t>
                          </w:r>
                          <w:r w:rsidR="000519AF">
                            <w:rPr>
                              <w:rFonts w:ascii="Times New Roman" w:hAnsi="Times New Roman"/>
                              <w:sz w:val="20"/>
                              <w:szCs w:val="20"/>
                            </w:rPr>
                            <w:t>/0</w:t>
                          </w:r>
                          <w:r w:rsidR="00045BB5">
                            <w:rPr>
                              <w:rFonts w:ascii="Times New Roman" w:hAnsi="Times New Roman"/>
                              <w:sz w:val="20"/>
                              <w:szCs w:val="20"/>
                            </w:rPr>
                            <w:t>5</w:t>
                          </w:r>
                          <w:r w:rsidR="000519AF">
                            <w:rPr>
                              <w:rFonts w:ascii="Times New Roman" w:hAnsi="Times New Roman"/>
                              <w:sz w:val="20"/>
                              <w:szCs w:val="20"/>
                            </w:rPr>
                            <w:t>/2023</w:t>
                          </w:r>
                        </w:p>
                        <w:p w14:paraId="6B541297" w14:textId="77777777" w:rsidR="00772D6E" w:rsidRDefault="00772D6E" w:rsidP="00772D6E">
                          <w:pPr>
                            <w:pStyle w:val="SemEspaamento"/>
                            <w:rPr>
                              <w:rFonts w:ascii="Times New Roman" w:hAnsi="Times New Roman"/>
                              <w:sz w:val="20"/>
                              <w:szCs w:val="20"/>
                            </w:rPr>
                          </w:pPr>
                          <w:r>
                            <w:rPr>
                              <w:rFonts w:ascii="Times New Roman" w:hAnsi="Times New Roman"/>
                              <w:sz w:val="20"/>
                              <w:szCs w:val="20"/>
                            </w:rPr>
                            <w:t xml:space="preserve">Rubrica:          Folha: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4E9DB4" id="_x0000_t202" coordsize="21600,21600" o:spt="202" path="m,l,21600r21600,l21600,xe">
              <v:stroke joinstyle="miter"/>
              <v:path gradientshapeok="t" o:connecttype="rect"/>
            </v:shapetype>
            <v:shape id="Caixa de Texto 2" o:spid="_x0000_s1026" type="#_x0000_t202" style="position:absolute;left:0;text-align:left;margin-left:314.4pt;margin-top:-6.6pt;width:124.4pt;height:5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">
              <v:textbox>
                <w:txbxContent>
                  <w:p w14:paraId="3EF16B4A" w14:textId="77777777" w:rsidR="00772D6E" w:rsidRDefault="00772D6E" w:rsidP="00772D6E">
                    <w:pPr>
                      <w:pStyle w:val="SemEspaamento"/>
                      <w:rPr>
                        <w:rFonts w:ascii="Times New Roman" w:hAnsi="Times New Roman"/>
                        <w:sz w:val="20"/>
                        <w:szCs w:val="20"/>
                      </w:rPr>
                    </w:pPr>
                    <w:r>
                      <w:rPr>
                        <w:rFonts w:ascii="Times New Roman" w:hAnsi="Times New Roman"/>
                        <w:sz w:val="20"/>
                        <w:szCs w:val="20"/>
                      </w:rPr>
                      <w:t>FEMAR</w:t>
                    </w:r>
                  </w:p>
                  <w:p w14:paraId="4EADC72E" w14:textId="4B5CF6D7" w:rsidR="00772D6E" w:rsidRDefault="00772D6E" w:rsidP="00772D6E">
                    <w:pPr>
                      <w:pStyle w:val="SemEspaamento"/>
                      <w:rPr>
                        <w:rFonts w:ascii="Times New Roman" w:hAnsi="Times New Roman"/>
                        <w:sz w:val="20"/>
                        <w:szCs w:val="20"/>
                      </w:rPr>
                    </w:pPr>
                    <w:r>
                      <w:rPr>
                        <w:rFonts w:ascii="Times New Roman" w:hAnsi="Times New Roman"/>
                        <w:sz w:val="20"/>
                        <w:szCs w:val="20"/>
                      </w:rPr>
                      <w:t>Processo nº:</w:t>
                    </w:r>
                    <w:r w:rsidR="000519AF">
                      <w:rPr>
                        <w:rFonts w:ascii="Times New Roman" w:hAnsi="Times New Roman"/>
                        <w:sz w:val="20"/>
                        <w:szCs w:val="20"/>
                      </w:rPr>
                      <w:t xml:space="preserve"> </w:t>
                    </w:r>
                    <w:r w:rsidR="00D31E23">
                      <w:rPr>
                        <w:rFonts w:ascii="Times New Roman" w:hAnsi="Times New Roman"/>
                        <w:sz w:val="20"/>
                        <w:szCs w:val="20"/>
                      </w:rPr>
                      <w:t>10741</w:t>
                    </w:r>
                    <w:r w:rsidR="000519AF">
                      <w:rPr>
                        <w:rFonts w:ascii="Times New Roman" w:hAnsi="Times New Roman"/>
                        <w:sz w:val="20"/>
                        <w:szCs w:val="20"/>
                      </w:rPr>
                      <w:t>/2023</w:t>
                    </w:r>
                  </w:p>
                  <w:p w14:paraId="7BBF0C9E" w14:textId="53EAEA50" w:rsidR="00772D6E" w:rsidRDefault="00772D6E" w:rsidP="00772D6E">
                    <w:pPr>
                      <w:pStyle w:val="SemEspaamento"/>
                      <w:rPr>
                        <w:rFonts w:ascii="Times New Roman" w:hAnsi="Times New Roman"/>
                        <w:sz w:val="20"/>
                        <w:szCs w:val="20"/>
                      </w:rPr>
                    </w:pPr>
                    <w:r>
                      <w:rPr>
                        <w:rFonts w:ascii="Times New Roman" w:hAnsi="Times New Roman"/>
                        <w:sz w:val="20"/>
                        <w:szCs w:val="20"/>
                      </w:rPr>
                      <w:t>Data do Início:</w:t>
                    </w:r>
                    <w:r w:rsidR="00DD052A">
                      <w:rPr>
                        <w:rFonts w:ascii="Times New Roman" w:hAnsi="Times New Roman"/>
                        <w:sz w:val="20"/>
                        <w:szCs w:val="20"/>
                      </w:rPr>
                      <w:t xml:space="preserve"> </w:t>
                    </w:r>
                    <w:r w:rsidR="00D31E23">
                      <w:rPr>
                        <w:rFonts w:ascii="Times New Roman" w:hAnsi="Times New Roman"/>
                        <w:sz w:val="20"/>
                        <w:szCs w:val="20"/>
                      </w:rPr>
                      <w:t>23</w:t>
                    </w:r>
                    <w:r w:rsidR="000519AF">
                      <w:rPr>
                        <w:rFonts w:ascii="Times New Roman" w:hAnsi="Times New Roman"/>
                        <w:sz w:val="20"/>
                        <w:szCs w:val="20"/>
                      </w:rPr>
                      <w:t>/0</w:t>
                    </w:r>
                    <w:r w:rsidR="00045BB5">
                      <w:rPr>
                        <w:rFonts w:ascii="Times New Roman" w:hAnsi="Times New Roman"/>
                        <w:sz w:val="20"/>
                        <w:szCs w:val="20"/>
                      </w:rPr>
                      <w:t>5</w:t>
                    </w:r>
                    <w:r w:rsidR="000519AF">
                      <w:rPr>
                        <w:rFonts w:ascii="Times New Roman" w:hAnsi="Times New Roman"/>
                        <w:sz w:val="20"/>
                        <w:szCs w:val="20"/>
                      </w:rPr>
                      <w:t>/2023</w:t>
                    </w:r>
                  </w:p>
                  <w:p w14:paraId="6B541297" w14:textId="77777777" w:rsidR="00772D6E" w:rsidRDefault="00772D6E" w:rsidP="00772D6E">
                    <w:pPr>
                      <w:pStyle w:val="SemEspaamento"/>
                      <w:rPr>
                        <w:rFonts w:ascii="Times New Roman" w:hAnsi="Times New Roman"/>
                        <w:sz w:val="20"/>
                        <w:szCs w:val="20"/>
                      </w:rPr>
                    </w:pPr>
                    <w:r>
                      <w:rPr>
                        <w:rFonts w:ascii="Times New Roman" w:hAnsi="Times New Roman"/>
                        <w:sz w:val="20"/>
                        <w:szCs w:val="20"/>
                      </w:rPr>
                      <w:t xml:space="preserve">Rubrica:          Folha: </w:t>
                    </w:r>
                  </w:p>
                </w:txbxContent>
              </v:textbox>
              <w10:wrap anchorx="margin"/>
            </v:shape>
          </w:pict>
        </mc:Fallback>
      </mc:AlternateContent>
    </w:r>
    <w:r w:rsidR="00DE4861">
      <w:rPr>
        <w:rFonts w:ascii="Times New Roman" w:hAnsi="Times New Roman"/>
        <w:noProof/>
        <w:sz w:val="18"/>
        <w:szCs w:val="18"/>
      </w:rPr>
      <w:pict w14:anchorId="5430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31" type="#_x0000_t75" style="position:absolute;left:0;text-align:left;margin-left:-87.3pt;margin-top:-106.05pt;width:595.45pt;height:841.9pt;z-index:-251651072;mso-position-horizontal-relative:margin;mso-position-vertical-relative:margin" o:allowincell="f">
          <v:imagedata r:id="rId1" o:title="TIMBRADO APROVADO"/>
          <w10:wrap anchorx="margin" anchory="margin"/>
        </v:shape>
      </w:pict>
    </w:r>
    <w:r w:rsidR="00772D6E" w:rsidRPr="00EF2063">
      <w:rPr>
        <w:rFonts w:ascii="Times New Roman" w:hAnsi="Times New Roman" w:cs="Times New Roman"/>
        <w:sz w:val="18"/>
        <w:szCs w:val="18"/>
      </w:rPr>
      <w:t>FUNDAÇÃO ESTATAL DE SAÚDE DE MARICÁ</w:t>
    </w:r>
    <w:r w:rsidR="00772D6E" w:rsidRPr="00EF2063">
      <w:rPr>
        <w:rFonts w:ascii="Times New Roman" w:hAnsi="Times New Roman" w:cs="Times New Roman"/>
        <w:sz w:val="18"/>
        <w:szCs w:val="18"/>
      </w:rPr>
      <w:br/>
      <w:t>DIRETORIA ADMINISTRATIVA</w:t>
    </w:r>
    <w:r w:rsidR="00772D6E" w:rsidRPr="00EF2063">
      <w:rPr>
        <w:rFonts w:ascii="Times New Roman" w:hAnsi="Times New Roman" w:cs="Times New Roman"/>
        <w:sz w:val="18"/>
        <w:szCs w:val="18"/>
      </w:rPr>
      <w:br/>
      <w:t>SUPERINTENDÊNCIA DE PROCESSOS,</w:t>
    </w:r>
    <w:r w:rsidR="00772D6E" w:rsidRPr="00EF2063">
      <w:rPr>
        <w:rFonts w:ascii="Times New Roman" w:hAnsi="Times New Roman" w:cs="Times New Roman"/>
        <w:sz w:val="18"/>
        <w:szCs w:val="18"/>
      </w:rPr>
      <w:br/>
      <w:t>CONTRATOS E PAGAMENTOS</w:t>
    </w:r>
  </w:p>
  <w:p w14:paraId="0CC5C22A" w14:textId="478C5371" w:rsidR="007F050A" w:rsidRDefault="007F050A" w:rsidP="00772D6E">
    <w:pPr>
      <w:tabs>
        <w:tab w:val="left" w:pos="13286"/>
        <w:tab w:val="left" w:pos="13673"/>
        <w:tab w:val="left" w:pos="14193"/>
      </w:tabs>
      <w:spacing w:before="12"/>
      <w:ind w:left="2127"/>
      <w:rPr>
        <w:rFonts w:ascii="Times New Roman" w:hAnsi="Times New Roman" w:cs="Times New Roman"/>
        <w:sz w:val="18"/>
        <w:szCs w:val="18"/>
      </w:rPr>
    </w:pPr>
    <w:r>
      <w:rPr>
        <w:rFonts w:ascii="Times New Roman" w:hAnsi="Times New Roman" w:cs="Times New Roman"/>
        <w:sz w:val="18"/>
        <w:szCs w:val="18"/>
      </w:rPr>
      <w:t>GERÊNCIA DE INSTRUÇÃO PROCESSUAL</w:t>
    </w:r>
  </w:p>
  <w:p w14:paraId="126A94B1" w14:textId="1DD6F95C" w:rsidR="001130ED" w:rsidRDefault="001130ED" w:rsidP="00772D6E">
    <w:pPr>
      <w:tabs>
        <w:tab w:val="left" w:pos="13286"/>
        <w:tab w:val="left" w:pos="13673"/>
        <w:tab w:val="left" w:pos="14193"/>
      </w:tabs>
      <w:spacing w:before="12"/>
      <w:ind w:left="2127"/>
      <w:rPr>
        <w:rFonts w:ascii="Times New Roman" w:hAnsi="Times New Roman" w:cs="Times New Roman"/>
        <w:sz w:val="18"/>
        <w:szCs w:val="18"/>
      </w:rPr>
    </w:pPr>
  </w:p>
  <w:p w14:paraId="5B28F498" w14:textId="77777777" w:rsidR="001130ED" w:rsidRPr="009620C7" w:rsidRDefault="001130ED" w:rsidP="00772D6E">
    <w:pPr>
      <w:tabs>
        <w:tab w:val="left" w:pos="13286"/>
        <w:tab w:val="left" w:pos="13673"/>
        <w:tab w:val="left" w:pos="14193"/>
      </w:tabs>
      <w:spacing w:before="12"/>
      <w:ind w:left="2127"/>
      <w:rPr>
        <w:rFonts w:ascii="Times New Roman" w:hAnsi="Times New Roman" w:cs="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9C7C" w14:textId="29D52EA3" w:rsidR="006F73C8" w:rsidRPr="00EF2063" w:rsidRDefault="00DE4861" w:rsidP="00EF2063">
    <w:pPr>
      <w:pStyle w:val="Cabealho"/>
      <w:ind w:left="1701" w:firstLine="1"/>
      <w:rPr>
        <w:rFonts w:ascii="Times New Roman" w:hAnsi="Times New Roman" w:cs="Times New Roman"/>
        <w:sz w:val="18"/>
        <w:szCs w:val="18"/>
      </w:rPr>
    </w:pPr>
    <w:r>
      <w:rPr>
        <w:noProof/>
        <w:sz w:val="18"/>
        <w:szCs w:val="18"/>
      </w:rPr>
      <w:pict w14:anchorId="783F2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10812" o:spid="_x0000_s1028" type="#_x0000_t75" style="position:absolute;left:0;text-align:left;margin-left:-108.6pt;margin-top:-100.55pt;width:631.65pt;height:857.35pt;z-index:-251658240;mso-position-horizontal-relative:margin;mso-position-vertical-relative:margin" o:allowincell="f">
          <v:imagedata r:id="rId1" o:title="MATERIAL INDODUTÓRIO FUNDO 3"/>
          <w10:wrap anchorx="margin" anchory="margin"/>
        </v:shape>
      </w:pict>
    </w:r>
    <w:r w:rsidR="00EF2063" w:rsidRPr="00EF2063">
      <w:rPr>
        <w:rFonts w:ascii="Times New Roman" w:hAnsi="Times New Roman"/>
        <w:noProof/>
        <w:sz w:val="18"/>
        <w:szCs w:val="18"/>
      </w:rPr>
      <mc:AlternateContent>
        <mc:Choice Requires="wps">
          <w:drawing>
            <wp:anchor distT="0" distB="0" distL="114300" distR="114300" simplePos="0" relativeHeight="251662336" behindDoc="0" locked="0" layoutInCell="1" allowOverlap="1" wp14:anchorId="62FF7AA3" wp14:editId="2AA1E0A6">
              <wp:simplePos x="0" y="0"/>
              <wp:positionH relativeFrom="margin">
                <wp:posOffset>3595370</wp:posOffset>
              </wp:positionH>
              <wp:positionV relativeFrom="paragraph">
                <wp:posOffset>-121920</wp:posOffset>
              </wp:positionV>
              <wp:extent cx="1581150" cy="723900"/>
              <wp:effectExtent l="0" t="0" r="19050" b="1905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23900"/>
                      </a:xfrm>
                      <a:prstGeom prst="rect">
                        <a:avLst/>
                      </a:prstGeom>
                      <a:solidFill>
                        <a:srgbClr val="FFFFFF"/>
                      </a:solidFill>
                      <a:ln w="9525">
                        <a:solidFill>
                          <a:srgbClr val="000000"/>
                        </a:solidFill>
                        <a:miter lim="800000"/>
                        <a:headEnd/>
                        <a:tailEnd/>
                      </a:ln>
                    </wps:spPr>
                    <wps:txbx>
                      <w:txbxContent>
                        <w:p w14:paraId="52642AF7"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FEMAR</w:t>
                          </w:r>
                        </w:p>
                        <w:p w14:paraId="67D138D1" w14:textId="12F0420B"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Processo nº: </w:t>
                          </w:r>
                        </w:p>
                        <w:p w14:paraId="607DAA20" w14:textId="26225426"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Data do Início: </w:t>
                          </w:r>
                        </w:p>
                        <w:p w14:paraId="4FF485A9" w14:textId="7C7936C9"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Rubrica:          Folha: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FF7AA3" id="_x0000_t202" coordsize="21600,21600" o:spt="202" path="m,l,21600r21600,l21600,xe">
              <v:stroke joinstyle="miter"/>
              <v:path gradientshapeok="t" o:connecttype="rect"/>
            </v:shapetype>
            <v:shape id="_x0000_s1027" type="#_x0000_t202" style="position:absolute;left:0;text-align:left;margin-left:283.1pt;margin-top:-9.6pt;width:124.5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">
              <v:textbox>
                <w:txbxContent>
                  <w:p w14:paraId="52642AF7" w14:textId="77777777" w:rsidR="00EF2063" w:rsidRDefault="00EF2063" w:rsidP="00EF2063">
                    <w:pPr>
                      <w:pStyle w:val="SemEspaamento"/>
                      <w:rPr>
                        <w:rFonts w:ascii="Times New Roman" w:hAnsi="Times New Roman"/>
                        <w:sz w:val="20"/>
                        <w:szCs w:val="20"/>
                      </w:rPr>
                    </w:pPr>
                    <w:r>
                      <w:rPr>
                        <w:rFonts w:ascii="Times New Roman" w:hAnsi="Times New Roman"/>
                        <w:sz w:val="20"/>
                        <w:szCs w:val="20"/>
                      </w:rPr>
                      <w:t>FEMAR</w:t>
                    </w:r>
                  </w:p>
                  <w:p w14:paraId="67D138D1" w14:textId="12F0420B"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Processo nº: </w:t>
                    </w:r>
                  </w:p>
                  <w:p w14:paraId="607DAA20" w14:textId="26225426"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Data do Início: </w:t>
                    </w:r>
                  </w:p>
                  <w:p w14:paraId="4FF485A9" w14:textId="7C7936C9" w:rsidR="00EF2063" w:rsidRDefault="00EF2063" w:rsidP="00EF2063">
                    <w:pPr>
                      <w:pStyle w:val="SemEspaamento"/>
                      <w:rPr>
                        <w:rFonts w:ascii="Times New Roman" w:hAnsi="Times New Roman"/>
                        <w:sz w:val="20"/>
                        <w:szCs w:val="20"/>
                      </w:rPr>
                    </w:pPr>
                    <w:r>
                      <w:rPr>
                        <w:rFonts w:ascii="Times New Roman" w:hAnsi="Times New Roman"/>
                        <w:sz w:val="20"/>
                        <w:szCs w:val="20"/>
                      </w:rPr>
                      <w:t xml:space="preserve">Rubrica:          Folha: </w:t>
                    </w:r>
                  </w:p>
                </w:txbxContent>
              </v:textbox>
              <w10:wrap anchorx="margin"/>
            </v:shape>
          </w:pict>
        </mc:Fallback>
      </mc:AlternateContent>
    </w:r>
    <w:bookmarkStart w:id="27" w:name="_Hlk126920815"/>
    <w:r w:rsidR="00EF2063" w:rsidRPr="00EF2063">
      <w:rPr>
        <w:rFonts w:ascii="Times New Roman" w:hAnsi="Times New Roman" w:cs="Times New Roman"/>
        <w:sz w:val="18"/>
        <w:szCs w:val="18"/>
      </w:rPr>
      <w:t>FUNDAÇÃO ESTATAL DE SAÚDE DE MARICÁ</w:t>
    </w:r>
    <w:r w:rsidR="00EF2063" w:rsidRPr="00EF2063">
      <w:rPr>
        <w:rFonts w:ascii="Times New Roman" w:hAnsi="Times New Roman" w:cs="Times New Roman"/>
        <w:sz w:val="18"/>
        <w:szCs w:val="18"/>
      </w:rPr>
      <w:br/>
      <w:t>DIRETORIA ADMINISTRATIVA</w:t>
    </w:r>
    <w:r w:rsidR="00EF2063" w:rsidRPr="00EF2063">
      <w:rPr>
        <w:rFonts w:ascii="Times New Roman" w:hAnsi="Times New Roman" w:cs="Times New Roman"/>
        <w:sz w:val="18"/>
        <w:szCs w:val="18"/>
      </w:rPr>
      <w:br/>
      <w:t>SUPERINTENDÊNCIA DE PROCESSOS,</w:t>
    </w:r>
    <w:r w:rsidR="00EF2063" w:rsidRPr="00EF2063">
      <w:rPr>
        <w:rFonts w:ascii="Times New Roman" w:hAnsi="Times New Roman" w:cs="Times New Roman"/>
        <w:sz w:val="18"/>
        <w:szCs w:val="18"/>
      </w:rPr>
      <w:br/>
      <w:t>CONTRATOS E PAGAMENTOS</w:t>
    </w:r>
    <w:r w:rsidR="006F73C8" w:rsidRPr="00EF2063">
      <w:rPr>
        <w:rFonts w:ascii="Times New Roman" w:hAnsi="Times New Roman" w:cs="Times New Roman"/>
        <w:sz w:val="18"/>
        <w:szCs w:val="18"/>
      </w:rPr>
      <w:t xml:space="preserve"> </w:t>
    </w:r>
    <w:bookmarkEnd w:id="27"/>
    <w:r w:rsidR="006F73C8" w:rsidRPr="00EF2063">
      <w:rPr>
        <w:rFonts w:ascii="Times New Roman" w:hAnsi="Times New Roman" w:cs="Times New Roman"/>
        <w:sz w:val="18"/>
        <w:szCs w:val="18"/>
      </w:rPr>
      <w:t xml:space="preserve">                                  </w:t>
    </w:r>
  </w:p>
  <w:p w14:paraId="7C61D6D9" w14:textId="6C4710EB" w:rsidR="002B5138" w:rsidRDefault="002B5138" w:rsidP="006F73C8">
    <w:pPr>
      <w:pStyle w:val="Cabealho"/>
      <w:tabs>
        <w:tab w:val="clear" w:pos="4252"/>
        <w:tab w:val="clear" w:pos="8504"/>
        <w:tab w:val="left" w:pos="3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D2B"/>
    <w:multiLevelType w:val="hybridMultilevel"/>
    <w:tmpl w:val="1974E608"/>
    <w:lvl w:ilvl="0" w:tplc="04160001">
      <w:start w:val="1"/>
      <w:numFmt w:val="bullet"/>
      <w:lvlText w:val=""/>
      <w:lvlJc w:val="left"/>
      <w:pPr>
        <w:ind w:left="2574" w:hanging="360"/>
      </w:pPr>
      <w:rPr>
        <w:rFonts w:ascii="Symbol" w:hAnsi="Symbol" w:hint="default"/>
      </w:rPr>
    </w:lvl>
    <w:lvl w:ilvl="1" w:tplc="04160003">
      <w:start w:val="1"/>
      <w:numFmt w:val="bullet"/>
      <w:pStyle w:val="Nvel2-Red"/>
      <w:lvlText w:val="o"/>
      <w:lvlJc w:val="left"/>
      <w:pPr>
        <w:ind w:left="3294" w:hanging="360"/>
      </w:pPr>
      <w:rPr>
        <w:rFonts w:ascii="Courier New" w:hAnsi="Courier New" w:cs="Courier New" w:hint="default"/>
      </w:rPr>
    </w:lvl>
    <w:lvl w:ilvl="2" w:tplc="04160005">
      <w:start w:val="1"/>
      <w:numFmt w:val="bullet"/>
      <w:pStyle w:val="Nvel3-R"/>
      <w:lvlText w:val=""/>
      <w:lvlJc w:val="left"/>
      <w:pPr>
        <w:ind w:left="4014" w:hanging="360"/>
      </w:pPr>
      <w:rPr>
        <w:rFonts w:ascii="Wingdings" w:hAnsi="Wingdings" w:hint="default"/>
      </w:rPr>
    </w:lvl>
    <w:lvl w:ilvl="3" w:tplc="04160001">
      <w:start w:val="1"/>
      <w:numFmt w:val="bullet"/>
      <w:pStyle w:val="Nvel4-R"/>
      <w:lvlText w:val=""/>
      <w:lvlJc w:val="left"/>
      <w:pPr>
        <w:ind w:left="4734" w:hanging="360"/>
      </w:pPr>
      <w:rPr>
        <w:rFonts w:ascii="Symbol" w:hAnsi="Symbol" w:hint="default"/>
      </w:rPr>
    </w:lvl>
    <w:lvl w:ilvl="4" w:tplc="04160003">
      <w:start w:val="1"/>
      <w:numFmt w:val="bullet"/>
      <w:lvlText w:val="o"/>
      <w:lvlJc w:val="left"/>
      <w:pPr>
        <w:ind w:left="5454" w:hanging="360"/>
      </w:pPr>
      <w:rPr>
        <w:rFonts w:ascii="Courier New" w:hAnsi="Courier New" w:cs="Courier New" w:hint="default"/>
      </w:rPr>
    </w:lvl>
    <w:lvl w:ilvl="5" w:tplc="04160005">
      <w:start w:val="1"/>
      <w:numFmt w:val="bullet"/>
      <w:lvlText w:val=""/>
      <w:lvlJc w:val="left"/>
      <w:pPr>
        <w:ind w:left="6174" w:hanging="360"/>
      </w:pPr>
      <w:rPr>
        <w:rFonts w:ascii="Wingdings" w:hAnsi="Wingdings" w:hint="default"/>
      </w:rPr>
    </w:lvl>
    <w:lvl w:ilvl="6" w:tplc="04160001">
      <w:start w:val="1"/>
      <w:numFmt w:val="bullet"/>
      <w:lvlText w:val=""/>
      <w:lvlJc w:val="left"/>
      <w:pPr>
        <w:ind w:left="6894" w:hanging="360"/>
      </w:pPr>
      <w:rPr>
        <w:rFonts w:ascii="Symbol" w:hAnsi="Symbol" w:hint="default"/>
      </w:rPr>
    </w:lvl>
    <w:lvl w:ilvl="7" w:tplc="04160003">
      <w:start w:val="1"/>
      <w:numFmt w:val="bullet"/>
      <w:lvlText w:val="o"/>
      <w:lvlJc w:val="left"/>
      <w:pPr>
        <w:ind w:left="7614" w:hanging="360"/>
      </w:pPr>
      <w:rPr>
        <w:rFonts w:ascii="Courier New" w:hAnsi="Courier New" w:cs="Courier New" w:hint="default"/>
      </w:rPr>
    </w:lvl>
    <w:lvl w:ilvl="8" w:tplc="04160005">
      <w:start w:val="1"/>
      <w:numFmt w:val="bullet"/>
      <w:lvlText w:val=""/>
      <w:lvlJc w:val="left"/>
      <w:pPr>
        <w:ind w:left="8334" w:hanging="360"/>
      </w:pPr>
      <w:rPr>
        <w:rFonts w:ascii="Wingdings" w:hAnsi="Wingdings" w:hint="default"/>
      </w:rPr>
    </w:lvl>
  </w:abstractNum>
  <w:abstractNum w:abstractNumId="1" w15:restartNumberingAfterBreak="0">
    <w:nsid w:val="1D5C100D"/>
    <w:multiLevelType w:val="multilevel"/>
    <w:tmpl w:val="F3408902"/>
    <w:lvl w:ilvl="0">
      <w:start w:val="1"/>
      <w:numFmt w:val="decimal"/>
      <w:pStyle w:val="Nivel01"/>
      <w:lvlText w:val="%1."/>
      <w:lvlJc w:val="left"/>
      <w:pPr>
        <w:ind w:left="360" w:hanging="360"/>
      </w:pPr>
      <w:rPr>
        <w:rFonts w:ascii="Times New Roman" w:hAnsi="Times New Roman" w:cs="Times New Roman" w:hint="default"/>
        <w:b/>
      </w:rPr>
    </w:lvl>
    <w:lvl w:ilvl="1">
      <w:start w:val="1"/>
      <w:numFmt w:val="decimal"/>
      <w:pStyle w:val="Nivel2"/>
      <w:lvlText w:val="%1.%2."/>
      <w:lvlJc w:val="left"/>
      <w:pPr>
        <w:ind w:left="716" w:hanging="432"/>
      </w:pPr>
      <w:rPr>
        <w:b w:val="0"/>
        <w:i w:val="0"/>
        <w:strike w:val="0"/>
        <w:dstrike w:val="0"/>
        <w:color w:val="auto"/>
        <w:sz w:val="24"/>
        <w:szCs w:val="24"/>
        <w:u w:val="none"/>
        <w:effect w:val="none"/>
      </w:rPr>
    </w:lvl>
    <w:lvl w:ilvl="2">
      <w:start w:val="1"/>
      <w:numFmt w:val="lowerLetter"/>
      <w:pStyle w:val="Nivel3"/>
      <w:lvlText w:val="%3)"/>
      <w:lvlJc w:val="left"/>
      <w:pPr>
        <w:ind w:left="1214" w:hanging="504"/>
      </w:pPr>
      <w:rPr>
        <w:rFonts w:ascii="Times New Roman" w:eastAsia="Calibri" w:hAnsi="Times New Roman" w:cs="Times New Roman"/>
        <w:b w:val="0"/>
        <w:bCs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D23EC1"/>
    <w:multiLevelType w:val="hybridMultilevel"/>
    <w:tmpl w:val="09A68F8E"/>
    <w:lvl w:ilvl="0" w:tplc="A80C5D12">
      <w:start w:val="1"/>
      <w:numFmt w:val="lowerRoman"/>
      <w:lvlText w:val="%1."/>
      <w:lvlJc w:val="left"/>
      <w:pPr>
        <w:ind w:left="1080" w:hanging="720"/>
      </w:pPr>
      <w:rPr>
        <w:b w:val="0"/>
        <w:bCs w:val="0"/>
      </w:r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FFA21F0"/>
    <w:multiLevelType w:val="hybridMultilevel"/>
    <w:tmpl w:val="5FB2A6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4455305D"/>
    <w:multiLevelType w:val="hybridMultilevel"/>
    <w:tmpl w:val="92681396"/>
    <w:lvl w:ilvl="0" w:tplc="1636985C">
      <w:start w:val="1"/>
      <w:numFmt w:val="lowerLetter"/>
      <w:lvlText w:val="%1)"/>
      <w:lvlJc w:val="left"/>
      <w:pPr>
        <w:ind w:left="927" w:hanging="360"/>
      </w:pPr>
      <w:rPr>
        <w:color w:val="000000" w:themeColor="text1"/>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5" w15:restartNumberingAfterBreak="0">
    <w:nsid w:val="46F56481"/>
    <w:multiLevelType w:val="multilevel"/>
    <w:tmpl w:val="51243152"/>
    <w:lvl w:ilvl="0">
      <w:start w:val="6"/>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rPr>
    </w:lvl>
    <w:lvl w:ilvl="2">
      <w:start w:val="1"/>
      <w:numFmt w:val="lowerLetter"/>
      <w:lvlText w:val="%3)"/>
      <w:lvlJc w:val="left"/>
      <w:pPr>
        <w:ind w:left="360" w:hanging="360"/>
      </w:pPr>
      <w:rPr>
        <w:b w:val="0"/>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D241425"/>
    <w:multiLevelType w:val="multilevel"/>
    <w:tmpl w:val="E814D964"/>
    <w:lvl w:ilvl="0">
      <w:start w:val="1"/>
      <w:numFmt w:val="decimal"/>
      <w:pStyle w:val="Nvel1-SemNum"/>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7" w15:restartNumberingAfterBreak="0">
    <w:nsid w:val="6786573C"/>
    <w:multiLevelType w:val="multilevel"/>
    <w:tmpl w:val="46E89422"/>
    <w:lvl w:ilvl="0">
      <w:start w:val="4"/>
      <w:numFmt w:val="decimal"/>
      <w:lvlText w:val="%1."/>
      <w:lvlJc w:val="left"/>
      <w:pPr>
        <w:ind w:left="540" w:hanging="540"/>
      </w:pPr>
      <w:rPr>
        <w:rFonts w:eastAsia="Calibri" w:hint="default"/>
      </w:rPr>
    </w:lvl>
    <w:lvl w:ilvl="1">
      <w:start w:val="1"/>
      <w:numFmt w:val="decimal"/>
      <w:lvlText w:val="%1.%2."/>
      <w:lvlJc w:val="left"/>
      <w:pPr>
        <w:ind w:left="540" w:hanging="540"/>
      </w:pPr>
      <w:rPr>
        <w:rFonts w:ascii="Times New Roman" w:eastAsia="Calibri" w:hAnsi="Times New Roman" w:cs="Times New Roman" w:hint="default"/>
        <w:b w:val="0"/>
        <w:bCs w:val="0"/>
        <w:sz w:val="24"/>
        <w:szCs w:val="32"/>
      </w:rPr>
    </w:lvl>
    <w:lvl w:ilvl="2">
      <w:start w:val="1"/>
      <w:numFmt w:val="decimal"/>
      <w:lvlText w:val="%1.%2.%3."/>
      <w:lvlJc w:val="left"/>
      <w:pPr>
        <w:ind w:left="720" w:hanging="720"/>
      </w:pPr>
      <w:rPr>
        <w:rFonts w:ascii="Times New Roman" w:eastAsia="Calibri" w:hAnsi="Times New Roman" w:cs="Times New Roman" w:hint="default"/>
        <w:b w:val="0"/>
        <w:bCs w:val="0"/>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6FD46853"/>
    <w:multiLevelType w:val="hybridMultilevel"/>
    <w:tmpl w:val="12522D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81B04B2"/>
    <w:multiLevelType w:val="multilevel"/>
    <w:tmpl w:val="0206EDB2"/>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7BE971E1"/>
    <w:multiLevelType w:val="multilevel"/>
    <w:tmpl w:val="3F762054"/>
    <w:lvl w:ilvl="0">
      <w:start w:val="9"/>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C5C1F75"/>
    <w:multiLevelType w:val="multilevel"/>
    <w:tmpl w:val="E724F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6811431">
    <w:abstractNumId w:val="6"/>
  </w:num>
  <w:num w:numId="2" w16cid:durableId="1757827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045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3282617">
    <w:abstractNumId w:val="0"/>
  </w:num>
  <w:num w:numId="5" w16cid:durableId="1690834541">
    <w:abstractNumId w:val="9"/>
  </w:num>
  <w:num w:numId="6" w16cid:durableId="1869756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8847701">
    <w:abstractNumId w:val="2"/>
  </w:num>
  <w:num w:numId="8" w16cid:durableId="788012067">
    <w:abstractNumId w:val="7"/>
  </w:num>
  <w:num w:numId="9" w16cid:durableId="239141085">
    <w:abstractNumId w:val="3"/>
  </w:num>
  <w:num w:numId="10" w16cid:durableId="779034087">
    <w:abstractNumId w:val="8"/>
  </w:num>
  <w:num w:numId="11" w16cid:durableId="576480061">
    <w:abstractNumId w:val="2"/>
  </w:num>
  <w:num w:numId="12" w16cid:durableId="5442963">
    <w:abstractNumId w:val="5"/>
  </w:num>
  <w:num w:numId="13" w16cid:durableId="1539270369">
    <w:abstractNumId w:val="11"/>
  </w:num>
  <w:num w:numId="14" w16cid:durableId="1940523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5886115">
    <w:abstractNumId w:val="1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532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8511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1427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7690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7555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6008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0D"/>
    <w:rsid w:val="000012B8"/>
    <w:rsid w:val="00004806"/>
    <w:rsid w:val="000079E3"/>
    <w:rsid w:val="00007A72"/>
    <w:rsid w:val="00007A8C"/>
    <w:rsid w:val="00010CDB"/>
    <w:rsid w:val="000117D5"/>
    <w:rsid w:val="00012FC1"/>
    <w:rsid w:val="00012FF6"/>
    <w:rsid w:val="00021557"/>
    <w:rsid w:val="00022925"/>
    <w:rsid w:val="000241F4"/>
    <w:rsid w:val="00024449"/>
    <w:rsid w:val="00025453"/>
    <w:rsid w:val="00036118"/>
    <w:rsid w:val="0003778F"/>
    <w:rsid w:val="00040EE8"/>
    <w:rsid w:val="00041412"/>
    <w:rsid w:val="000436BD"/>
    <w:rsid w:val="000449B2"/>
    <w:rsid w:val="000450AF"/>
    <w:rsid w:val="00045BB5"/>
    <w:rsid w:val="00046780"/>
    <w:rsid w:val="000519AF"/>
    <w:rsid w:val="00052BB2"/>
    <w:rsid w:val="00054FC3"/>
    <w:rsid w:val="00055078"/>
    <w:rsid w:val="00056CD5"/>
    <w:rsid w:val="000603F8"/>
    <w:rsid w:val="00064867"/>
    <w:rsid w:val="00070BE4"/>
    <w:rsid w:val="00070DE4"/>
    <w:rsid w:val="00070EB0"/>
    <w:rsid w:val="00071C7B"/>
    <w:rsid w:val="00077E92"/>
    <w:rsid w:val="000820F4"/>
    <w:rsid w:val="00086832"/>
    <w:rsid w:val="00093192"/>
    <w:rsid w:val="000959B5"/>
    <w:rsid w:val="00097D82"/>
    <w:rsid w:val="000A17BC"/>
    <w:rsid w:val="000A1F9D"/>
    <w:rsid w:val="000A2981"/>
    <w:rsid w:val="000A2E0D"/>
    <w:rsid w:val="000A4CA2"/>
    <w:rsid w:val="000A52C3"/>
    <w:rsid w:val="000A7211"/>
    <w:rsid w:val="000B047E"/>
    <w:rsid w:val="000B118D"/>
    <w:rsid w:val="000B617B"/>
    <w:rsid w:val="000B6DB2"/>
    <w:rsid w:val="000B7C05"/>
    <w:rsid w:val="000C1ADD"/>
    <w:rsid w:val="000C4611"/>
    <w:rsid w:val="000C461C"/>
    <w:rsid w:val="000C54A3"/>
    <w:rsid w:val="000C6749"/>
    <w:rsid w:val="000C68FA"/>
    <w:rsid w:val="000D0E04"/>
    <w:rsid w:val="000D57E6"/>
    <w:rsid w:val="000D6217"/>
    <w:rsid w:val="000D6360"/>
    <w:rsid w:val="000D77DA"/>
    <w:rsid w:val="000E0FE2"/>
    <w:rsid w:val="000E3160"/>
    <w:rsid w:val="000E3E93"/>
    <w:rsid w:val="000E4C1C"/>
    <w:rsid w:val="000F0DAF"/>
    <w:rsid w:val="000F2737"/>
    <w:rsid w:val="000F4079"/>
    <w:rsid w:val="000F6777"/>
    <w:rsid w:val="00102A15"/>
    <w:rsid w:val="00106E27"/>
    <w:rsid w:val="00110A1A"/>
    <w:rsid w:val="00111F6E"/>
    <w:rsid w:val="001121BC"/>
    <w:rsid w:val="001130ED"/>
    <w:rsid w:val="00114691"/>
    <w:rsid w:val="0011624C"/>
    <w:rsid w:val="001220A5"/>
    <w:rsid w:val="0012268C"/>
    <w:rsid w:val="00124CDB"/>
    <w:rsid w:val="00124EBB"/>
    <w:rsid w:val="00127381"/>
    <w:rsid w:val="0012768E"/>
    <w:rsid w:val="0013183A"/>
    <w:rsid w:val="0013323F"/>
    <w:rsid w:val="00134ABC"/>
    <w:rsid w:val="00141828"/>
    <w:rsid w:val="00142049"/>
    <w:rsid w:val="00143BF6"/>
    <w:rsid w:val="00151523"/>
    <w:rsid w:val="00154C07"/>
    <w:rsid w:val="00162B17"/>
    <w:rsid w:val="00162E79"/>
    <w:rsid w:val="00163375"/>
    <w:rsid w:val="0016648C"/>
    <w:rsid w:val="00167E3E"/>
    <w:rsid w:val="001705FF"/>
    <w:rsid w:val="00171679"/>
    <w:rsid w:val="00173FC2"/>
    <w:rsid w:val="00185A1D"/>
    <w:rsid w:val="00193306"/>
    <w:rsid w:val="0019469C"/>
    <w:rsid w:val="00194DE8"/>
    <w:rsid w:val="001B33EB"/>
    <w:rsid w:val="001B4C90"/>
    <w:rsid w:val="001B691D"/>
    <w:rsid w:val="001C11B1"/>
    <w:rsid w:val="001C2E6D"/>
    <w:rsid w:val="001C4E7B"/>
    <w:rsid w:val="001C69D7"/>
    <w:rsid w:val="001D0471"/>
    <w:rsid w:val="001D1674"/>
    <w:rsid w:val="001D1EB2"/>
    <w:rsid w:val="001D27F5"/>
    <w:rsid w:val="001D3263"/>
    <w:rsid w:val="001E4B99"/>
    <w:rsid w:val="001E5277"/>
    <w:rsid w:val="001E5D8C"/>
    <w:rsid w:val="001E5EC7"/>
    <w:rsid w:val="001E605D"/>
    <w:rsid w:val="001E68E4"/>
    <w:rsid w:val="001E7522"/>
    <w:rsid w:val="001F4C6C"/>
    <w:rsid w:val="001F4DA7"/>
    <w:rsid w:val="001F56A6"/>
    <w:rsid w:val="00201B32"/>
    <w:rsid w:val="00202A49"/>
    <w:rsid w:val="00202D1C"/>
    <w:rsid w:val="0020435B"/>
    <w:rsid w:val="002105C4"/>
    <w:rsid w:val="00210926"/>
    <w:rsid w:val="00215CC5"/>
    <w:rsid w:val="002227CB"/>
    <w:rsid w:val="00222839"/>
    <w:rsid w:val="00224CC6"/>
    <w:rsid w:val="0022585E"/>
    <w:rsid w:val="00225A02"/>
    <w:rsid w:val="00226FF8"/>
    <w:rsid w:val="002313E7"/>
    <w:rsid w:val="00231BE9"/>
    <w:rsid w:val="0023702F"/>
    <w:rsid w:val="002416DF"/>
    <w:rsid w:val="00241BEB"/>
    <w:rsid w:val="00242C57"/>
    <w:rsid w:val="00245711"/>
    <w:rsid w:val="00246C5F"/>
    <w:rsid w:val="002529BE"/>
    <w:rsid w:val="0025628F"/>
    <w:rsid w:val="00262DA9"/>
    <w:rsid w:val="0026469A"/>
    <w:rsid w:val="00264DBC"/>
    <w:rsid w:val="00266D79"/>
    <w:rsid w:val="00267A16"/>
    <w:rsid w:val="00267AE5"/>
    <w:rsid w:val="00270695"/>
    <w:rsid w:val="00271108"/>
    <w:rsid w:val="002727D5"/>
    <w:rsid w:val="00272E5B"/>
    <w:rsid w:val="002747A0"/>
    <w:rsid w:val="00276335"/>
    <w:rsid w:val="00277A30"/>
    <w:rsid w:val="002814D6"/>
    <w:rsid w:val="00281BFE"/>
    <w:rsid w:val="00290695"/>
    <w:rsid w:val="002934BB"/>
    <w:rsid w:val="00295F54"/>
    <w:rsid w:val="0029683F"/>
    <w:rsid w:val="00296A55"/>
    <w:rsid w:val="002A0081"/>
    <w:rsid w:val="002A0543"/>
    <w:rsid w:val="002A06E5"/>
    <w:rsid w:val="002A4725"/>
    <w:rsid w:val="002A53EC"/>
    <w:rsid w:val="002B03A0"/>
    <w:rsid w:val="002B5138"/>
    <w:rsid w:val="002B6101"/>
    <w:rsid w:val="002C07C4"/>
    <w:rsid w:val="002C483E"/>
    <w:rsid w:val="002C4A92"/>
    <w:rsid w:val="002C5069"/>
    <w:rsid w:val="002C5618"/>
    <w:rsid w:val="002C59B7"/>
    <w:rsid w:val="002D063D"/>
    <w:rsid w:val="002D22C5"/>
    <w:rsid w:val="002D3EBE"/>
    <w:rsid w:val="002D4C41"/>
    <w:rsid w:val="002E15DB"/>
    <w:rsid w:val="002E1737"/>
    <w:rsid w:val="002E2802"/>
    <w:rsid w:val="002E320A"/>
    <w:rsid w:val="002E4C14"/>
    <w:rsid w:val="002E6F86"/>
    <w:rsid w:val="002E6FC5"/>
    <w:rsid w:val="002E7D22"/>
    <w:rsid w:val="002F021A"/>
    <w:rsid w:val="002F0E41"/>
    <w:rsid w:val="002F18B8"/>
    <w:rsid w:val="002F2D2C"/>
    <w:rsid w:val="002F3205"/>
    <w:rsid w:val="002F4D29"/>
    <w:rsid w:val="002F6796"/>
    <w:rsid w:val="003049FF"/>
    <w:rsid w:val="003104C1"/>
    <w:rsid w:val="00312015"/>
    <w:rsid w:val="0031202F"/>
    <w:rsid w:val="00316AE8"/>
    <w:rsid w:val="00322364"/>
    <w:rsid w:val="003231B9"/>
    <w:rsid w:val="00324D98"/>
    <w:rsid w:val="003309B2"/>
    <w:rsid w:val="0033167A"/>
    <w:rsid w:val="00335647"/>
    <w:rsid w:val="003365DB"/>
    <w:rsid w:val="003407E7"/>
    <w:rsid w:val="0034110D"/>
    <w:rsid w:val="00341E95"/>
    <w:rsid w:val="00342167"/>
    <w:rsid w:val="0034475D"/>
    <w:rsid w:val="0034505C"/>
    <w:rsid w:val="003450F8"/>
    <w:rsid w:val="00346B4A"/>
    <w:rsid w:val="003542E4"/>
    <w:rsid w:val="00355052"/>
    <w:rsid w:val="0035525E"/>
    <w:rsid w:val="00355C98"/>
    <w:rsid w:val="00356BC2"/>
    <w:rsid w:val="003601D1"/>
    <w:rsid w:val="00362F27"/>
    <w:rsid w:val="00365334"/>
    <w:rsid w:val="003678DE"/>
    <w:rsid w:val="00376570"/>
    <w:rsid w:val="00377278"/>
    <w:rsid w:val="003779FA"/>
    <w:rsid w:val="00383885"/>
    <w:rsid w:val="00386849"/>
    <w:rsid w:val="00387D94"/>
    <w:rsid w:val="00387E69"/>
    <w:rsid w:val="00391BA2"/>
    <w:rsid w:val="00392B8D"/>
    <w:rsid w:val="00393F38"/>
    <w:rsid w:val="00395C15"/>
    <w:rsid w:val="003B1285"/>
    <w:rsid w:val="003B5B32"/>
    <w:rsid w:val="003C031B"/>
    <w:rsid w:val="003C354A"/>
    <w:rsid w:val="003C3934"/>
    <w:rsid w:val="003C3F8F"/>
    <w:rsid w:val="003C5CC5"/>
    <w:rsid w:val="003C5E4D"/>
    <w:rsid w:val="003D0073"/>
    <w:rsid w:val="003D188F"/>
    <w:rsid w:val="003D2031"/>
    <w:rsid w:val="003D2DD4"/>
    <w:rsid w:val="003D3359"/>
    <w:rsid w:val="003D40CF"/>
    <w:rsid w:val="003E05FF"/>
    <w:rsid w:val="003E1956"/>
    <w:rsid w:val="003E38A4"/>
    <w:rsid w:val="003E498E"/>
    <w:rsid w:val="003E5D5C"/>
    <w:rsid w:val="003E63DA"/>
    <w:rsid w:val="003E71E8"/>
    <w:rsid w:val="003E7227"/>
    <w:rsid w:val="003F16C6"/>
    <w:rsid w:val="003F3246"/>
    <w:rsid w:val="00400E4B"/>
    <w:rsid w:val="004036CB"/>
    <w:rsid w:val="00410727"/>
    <w:rsid w:val="004124B5"/>
    <w:rsid w:val="00415450"/>
    <w:rsid w:val="00415516"/>
    <w:rsid w:val="004159D3"/>
    <w:rsid w:val="00420822"/>
    <w:rsid w:val="00422E14"/>
    <w:rsid w:val="004241D7"/>
    <w:rsid w:val="00430F8F"/>
    <w:rsid w:val="00431643"/>
    <w:rsid w:val="00436303"/>
    <w:rsid w:val="004369FC"/>
    <w:rsid w:val="004410F6"/>
    <w:rsid w:val="00441602"/>
    <w:rsid w:val="00443A4C"/>
    <w:rsid w:val="00444679"/>
    <w:rsid w:val="00446054"/>
    <w:rsid w:val="00446A8E"/>
    <w:rsid w:val="004503DB"/>
    <w:rsid w:val="004512E0"/>
    <w:rsid w:val="004517DF"/>
    <w:rsid w:val="0045519C"/>
    <w:rsid w:val="00460E2B"/>
    <w:rsid w:val="00465FF9"/>
    <w:rsid w:val="00466E9A"/>
    <w:rsid w:val="0046734B"/>
    <w:rsid w:val="0046798D"/>
    <w:rsid w:val="00470D37"/>
    <w:rsid w:val="00481295"/>
    <w:rsid w:val="00481BE0"/>
    <w:rsid w:val="00483C24"/>
    <w:rsid w:val="00485F01"/>
    <w:rsid w:val="00486C49"/>
    <w:rsid w:val="004950F1"/>
    <w:rsid w:val="00497BB3"/>
    <w:rsid w:val="004A3B51"/>
    <w:rsid w:val="004A65A8"/>
    <w:rsid w:val="004A6757"/>
    <w:rsid w:val="004B1DE9"/>
    <w:rsid w:val="004B3BA4"/>
    <w:rsid w:val="004B5D77"/>
    <w:rsid w:val="004C3665"/>
    <w:rsid w:val="004C425A"/>
    <w:rsid w:val="004C6823"/>
    <w:rsid w:val="004D1A3B"/>
    <w:rsid w:val="004D7ACF"/>
    <w:rsid w:val="004E2365"/>
    <w:rsid w:val="004E3A49"/>
    <w:rsid w:val="004E7592"/>
    <w:rsid w:val="004F03FE"/>
    <w:rsid w:val="004F14A6"/>
    <w:rsid w:val="004F17C1"/>
    <w:rsid w:val="004F3249"/>
    <w:rsid w:val="004F3274"/>
    <w:rsid w:val="004F6C16"/>
    <w:rsid w:val="00504ABB"/>
    <w:rsid w:val="00510070"/>
    <w:rsid w:val="005116F9"/>
    <w:rsid w:val="00512C2B"/>
    <w:rsid w:val="00513C39"/>
    <w:rsid w:val="00516D42"/>
    <w:rsid w:val="00516F17"/>
    <w:rsid w:val="00517B7E"/>
    <w:rsid w:val="005206C8"/>
    <w:rsid w:val="00520E5E"/>
    <w:rsid w:val="00521BAC"/>
    <w:rsid w:val="0052367A"/>
    <w:rsid w:val="00524A32"/>
    <w:rsid w:val="005271B7"/>
    <w:rsid w:val="00527EE5"/>
    <w:rsid w:val="005321B1"/>
    <w:rsid w:val="00540573"/>
    <w:rsid w:val="00541951"/>
    <w:rsid w:val="00542427"/>
    <w:rsid w:val="005426F0"/>
    <w:rsid w:val="00545CA9"/>
    <w:rsid w:val="00546823"/>
    <w:rsid w:val="00551FB0"/>
    <w:rsid w:val="00556750"/>
    <w:rsid w:val="00556967"/>
    <w:rsid w:val="00557423"/>
    <w:rsid w:val="0056020A"/>
    <w:rsid w:val="005678A2"/>
    <w:rsid w:val="00567CC7"/>
    <w:rsid w:val="005728C8"/>
    <w:rsid w:val="00574CF9"/>
    <w:rsid w:val="005760B2"/>
    <w:rsid w:val="00576718"/>
    <w:rsid w:val="00582244"/>
    <w:rsid w:val="00582F26"/>
    <w:rsid w:val="0058590B"/>
    <w:rsid w:val="00587794"/>
    <w:rsid w:val="005925A5"/>
    <w:rsid w:val="005933B0"/>
    <w:rsid w:val="0059389C"/>
    <w:rsid w:val="005A1575"/>
    <w:rsid w:val="005A57BD"/>
    <w:rsid w:val="005B318D"/>
    <w:rsid w:val="005B32C4"/>
    <w:rsid w:val="005B5792"/>
    <w:rsid w:val="005B67EA"/>
    <w:rsid w:val="005B785A"/>
    <w:rsid w:val="005C1015"/>
    <w:rsid w:val="005C123C"/>
    <w:rsid w:val="005C557B"/>
    <w:rsid w:val="005C666D"/>
    <w:rsid w:val="005D12D2"/>
    <w:rsid w:val="005D3AE4"/>
    <w:rsid w:val="005D3BDF"/>
    <w:rsid w:val="005D5EE2"/>
    <w:rsid w:val="005D72E3"/>
    <w:rsid w:val="005D7AD4"/>
    <w:rsid w:val="005D7D0D"/>
    <w:rsid w:val="005D7D24"/>
    <w:rsid w:val="005E0753"/>
    <w:rsid w:val="005E0853"/>
    <w:rsid w:val="005E431E"/>
    <w:rsid w:val="005E7660"/>
    <w:rsid w:val="005F03E7"/>
    <w:rsid w:val="005F1E6A"/>
    <w:rsid w:val="005F2F8F"/>
    <w:rsid w:val="005F4208"/>
    <w:rsid w:val="005F545F"/>
    <w:rsid w:val="005F58AC"/>
    <w:rsid w:val="006058B3"/>
    <w:rsid w:val="00611C4D"/>
    <w:rsid w:val="00614C4C"/>
    <w:rsid w:val="00615404"/>
    <w:rsid w:val="006163B5"/>
    <w:rsid w:val="00622277"/>
    <w:rsid w:val="0062257C"/>
    <w:rsid w:val="00625CE1"/>
    <w:rsid w:val="00630C26"/>
    <w:rsid w:val="006314C2"/>
    <w:rsid w:val="006325DA"/>
    <w:rsid w:val="0063421B"/>
    <w:rsid w:val="00634D30"/>
    <w:rsid w:val="00635B83"/>
    <w:rsid w:val="006365FB"/>
    <w:rsid w:val="006369A3"/>
    <w:rsid w:val="00640E19"/>
    <w:rsid w:val="00641781"/>
    <w:rsid w:val="00643169"/>
    <w:rsid w:val="006455F1"/>
    <w:rsid w:val="006460FB"/>
    <w:rsid w:val="0064640C"/>
    <w:rsid w:val="00646F8E"/>
    <w:rsid w:val="00651FF6"/>
    <w:rsid w:val="00655A10"/>
    <w:rsid w:val="00656F42"/>
    <w:rsid w:val="00657EB8"/>
    <w:rsid w:val="00663839"/>
    <w:rsid w:val="00665990"/>
    <w:rsid w:val="006764F2"/>
    <w:rsid w:val="00676B18"/>
    <w:rsid w:val="006810E5"/>
    <w:rsid w:val="00681128"/>
    <w:rsid w:val="00682564"/>
    <w:rsid w:val="00683136"/>
    <w:rsid w:val="006915C0"/>
    <w:rsid w:val="00691CCB"/>
    <w:rsid w:val="00691DF0"/>
    <w:rsid w:val="006945F6"/>
    <w:rsid w:val="006A0193"/>
    <w:rsid w:val="006B0F42"/>
    <w:rsid w:val="006C074D"/>
    <w:rsid w:val="006C0CB1"/>
    <w:rsid w:val="006C1D62"/>
    <w:rsid w:val="006C376B"/>
    <w:rsid w:val="006C3F82"/>
    <w:rsid w:val="006C45AC"/>
    <w:rsid w:val="006C5AE5"/>
    <w:rsid w:val="006C6BA1"/>
    <w:rsid w:val="006D721E"/>
    <w:rsid w:val="006E3810"/>
    <w:rsid w:val="006E7711"/>
    <w:rsid w:val="006F083A"/>
    <w:rsid w:val="006F3B0B"/>
    <w:rsid w:val="006F5249"/>
    <w:rsid w:val="006F73C8"/>
    <w:rsid w:val="00700B84"/>
    <w:rsid w:val="007023C0"/>
    <w:rsid w:val="00703DC8"/>
    <w:rsid w:val="007041EE"/>
    <w:rsid w:val="00705E7C"/>
    <w:rsid w:val="007123D9"/>
    <w:rsid w:val="00714104"/>
    <w:rsid w:val="007148F7"/>
    <w:rsid w:val="0071669F"/>
    <w:rsid w:val="00716E44"/>
    <w:rsid w:val="00721F53"/>
    <w:rsid w:val="00723DBC"/>
    <w:rsid w:val="00731199"/>
    <w:rsid w:val="00733859"/>
    <w:rsid w:val="007419F0"/>
    <w:rsid w:val="007433C6"/>
    <w:rsid w:val="00743E50"/>
    <w:rsid w:val="00744C73"/>
    <w:rsid w:val="00744FDB"/>
    <w:rsid w:val="007452CD"/>
    <w:rsid w:val="00745559"/>
    <w:rsid w:val="00751C6E"/>
    <w:rsid w:val="00753550"/>
    <w:rsid w:val="00760080"/>
    <w:rsid w:val="0076019B"/>
    <w:rsid w:val="007605FE"/>
    <w:rsid w:val="00760951"/>
    <w:rsid w:val="00760FBA"/>
    <w:rsid w:val="00763D06"/>
    <w:rsid w:val="00765751"/>
    <w:rsid w:val="0076579B"/>
    <w:rsid w:val="007661C8"/>
    <w:rsid w:val="0076631F"/>
    <w:rsid w:val="00766EB2"/>
    <w:rsid w:val="007671C8"/>
    <w:rsid w:val="00771377"/>
    <w:rsid w:val="00772140"/>
    <w:rsid w:val="00772D6E"/>
    <w:rsid w:val="00774A18"/>
    <w:rsid w:val="00774D3D"/>
    <w:rsid w:val="0077679C"/>
    <w:rsid w:val="007771E4"/>
    <w:rsid w:val="00781C13"/>
    <w:rsid w:val="0078251B"/>
    <w:rsid w:val="0078435F"/>
    <w:rsid w:val="00785233"/>
    <w:rsid w:val="007862FE"/>
    <w:rsid w:val="00790042"/>
    <w:rsid w:val="00794F63"/>
    <w:rsid w:val="00797DC5"/>
    <w:rsid w:val="007A07EE"/>
    <w:rsid w:val="007A224F"/>
    <w:rsid w:val="007A45E1"/>
    <w:rsid w:val="007A4CC6"/>
    <w:rsid w:val="007A7340"/>
    <w:rsid w:val="007B0C94"/>
    <w:rsid w:val="007B22B4"/>
    <w:rsid w:val="007B575E"/>
    <w:rsid w:val="007B7F16"/>
    <w:rsid w:val="007C50B5"/>
    <w:rsid w:val="007C53B9"/>
    <w:rsid w:val="007C6D3E"/>
    <w:rsid w:val="007C6EF2"/>
    <w:rsid w:val="007D0EF4"/>
    <w:rsid w:val="007D2B56"/>
    <w:rsid w:val="007D2DA1"/>
    <w:rsid w:val="007D3025"/>
    <w:rsid w:val="007D302E"/>
    <w:rsid w:val="007D3CD1"/>
    <w:rsid w:val="007D460E"/>
    <w:rsid w:val="007D61D3"/>
    <w:rsid w:val="007D71DA"/>
    <w:rsid w:val="007E1206"/>
    <w:rsid w:val="007E3C6B"/>
    <w:rsid w:val="007E3D74"/>
    <w:rsid w:val="007E3F9B"/>
    <w:rsid w:val="007F050A"/>
    <w:rsid w:val="007F56A9"/>
    <w:rsid w:val="007F64D0"/>
    <w:rsid w:val="0080174B"/>
    <w:rsid w:val="00803312"/>
    <w:rsid w:val="0080544B"/>
    <w:rsid w:val="00810992"/>
    <w:rsid w:val="00815131"/>
    <w:rsid w:val="008218CB"/>
    <w:rsid w:val="008233A2"/>
    <w:rsid w:val="00823E05"/>
    <w:rsid w:val="0082769F"/>
    <w:rsid w:val="00827736"/>
    <w:rsid w:val="0083201E"/>
    <w:rsid w:val="00832B46"/>
    <w:rsid w:val="00834154"/>
    <w:rsid w:val="00835A3F"/>
    <w:rsid w:val="00837B89"/>
    <w:rsid w:val="00845C89"/>
    <w:rsid w:val="008508E0"/>
    <w:rsid w:val="00852DED"/>
    <w:rsid w:val="0085305E"/>
    <w:rsid w:val="00855F82"/>
    <w:rsid w:val="00856FE3"/>
    <w:rsid w:val="00860CE1"/>
    <w:rsid w:val="0086269F"/>
    <w:rsid w:val="008629DD"/>
    <w:rsid w:val="00863A6F"/>
    <w:rsid w:val="00864D9E"/>
    <w:rsid w:val="0086510A"/>
    <w:rsid w:val="0086744D"/>
    <w:rsid w:val="00867FA3"/>
    <w:rsid w:val="0087317D"/>
    <w:rsid w:val="00873967"/>
    <w:rsid w:val="00873C97"/>
    <w:rsid w:val="00874CB9"/>
    <w:rsid w:val="00890989"/>
    <w:rsid w:val="008920DD"/>
    <w:rsid w:val="0089293B"/>
    <w:rsid w:val="00893396"/>
    <w:rsid w:val="008933BB"/>
    <w:rsid w:val="00893B81"/>
    <w:rsid w:val="0089673B"/>
    <w:rsid w:val="0089751B"/>
    <w:rsid w:val="00897B33"/>
    <w:rsid w:val="008A2346"/>
    <w:rsid w:val="008A3094"/>
    <w:rsid w:val="008A37E9"/>
    <w:rsid w:val="008A5710"/>
    <w:rsid w:val="008B44FA"/>
    <w:rsid w:val="008B7B4D"/>
    <w:rsid w:val="008C5FC0"/>
    <w:rsid w:val="008E0334"/>
    <w:rsid w:val="008E1439"/>
    <w:rsid w:val="008E28DB"/>
    <w:rsid w:val="008E6FDB"/>
    <w:rsid w:val="008E707B"/>
    <w:rsid w:val="008E70F4"/>
    <w:rsid w:val="008E74D8"/>
    <w:rsid w:val="008F760B"/>
    <w:rsid w:val="00900A40"/>
    <w:rsid w:val="00904EAD"/>
    <w:rsid w:val="009051D2"/>
    <w:rsid w:val="00906913"/>
    <w:rsid w:val="0090730F"/>
    <w:rsid w:val="00907BAE"/>
    <w:rsid w:val="009106B4"/>
    <w:rsid w:val="00910DD3"/>
    <w:rsid w:val="00913442"/>
    <w:rsid w:val="009220EC"/>
    <w:rsid w:val="00932F7D"/>
    <w:rsid w:val="00937C93"/>
    <w:rsid w:val="0094180C"/>
    <w:rsid w:val="00944034"/>
    <w:rsid w:val="00950899"/>
    <w:rsid w:val="00955CB0"/>
    <w:rsid w:val="009620C7"/>
    <w:rsid w:val="00965643"/>
    <w:rsid w:val="00965C6C"/>
    <w:rsid w:val="00967398"/>
    <w:rsid w:val="0097134C"/>
    <w:rsid w:val="0097165A"/>
    <w:rsid w:val="00971B6D"/>
    <w:rsid w:val="009727C6"/>
    <w:rsid w:val="00974616"/>
    <w:rsid w:val="009836F2"/>
    <w:rsid w:val="009903A1"/>
    <w:rsid w:val="00990D34"/>
    <w:rsid w:val="00993C31"/>
    <w:rsid w:val="009A2638"/>
    <w:rsid w:val="009A2EA5"/>
    <w:rsid w:val="009A3739"/>
    <w:rsid w:val="009A461B"/>
    <w:rsid w:val="009A57BC"/>
    <w:rsid w:val="009A70A3"/>
    <w:rsid w:val="009A7645"/>
    <w:rsid w:val="009C39B4"/>
    <w:rsid w:val="009C3A05"/>
    <w:rsid w:val="009C444F"/>
    <w:rsid w:val="009C5A44"/>
    <w:rsid w:val="009C64FE"/>
    <w:rsid w:val="009C71B9"/>
    <w:rsid w:val="009D0A07"/>
    <w:rsid w:val="009D25C5"/>
    <w:rsid w:val="009D47A9"/>
    <w:rsid w:val="009D4E43"/>
    <w:rsid w:val="009D6531"/>
    <w:rsid w:val="009E1496"/>
    <w:rsid w:val="009E1CEE"/>
    <w:rsid w:val="009E274A"/>
    <w:rsid w:val="009E5EA3"/>
    <w:rsid w:val="009F2A35"/>
    <w:rsid w:val="009F4DD4"/>
    <w:rsid w:val="009F5B50"/>
    <w:rsid w:val="009F5E87"/>
    <w:rsid w:val="00A00360"/>
    <w:rsid w:val="00A10916"/>
    <w:rsid w:val="00A10FDF"/>
    <w:rsid w:val="00A11024"/>
    <w:rsid w:val="00A13B1D"/>
    <w:rsid w:val="00A165A5"/>
    <w:rsid w:val="00A16CAD"/>
    <w:rsid w:val="00A20879"/>
    <w:rsid w:val="00A20DC7"/>
    <w:rsid w:val="00A2369C"/>
    <w:rsid w:val="00A251B9"/>
    <w:rsid w:val="00A25826"/>
    <w:rsid w:val="00A26146"/>
    <w:rsid w:val="00A26FD2"/>
    <w:rsid w:val="00A30C2F"/>
    <w:rsid w:val="00A353C5"/>
    <w:rsid w:val="00A35B0F"/>
    <w:rsid w:val="00A36C8C"/>
    <w:rsid w:val="00A40062"/>
    <w:rsid w:val="00A41A61"/>
    <w:rsid w:val="00A43580"/>
    <w:rsid w:val="00A43683"/>
    <w:rsid w:val="00A43AFF"/>
    <w:rsid w:val="00A469D3"/>
    <w:rsid w:val="00A47D5E"/>
    <w:rsid w:val="00A50FEE"/>
    <w:rsid w:val="00A51D17"/>
    <w:rsid w:val="00A53BAE"/>
    <w:rsid w:val="00A5601C"/>
    <w:rsid w:val="00A57310"/>
    <w:rsid w:val="00A577DA"/>
    <w:rsid w:val="00A6231B"/>
    <w:rsid w:val="00A63AA0"/>
    <w:rsid w:val="00A64464"/>
    <w:rsid w:val="00A6681B"/>
    <w:rsid w:val="00A6757E"/>
    <w:rsid w:val="00A73871"/>
    <w:rsid w:val="00A85D9B"/>
    <w:rsid w:val="00A9088C"/>
    <w:rsid w:val="00A94891"/>
    <w:rsid w:val="00A95136"/>
    <w:rsid w:val="00A95AA2"/>
    <w:rsid w:val="00A9622A"/>
    <w:rsid w:val="00A96BCB"/>
    <w:rsid w:val="00A97967"/>
    <w:rsid w:val="00AA1B3F"/>
    <w:rsid w:val="00AA46B0"/>
    <w:rsid w:val="00AA4AB9"/>
    <w:rsid w:val="00AA4B95"/>
    <w:rsid w:val="00AA4BE2"/>
    <w:rsid w:val="00AA5D45"/>
    <w:rsid w:val="00AA610F"/>
    <w:rsid w:val="00AA7958"/>
    <w:rsid w:val="00AB38B6"/>
    <w:rsid w:val="00AB448C"/>
    <w:rsid w:val="00AB4ECD"/>
    <w:rsid w:val="00AB706A"/>
    <w:rsid w:val="00AC191E"/>
    <w:rsid w:val="00AC4FA6"/>
    <w:rsid w:val="00AC6824"/>
    <w:rsid w:val="00AD3045"/>
    <w:rsid w:val="00AD544E"/>
    <w:rsid w:val="00AD6686"/>
    <w:rsid w:val="00AD713A"/>
    <w:rsid w:val="00AD7BB1"/>
    <w:rsid w:val="00AE5E88"/>
    <w:rsid w:val="00AE5F00"/>
    <w:rsid w:val="00AE70C3"/>
    <w:rsid w:val="00AF439D"/>
    <w:rsid w:val="00AF4528"/>
    <w:rsid w:val="00AF74C6"/>
    <w:rsid w:val="00B006A9"/>
    <w:rsid w:val="00B00BFE"/>
    <w:rsid w:val="00B06916"/>
    <w:rsid w:val="00B114E5"/>
    <w:rsid w:val="00B138BA"/>
    <w:rsid w:val="00B14C15"/>
    <w:rsid w:val="00B160D2"/>
    <w:rsid w:val="00B17057"/>
    <w:rsid w:val="00B17C21"/>
    <w:rsid w:val="00B23081"/>
    <w:rsid w:val="00B23E3F"/>
    <w:rsid w:val="00B265A4"/>
    <w:rsid w:val="00B26837"/>
    <w:rsid w:val="00B27331"/>
    <w:rsid w:val="00B2775C"/>
    <w:rsid w:val="00B34D1B"/>
    <w:rsid w:val="00B3613A"/>
    <w:rsid w:val="00B3737C"/>
    <w:rsid w:val="00B40841"/>
    <w:rsid w:val="00B41332"/>
    <w:rsid w:val="00B41479"/>
    <w:rsid w:val="00B423CB"/>
    <w:rsid w:val="00B42C0A"/>
    <w:rsid w:val="00B43E4D"/>
    <w:rsid w:val="00B479EA"/>
    <w:rsid w:val="00B5112E"/>
    <w:rsid w:val="00B52A6F"/>
    <w:rsid w:val="00B54AB0"/>
    <w:rsid w:val="00B61C24"/>
    <w:rsid w:val="00B675F1"/>
    <w:rsid w:val="00B702EB"/>
    <w:rsid w:val="00B70598"/>
    <w:rsid w:val="00B71A9B"/>
    <w:rsid w:val="00B72E85"/>
    <w:rsid w:val="00B733F8"/>
    <w:rsid w:val="00B76335"/>
    <w:rsid w:val="00B82309"/>
    <w:rsid w:val="00B90342"/>
    <w:rsid w:val="00B90847"/>
    <w:rsid w:val="00B92D75"/>
    <w:rsid w:val="00B935CA"/>
    <w:rsid w:val="00B93CDA"/>
    <w:rsid w:val="00B94AE8"/>
    <w:rsid w:val="00B9549C"/>
    <w:rsid w:val="00B97789"/>
    <w:rsid w:val="00BB2008"/>
    <w:rsid w:val="00BB7FD9"/>
    <w:rsid w:val="00BC0EBB"/>
    <w:rsid w:val="00BC1D6A"/>
    <w:rsid w:val="00BC283E"/>
    <w:rsid w:val="00BD3736"/>
    <w:rsid w:val="00BD5536"/>
    <w:rsid w:val="00BE2F45"/>
    <w:rsid w:val="00BE7F9F"/>
    <w:rsid w:val="00BF14A5"/>
    <w:rsid w:val="00BF1FE6"/>
    <w:rsid w:val="00BF4D1C"/>
    <w:rsid w:val="00C00E20"/>
    <w:rsid w:val="00C03320"/>
    <w:rsid w:val="00C0378F"/>
    <w:rsid w:val="00C05C2D"/>
    <w:rsid w:val="00C07532"/>
    <w:rsid w:val="00C117C3"/>
    <w:rsid w:val="00C11A5E"/>
    <w:rsid w:val="00C219BF"/>
    <w:rsid w:val="00C21C8C"/>
    <w:rsid w:val="00C24863"/>
    <w:rsid w:val="00C43531"/>
    <w:rsid w:val="00C45AC5"/>
    <w:rsid w:val="00C46708"/>
    <w:rsid w:val="00C4758B"/>
    <w:rsid w:val="00C47CEA"/>
    <w:rsid w:val="00C5542A"/>
    <w:rsid w:val="00C57262"/>
    <w:rsid w:val="00C579B4"/>
    <w:rsid w:val="00C6387E"/>
    <w:rsid w:val="00C641DA"/>
    <w:rsid w:val="00C6511F"/>
    <w:rsid w:val="00C6541B"/>
    <w:rsid w:val="00C673A7"/>
    <w:rsid w:val="00C71051"/>
    <w:rsid w:val="00C714BB"/>
    <w:rsid w:val="00C745FA"/>
    <w:rsid w:val="00C760A0"/>
    <w:rsid w:val="00C8386A"/>
    <w:rsid w:val="00C83C83"/>
    <w:rsid w:val="00C843C9"/>
    <w:rsid w:val="00C860A8"/>
    <w:rsid w:val="00C90DE7"/>
    <w:rsid w:val="00C924AB"/>
    <w:rsid w:val="00C93D79"/>
    <w:rsid w:val="00C96041"/>
    <w:rsid w:val="00CA29F8"/>
    <w:rsid w:val="00CA463D"/>
    <w:rsid w:val="00CA5A85"/>
    <w:rsid w:val="00CB037B"/>
    <w:rsid w:val="00CB1C4D"/>
    <w:rsid w:val="00CB66A0"/>
    <w:rsid w:val="00CC0015"/>
    <w:rsid w:val="00CC08EF"/>
    <w:rsid w:val="00CC1902"/>
    <w:rsid w:val="00CC7172"/>
    <w:rsid w:val="00CC7BAF"/>
    <w:rsid w:val="00CD0611"/>
    <w:rsid w:val="00CD3948"/>
    <w:rsid w:val="00CD5293"/>
    <w:rsid w:val="00CE24A2"/>
    <w:rsid w:val="00CE4019"/>
    <w:rsid w:val="00CE5589"/>
    <w:rsid w:val="00CE7AEF"/>
    <w:rsid w:val="00CE7FBE"/>
    <w:rsid w:val="00CF0431"/>
    <w:rsid w:val="00CF294A"/>
    <w:rsid w:val="00CF7E5B"/>
    <w:rsid w:val="00D0027F"/>
    <w:rsid w:val="00D00448"/>
    <w:rsid w:val="00D0271B"/>
    <w:rsid w:val="00D0371F"/>
    <w:rsid w:val="00D040F4"/>
    <w:rsid w:val="00D04E2A"/>
    <w:rsid w:val="00D10350"/>
    <w:rsid w:val="00D12662"/>
    <w:rsid w:val="00D14D2F"/>
    <w:rsid w:val="00D150C3"/>
    <w:rsid w:val="00D15643"/>
    <w:rsid w:val="00D175E9"/>
    <w:rsid w:val="00D20878"/>
    <w:rsid w:val="00D220A9"/>
    <w:rsid w:val="00D240C3"/>
    <w:rsid w:val="00D26260"/>
    <w:rsid w:val="00D268BB"/>
    <w:rsid w:val="00D31E23"/>
    <w:rsid w:val="00D34BD0"/>
    <w:rsid w:val="00D35B7F"/>
    <w:rsid w:val="00D4313A"/>
    <w:rsid w:val="00D4399B"/>
    <w:rsid w:val="00D4492E"/>
    <w:rsid w:val="00D470FC"/>
    <w:rsid w:val="00D50E12"/>
    <w:rsid w:val="00D526F5"/>
    <w:rsid w:val="00D536B3"/>
    <w:rsid w:val="00D5596E"/>
    <w:rsid w:val="00D55FE3"/>
    <w:rsid w:val="00D56B93"/>
    <w:rsid w:val="00D6071A"/>
    <w:rsid w:val="00D628DD"/>
    <w:rsid w:val="00D62ADC"/>
    <w:rsid w:val="00D64C3A"/>
    <w:rsid w:val="00D707C6"/>
    <w:rsid w:val="00D73CC2"/>
    <w:rsid w:val="00D77950"/>
    <w:rsid w:val="00D80529"/>
    <w:rsid w:val="00D81530"/>
    <w:rsid w:val="00D843A1"/>
    <w:rsid w:val="00D91BC8"/>
    <w:rsid w:val="00D936C0"/>
    <w:rsid w:val="00DA028C"/>
    <w:rsid w:val="00DA0FFB"/>
    <w:rsid w:val="00DA3C6A"/>
    <w:rsid w:val="00DA4403"/>
    <w:rsid w:val="00DA71BF"/>
    <w:rsid w:val="00DB24C1"/>
    <w:rsid w:val="00DB5827"/>
    <w:rsid w:val="00DC136C"/>
    <w:rsid w:val="00DC3C9A"/>
    <w:rsid w:val="00DC5302"/>
    <w:rsid w:val="00DC5492"/>
    <w:rsid w:val="00DC5761"/>
    <w:rsid w:val="00DD052A"/>
    <w:rsid w:val="00DD088E"/>
    <w:rsid w:val="00DD1CA6"/>
    <w:rsid w:val="00DD2C70"/>
    <w:rsid w:val="00DD53AD"/>
    <w:rsid w:val="00DD5BCF"/>
    <w:rsid w:val="00DE3DBD"/>
    <w:rsid w:val="00DE4184"/>
    <w:rsid w:val="00DE4861"/>
    <w:rsid w:val="00DE5725"/>
    <w:rsid w:val="00DE57A4"/>
    <w:rsid w:val="00DE6FA3"/>
    <w:rsid w:val="00DF0987"/>
    <w:rsid w:val="00DF3907"/>
    <w:rsid w:val="00DF68F5"/>
    <w:rsid w:val="00E00872"/>
    <w:rsid w:val="00E009D4"/>
    <w:rsid w:val="00E00BB8"/>
    <w:rsid w:val="00E00C4B"/>
    <w:rsid w:val="00E1170C"/>
    <w:rsid w:val="00E11D86"/>
    <w:rsid w:val="00E166B2"/>
    <w:rsid w:val="00E16BB3"/>
    <w:rsid w:val="00E22187"/>
    <w:rsid w:val="00E222A9"/>
    <w:rsid w:val="00E25000"/>
    <w:rsid w:val="00E27994"/>
    <w:rsid w:val="00E30441"/>
    <w:rsid w:val="00E30CFD"/>
    <w:rsid w:val="00E30F70"/>
    <w:rsid w:val="00E32606"/>
    <w:rsid w:val="00E332FF"/>
    <w:rsid w:val="00E3493E"/>
    <w:rsid w:val="00E35B14"/>
    <w:rsid w:val="00E36771"/>
    <w:rsid w:val="00E378E6"/>
    <w:rsid w:val="00E45F0C"/>
    <w:rsid w:val="00E526BB"/>
    <w:rsid w:val="00E56251"/>
    <w:rsid w:val="00E57EB8"/>
    <w:rsid w:val="00E61F56"/>
    <w:rsid w:val="00E62FD0"/>
    <w:rsid w:val="00E63915"/>
    <w:rsid w:val="00E64F0A"/>
    <w:rsid w:val="00E651AA"/>
    <w:rsid w:val="00E76D40"/>
    <w:rsid w:val="00E81297"/>
    <w:rsid w:val="00E81E60"/>
    <w:rsid w:val="00E83A44"/>
    <w:rsid w:val="00E84488"/>
    <w:rsid w:val="00E84CEA"/>
    <w:rsid w:val="00E8774C"/>
    <w:rsid w:val="00E87B87"/>
    <w:rsid w:val="00E903CE"/>
    <w:rsid w:val="00E95389"/>
    <w:rsid w:val="00E95D7F"/>
    <w:rsid w:val="00EA2DFB"/>
    <w:rsid w:val="00EA7148"/>
    <w:rsid w:val="00EB09D4"/>
    <w:rsid w:val="00EB0B43"/>
    <w:rsid w:val="00EB4811"/>
    <w:rsid w:val="00EC08D1"/>
    <w:rsid w:val="00EC4BAA"/>
    <w:rsid w:val="00ED074A"/>
    <w:rsid w:val="00ED0DF8"/>
    <w:rsid w:val="00ED173F"/>
    <w:rsid w:val="00ED1D46"/>
    <w:rsid w:val="00ED2203"/>
    <w:rsid w:val="00ED519B"/>
    <w:rsid w:val="00ED59CB"/>
    <w:rsid w:val="00EE0229"/>
    <w:rsid w:val="00EE07BB"/>
    <w:rsid w:val="00EE663C"/>
    <w:rsid w:val="00EE6DED"/>
    <w:rsid w:val="00EE762E"/>
    <w:rsid w:val="00EF137A"/>
    <w:rsid w:val="00EF2063"/>
    <w:rsid w:val="00EF386D"/>
    <w:rsid w:val="00EF4D24"/>
    <w:rsid w:val="00F003D4"/>
    <w:rsid w:val="00F011B8"/>
    <w:rsid w:val="00F02405"/>
    <w:rsid w:val="00F0641A"/>
    <w:rsid w:val="00F06B02"/>
    <w:rsid w:val="00F0742D"/>
    <w:rsid w:val="00F10D7C"/>
    <w:rsid w:val="00F10EDA"/>
    <w:rsid w:val="00F11B73"/>
    <w:rsid w:val="00F1342F"/>
    <w:rsid w:val="00F141B3"/>
    <w:rsid w:val="00F15641"/>
    <w:rsid w:val="00F22186"/>
    <w:rsid w:val="00F22BEE"/>
    <w:rsid w:val="00F22EAF"/>
    <w:rsid w:val="00F2409C"/>
    <w:rsid w:val="00F2417A"/>
    <w:rsid w:val="00F273FF"/>
    <w:rsid w:val="00F30C05"/>
    <w:rsid w:val="00F33BB7"/>
    <w:rsid w:val="00F4031C"/>
    <w:rsid w:val="00F42177"/>
    <w:rsid w:val="00F51862"/>
    <w:rsid w:val="00F54B8E"/>
    <w:rsid w:val="00F55579"/>
    <w:rsid w:val="00F61E95"/>
    <w:rsid w:val="00F63579"/>
    <w:rsid w:val="00F63E52"/>
    <w:rsid w:val="00F6463D"/>
    <w:rsid w:val="00F6747A"/>
    <w:rsid w:val="00F714F0"/>
    <w:rsid w:val="00F741B9"/>
    <w:rsid w:val="00F76FFC"/>
    <w:rsid w:val="00F800E9"/>
    <w:rsid w:val="00F827FE"/>
    <w:rsid w:val="00F84780"/>
    <w:rsid w:val="00F8553F"/>
    <w:rsid w:val="00F907AD"/>
    <w:rsid w:val="00F9180E"/>
    <w:rsid w:val="00F92BEA"/>
    <w:rsid w:val="00F95A04"/>
    <w:rsid w:val="00FA1522"/>
    <w:rsid w:val="00FA46D2"/>
    <w:rsid w:val="00FA569B"/>
    <w:rsid w:val="00FA5886"/>
    <w:rsid w:val="00FA5887"/>
    <w:rsid w:val="00FB0B76"/>
    <w:rsid w:val="00FB0BF9"/>
    <w:rsid w:val="00FB2154"/>
    <w:rsid w:val="00FB2F49"/>
    <w:rsid w:val="00FB5E4D"/>
    <w:rsid w:val="00FB5EDC"/>
    <w:rsid w:val="00FC0EEE"/>
    <w:rsid w:val="00FC1294"/>
    <w:rsid w:val="00FC28CC"/>
    <w:rsid w:val="00FC4139"/>
    <w:rsid w:val="00FC77D5"/>
    <w:rsid w:val="00FD0923"/>
    <w:rsid w:val="00FD17F4"/>
    <w:rsid w:val="00FD5E45"/>
    <w:rsid w:val="00FD708F"/>
    <w:rsid w:val="00FD718D"/>
    <w:rsid w:val="00FE1A2F"/>
    <w:rsid w:val="00FE22D8"/>
    <w:rsid w:val="00FE643D"/>
    <w:rsid w:val="00FF33F8"/>
    <w:rsid w:val="00FF4C46"/>
    <w:rsid w:val="00FF6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C73B"/>
  <w15:docId w15:val="{4882EB91-3C32-49C3-82DE-A3CB170A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ind w:left="3351"/>
      <w:jc w:val="center"/>
      <w:outlineLvl w:val="0"/>
    </w:pPr>
    <w:rPr>
      <w:rFonts w:ascii="Calibri" w:eastAsia="Calibri" w:hAnsi="Calibri" w:cs="Calibri"/>
      <w:b/>
      <w:sz w:val="20"/>
      <w:szCs w:val="20"/>
    </w:rPr>
  </w:style>
  <w:style w:type="paragraph" w:styleId="Ttulo2">
    <w:name w:val="heading 2"/>
    <w:basedOn w:val="Normal"/>
    <w:next w:val="Normal"/>
    <w:link w:val="Ttulo2Char"/>
    <w:uiPriority w:val="9"/>
    <w:semiHidden/>
    <w:unhideWhenUsed/>
    <w:qFormat/>
    <w:pPr>
      <w:ind w:left="20"/>
      <w:outlineLvl w:val="1"/>
    </w:pPr>
    <w:rPr>
      <w:rFonts w:ascii="Arial Black" w:eastAsia="Arial Black" w:hAnsi="Arial Black" w:cs="Arial Black"/>
      <w:sz w:val="20"/>
      <w:szCs w:val="20"/>
      <w:u w:val="single"/>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link w:val="Ttulo6Char"/>
    <w:uiPriority w:val="99"/>
    <w:semiHidden/>
    <w:unhideWhenUsed/>
    <w:qFormat/>
    <w:pPr>
      <w:keepNext/>
      <w:keepLines/>
      <w:spacing w:before="40"/>
      <w:outlineLvl w:val="5"/>
    </w:pPr>
    <w:rPr>
      <w:rFonts w:ascii="Cambria" w:eastAsia="Cambria" w:hAnsi="Cambria" w:cs="Cambria"/>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48"/>
      <w:ind w:left="80"/>
    </w:pPr>
    <w:rPr>
      <w:rFonts w:ascii="Arial" w:eastAsia="Arial" w:hAnsi="Arial" w:cs="Arial"/>
      <w:b/>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Pr>
  </w:style>
  <w:style w:type="paragraph" w:styleId="Cabealho">
    <w:name w:val="header"/>
    <w:basedOn w:val="Normal"/>
    <w:link w:val="CabealhoChar"/>
    <w:uiPriority w:val="99"/>
    <w:unhideWhenUsed/>
    <w:qFormat/>
    <w:rsid w:val="00111F6E"/>
    <w:pPr>
      <w:tabs>
        <w:tab w:val="center" w:pos="4252"/>
        <w:tab w:val="right" w:pos="8504"/>
      </w:tabs>
    </w:pPr>
  </w:style>
  <w:style w:type="character" w:customStyle="1" w:styleId="CabealhoChar">
    <w:name w:val="Cabeçalho Char"/>
    <w:basedOn w:val="Fontepargpadro"/>
    <w:link w:val="Cabealho"/>
    <w:uiPriority w:val="99"/>
    <w:rsid w:val="00111F6E"/>
  </w:style>
  <w:style w:type="paragraph" w:styleId="Rodap">
    <w:name w:val="footer"/>
    <w:basedOn w:val="Normal"/>
    <w:link w:val="RodapChar"/>
    <w:uiPriority w:val="99"/>
    <w:unhideWhenUsed/>
    <w:qFormat/>
    <w:rsid w:val="00111F6E"/>
    <w:pPr>
      <w:tabs>
        <w:tab w:val="center" w:pos="4252"/>
        <w:tab w:val="right" w:pos="8504"/>
      </w:tabs>
    </w:pPr>
  </w:style>
  <w:style w:type="character" w:customStyle="1" w:styleId="RodapChar">
    <w:name w:val="Rodapé Char"/>
    <w:basedOn w:val="Fontepargpadro"/>
    <w:link w:val="Rodap"/>
    <w:uiPriority w:val="99"/>
    <w:rsid w:val="00111F6E"/>
  </w:style>
  <w:style w:type="paragraph" w:styleId="PargrafodaLista">
    <w:name w:val="List Paragraph"/>
    <w:aliases w:val="TÍTULO A1"/>
    <w:basedOn w:val="Normal"/>
    <w:link w:val="PargrafodaListaChar"/>
    <w:uiPriority w:val="1"/>
    <w:qFormat/>
    <w:rsid w:val="004E3A49"/>
    <w:pPr>
      <w:widowControl/>
      <w:spacing w:after="200" w:line="276" w:lineRule="auto"/>
      <w:ind w:left="720"/>
      <w:contextualSpacing/>
    </w:pPr>
    <w:rPr>
      <w:rFonts w:asciiTheme="minorHAnsi" w:eastAsiaTheme="minorHAnsi" w:hAnsiTheme="minorHAnsi" w:cstheme="minorBidi"/>
      <w:lang w:eastAsia="en-US"/>
    </w:rPr>
  </w:style>
  <w:style w:type="paragraph" w:styleId="SemEspaamento">
    <w:name w:val="No Spacing"/>
    <w:link w:val="SemEspaamentoChar"/>
    <w:uiPriority w:val="1"/>
    <w:qFormat/>
    <w:rsid w:val="0064640C"/>
    <w:pPr>
      <w:widowControl/>
    </w:pPr>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64640C"/>
    <w:rPr>
      <w:rFonts w:asciiTheme="minorHAnsi" w:eastAsiaTheme="minorEastAsia" w:hAnsiTheme="minorHAnsi" w:cstheme="minorBidi"/>
    </w:rPr>
  </w:style>
  <w:style w:type="table" w:styleId="Tabelacomgrade">
    <w:name w:val="Table Grid"/>
    <w:basedOn w:val="Tabelanormal"/>
    <w:uiPriority w:val="59"/>
    <w:rsid w:val="0078435F"/>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9389C"/>
    <w:rPr>
      <w:color w:val="0000FF" w:themeColor="hyperlink"/>
      <w:u w:val="single"/>
    </w:rPr>
  </w:style>
  <w:style w:type="character" w:styleId="MenoPendente">
    <w:name w:val="Unresolved Mention"/>
    <w:basedOn w:val="Fontepargpadro"/>
    <w:uiPriority w:val="99"/>
    <w:semiHidden/>
    <w:unhideWhenUsed/>
    <w:rsid w:val="00F8553F"/>
    <w:rPr>
      <w:color w:val="605E5C"/>
      <w:shd w:val="clear" w:color="auto" w:fill="E1DFDD"/>
    </w:rPr>
  </w:style>
  <w:style w:type="character" w:customStyle="1" w:styleId="PargrafodaListaChar">
    <w:name w:val="Parágrafo da Lista Char"/>
    <w:aliases w:val="TÍTULO A1 Char"/>
    <w:link w:val="PargrafodaLista"/>
    <w:uiPriority w:val="1"/>
    <w:qFormat/>
    <w:locked/>
    <w:rsid w:val="00521BAC"/>
    <w:rPr>
      <w:rFonts w:asciiTheme="minorHAnsi" w:eastAsiaTheme="minorHAnsi" w:hAnsiTheme="minorHAnsi" w:cstheme="minorBidi"/>
      <w:lang w:eastAsia="en-US"/>
    </w:rPr>
  </w:style>
  <w:style w:type="paragraph" w:customStyle="1" w:styleId="Padro">
    <w:name w:val="Padrão"/>
    <w:link w:val="PadroChar"/>
    <w:qFormat/>
    <w:rsid w:val="00521BAC"/>
    <w:pPr>
      <w:widowControl/>
      <w:suppressAutoHyphens/>
      <w:spacing w:after="200" w:line="276" w:lineRule="auto"/>
    </w:pPr>
    <w:rPr>
      <w:rFonts w:ascii="Times New Roman" w:eastAsia="Times New Roman" w:hAnsi="Times New Roman" w:cs="Times New Roman"/>
      <w:color w:val="00000A"/>
      <w:sz w:val="24"/>
      <w:szCs w:val="20"/>
    </w:rPr>
  </w:style>
  <w:style w:type="character" w:customStyle="1" w:styleId="PadroChar">
    <w:name w:val="Padrão Char"/>
    <w:basedOn w:val="Fontepargpadro"/>
    <w:link w:val="Padro"/>
    <w:locked/>
    <w:rsid w:val="00521BAC"/>
    <w:rPr>
      <w:rFonts w:ascii="Times New Roman" w:eastAsia="Times New Roman" w:hAnsi="Times New Roman" w:cs="Times New Roman"/>
      <w:color w:val="00000A"/>
      <w:sz w:val="24"/>
      <w:szCs w:val="20"/>
    </w:rPr>
  </w:style>
  <w:style w:type="paragraph" w:customStyle="1" w:styleId="Corpodetextorecuado">
    <w:name w:val="Corpo de texto recuado"/>
    <w:basedOn w:val="Padro"/>
    <w:uiPriority w:val="99"/>
    <w:qFormat/>
    <w:rsid w:val="00521BAC"/>
    <w:pPr>
      <w:spacing w:after="120"/>
      <w:ind w:left="360"/>
    </w:pPr>
  </w:style>
  <w:style w:type="character" w:styleId="Refdecomentrio">
    <w:name w:val="annotation reference"/>
    <w:basedOn w:val="Fontepargpadro"/>
    <w:semiHidden/>
    <w:unhideWhenUsed/>
    <w:qFormat/>
    <w:rsid w:val="00772D6E"/>
    <w:rPr>
      <w:sz w:val="16"/>
      <w:szCs w:val="16"/>
    </w:rPr>
  </w:style>
  <w:style w:type="paragraph" w:styleId="Textodecomentrio">
    <w:name w:val="annotation text"/>
    <w:basedOn w:val="Normal"/>
    <w:link w:val="TextodecomentrioChar"/>
    <w:uiPriority w:val="99"/>
    <w:semiHidden/>
    <w:unhideWhenUsed/>
    <w:qFormat/>
    <w:rsid w:val="00772D6E"/>
    <w:rPr>
      <w:sz w:val="20"/>
      <w:szCs w:val="20"/>
    </w:rPr>
  </w:style>
  <w:style w:type="character" w:customStyle="1" w:styleId="TextodecomentrioChar">
    <w:name w:val="Texto de comentário Char"/>
    <w:basedOn w:val="Fontepargpadro"/>
    <w:link w:val="Textodecomentrio"/>
    <w:uiPriority w:val="99"/>
    <w:semiHidden/>
    <w:qFormat/>
    <w:rsid w:val="00772D6E"/>
    <w:rPr>
      <w:sz w:val="20"/>
      <w:szCs w:val="20"/>
    </w:rPr>
  </w:style>
  <w:style w:type="paragraph" w:styleId="Assuntodocomentrio">
    <w:name w:val="annotation subject"/>
    <w:basedOn w:val="Textodecomentrio"/>
    <w:next w:val="Textodecomentrio"/>
    <w:link w:val="AssuntodocomentrioChar"/>
    <w:uiPriority w:val="99"/>
    <w:semiHidden/>
    <w:unhideWhenUsed/>
    <w:qFormat/>
    <w:rsid w:val="00772D6E"/>
    <w:rPr>
      <w:b/>
      <w:bCs/>
    </w:rPr>
  </w:style>
  <w:style w:type="character" w:customStyle="1" w:styleId="AssuntodocomentrioChar">
    <w:name w:val="Assunto do comentário Char"/>
    <w:basedOn w:val="TextodecomentrioChar"/>
    <w:link w:val="Assuntodocomentrio"/>
    <w:uiPriority w:val="99"/>
    <w:semiHidden/>
    <w:rsid w:val="00772D6E"/>
    <w:rPr>
      <w:b/>
      <w:bCs/>
      <w:sz w:val="20"/>
      <w:szCs w:val="20"/>
    </w:rPr>
  </w:style>
  <w:style w:type="paragraph" w:styleId="NormalWeb">
    <w:name w:val="Normal (Web)"/>
    <w:basedOn w:val="Normal"/>
    <w:uiPriority w:val="99"/>
    <w:unhideWhenUsed/>
    <w:qFormat/>
    <w:rsid w:val="005C1015"/>
    <w:pPr>
      <w:widowControl/>
      <w:spacing w:before="100" w:beforeAutospacing="1" w:after="100" w:afterAutospacing="1"/>
    </w:pPr>
    <w:rPr>
      <w:rFonts w:ascii="Times New Roman" w:eastAsia="Times New Roman" w:hAnsi="Times New Roman" w:cs="Times New Roman"/>
      <w:sz w:val="24"/>
      <w:szCs w:val="24"/>
    </w:rPr>
  </w:style>
  <w:style w:type="paragraph" w:styleId="Corpodetexto">
    <w:name w:val="Body Text"/>
    <w:basedOn w:val="Normal"/>
    <w:link w:val="CorpodetextoChar"/>
    <w:uiPriority w:val="99"/>
    <w:qFormat/>
    <w:rsid w:val="000A4CA2"/>
    <w:pPr>
      <w:autoSpaceDE w:val="0"/>
      <w:autoSpaceDN w:val="0"/>
    </w:pPr>
    <w:rPr>
      <w:sz w:val="15"/>
      <w:szCs w:val="15"/>
      <w:lang w:val="pt-PT" w:eastAsia="en-US"/>
    </w:rPr>
  </w:style>
  <w:style w:type="character" w:customStyle="1" w:styleId="CorpodetextoChar">
    <w:name w:val="Corpo de texto Char"/>
    <w:basedOn w:val="Fontepargpadro"/>
    <w:link w:val="Corpodetexto"/>
    <w:uiPriority w:val="99"/>
    <w:rsid w:val="000A4CA2"/>
    <w:rPr>
      <w:sz w:val="15"/>
      <w:szCs w:val="15"/>
      <w:lang w:val="pt-PT" w:eastAsia="en-US"/>
    </w:rPr>
  </w:style>
  <w:style w:type="character" w:styleId="Forte">
    <w:name w:val="Strong"/>
    <w:basedOn w:val="Fontepargpadro"/>
    <w:uiPriority w:val="22"/>
    <w:qFormat/>
    <w:rsid w:val="00A35B0F"/>
    <w:rPr>
      <w:b/>
      <w:bCs/>
    </w:rPr>
  </w:style>
  <w:style w:type="character" w:styleId="HiperlinkVisitado">
    <w:name w:val="FollowedHyperlink"/>
    <w:basedOn w:val="Fontepargpadro"/>
    <w:uiPriority w:val="99"/>
    <w:semiHidden/>
    <w:unhideWhenUsed/>
    <w:rsid w:val="00615404"/>
    <w:rPr>
      <w:color w:val="954F72"/>
      <w:u w:val="single"/>
    </w:rPr>
  </w:style>
  <w:style w:type="paragraph" w:customStyle="1" w:styleId="msonormal0">
    <w:name w:val="msonormal"/>
    <w:basedOn w:val="Normal"/>
    <w:uiPriority w:val="99"/>
    <w:qFormat/>
    <w:rsid w:val="00615404"/>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uiPriority w:val="99"/>
    <w:qFormat/>
    <w:rsid w:val="00615404"/>
    <w:pPr>
      <w:widowControl/>
      <w:spacing w:before="100" w:beforeAutospacing="1" w:after="100" w:afterAutospacing="1"/>
    </w:pPr>
    <w:rPr>
      <w:rFonts w:ascii="Times New Roman" w:eastAsia="Times New Roman" w:hAnsi="Times New Roman" w:cs="Times New Roman"/>
      <w:color w:val="000000"/>
      <w:sz w:val="18"/>
      <w:szCs w:val="18"/>
    </w:rPr>
  </w:style>
  <w:style w:type="paragraph" w:customStyle="1" w:styleId="font6">
    <w:name w:val="font6"/>
    <w:basedOn w:val="Normal"/>
    <w:uiPriority w:val="99"/>
    <w:qFormat/>
    <w:rsid w:val="00615404"/>
    <w:pPr>
      <w:widowControl/>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font7">
    <w:name w:val="font7"/>
    <w:basedOn w:val="Normal"/>
    <w:uiPriority w:val="99"/>
    <w:qFormat/>
    <w:rsid w:val="00615404"/>
    <w:pPr>
      <w:widowControl/>
      <w:spacing w:before="100" w:beforeAutospacing="1" w:after="100" w:afterAutospacing="1"/>
    </w:pPr>
    <w:rPr>
      <w:rFonts w:ascii="Times New Roman" w:eastAsia="Times New Roman" w:hAnsi="Times New Roman" w:cs="Times New Roman"/>
      <w:color w:val="000000"/>
      <w:sz w:val="20"/>
      <w:szCs w:val="20"/>
    </w:rPr>
  </w:style>
  <w:style w:type="paragraph" w:customStyle="1" w:styleId="xl63">
    <w:name w:val="xl63"/>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4">
    <w:name w:val="xl64"/>
    <w:basedOn w:val="Normal"/>
    <w:uiPriority w:val="99"/>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5">
    <w:name w:val="xl65"/>
    <w:basedOn w:val="Normal"/>
    <w:uiPriority w:val="99"/>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6">
    <w:name w:val="xl66"/>
    <w:basedOn w:val="Normal"/>
    <w:uiPriority w:val="99"/>
    <w:qFormat/>
    <w:rsid w:val="00615404"/>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7">
    <w:name w:val="xl67"/>
    <w:basedOn w:val="Normal"/>
    <w:uiPriority w:val="99"/>
    <w:qFormat/>
    <w:rsid w:val="00615404"/>
    <w:pPr>
      <w:widowControl/>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8">
    <w:name w:val="xl68"/>
    <w:basedOn w:val="Normal"/>
    <w:uiPriority w:val="99"/>
    <w:qFormat/>
    <w:rsid w:val="00615404"/>
    <w:pPr>
      <w:widowControl/>
      <w:pBdr>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9">
    <w:name w:val="xl69"/>
    <w:basedOn w:val="Normal"/>
    <w:uiPriority w:val="99"/>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0">
    <w:name w:val="xl70"/>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1">
    <w:name w:val="xl71"/>
    <w:basedOn w:val="Normal"/>
    <w:uiPriority w:val="99"/>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2">
    <w:name w:val="xl72"/>
    <w:basedOn w:val="Normal"/>
    <w:uiPriority w:val="99"/>
    <w:qFormat/>
    <w:rsid w:val="00615404"/>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3">
    <w:name w:val="xl73"/>
    <w:basedOn w:val="Normal"/>
    <w:uiPriority w:val="99"/>
    <w:qFormat/>
    <w:rsid w:val="0061540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4">
    <w:name w:val="xl74"/>
    <w:basedOn w:val="Normal"/>
    <w:uiPriority w:val="99"/>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Normal"/>
    <w:uiPriority w:val="99"/>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6">
    <w:name w:val="xl76"/>
    <w:basedOn w:val="Normal"/>
    <w:uiPriority w:val="99"/>
    <w:qFormat/>
    <w:rsid w:val="00615404"/>
    <w:pPr>
      <w:widowControl/>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uiPriority w:val="99"/>
    <w:qFormat/>
    <w:rsid w:val="0061540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0">
    <w:name w:val="xl80"/>
    <w:basedOn w:val="Normal"/>
    <w:uiPriority w:val="99"/>
    <w:qFormat/>
    <w:rsid w:val="0061540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1">
    <w:name w:val="xl81"/>
    <w:basedOn w:val="Normal"/>
    <w:uiPriority w:val="99"/>
    <w:qFormat/>
    <w:rsid w:val="00615404"/>
    <w:pPr>
      <w:widowControl/>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3">
    <w:name w:val="xl83"/>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4">
    <w:name w:val="xl84"/>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5">
    <w:name w:val="xl85"/>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6">
    <w:name w:val="xl86"/>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7">
    <w:name w:val="xl87"/>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8">
    <w:name w:val="xl88"/>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9">
    <w:name w:val="xl89"/>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0">
    <w:name w:val="xl90"/>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91">
    <w:name w:val="xl91"/>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2">
    <w:name w:val="xl92"/>
    <w:basedOn w:val="Normal"/>
    <w:uiPriority w:val="99"/>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3">
    <w:name w:val="xl93"/>
    <w:basedOn w:val="Normal"/>
    <w:uiPriority w:val="99"/>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4">
    <w:name w:val="xl94"/>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5">
    <w:name w:val="xl95"/>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6">
    <w:name w:val="xl96"/>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7">
    <w:name w:val="xl97"/>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8">
    <w:name w:val="xl98"/>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9">
    <w:name w:val="xl99"/>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00">
    <w:name w:val="xl100"/>
    <w:basedOn w:val="Normal"/>
    <w:uiPriority w:val="99"/>
    <w:qFormat/>
    <w:rsid w:val="00615404"/>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1">
    <w:name w:val="xl101"/>
    <w:basedOn w:val="Normal"/>
    <w:uiPriority w:val="99"/>
    <w:qFormat/>
    <w:rsid w:val="00615404"/>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2">
    <w:name w:val="xl102"/>
    <w:basedOn w:val="Normal"/>
    <w:uiPriority w:val="99"/>
    <w:qFormat/>
    <w:rsid w:val="00615404"/>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3">
    <w:name w:val="xl103"/>
    <w:basedOn w:val="Normal"/>
    <w:uiPriority w:val="99"/>
    <w:qFormat/>
    <w:rsid w:val="00615404"/>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Normal"/>
    <w:uiPriority w:val="99"/>
    <w:qFormat/>
    <w:rsid w:val="00615404"/>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uiPriority w:val="99"/>
    <w:qFormat/>
    <w:rsid w:val="00615404"/>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Normal"/>
    <w:uiPriority w:val="99"/>
    <w:qFormat/>
    <w:rsid w:val="00615404"/>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uiPriority w:val="99"/>
    <w:qFormat/>
    <w:rsid w:val="00615404"/>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uiPriority w:val="99"/>
    <w:qFormat/>
    <w:rsid w:val="00615404"/>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uiPriority w:val="99"/>
    <w:qFormat/>
    <w:rsid w:val="00615404"/>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0">
    <w:name w:val="xl110"/>
    <w:basedOn w:val="Normal"/>
    <w:uiPriority w:val="99"/>
    <w:qFormat/>
    <w:rsid w:val="00615404"/>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1">
    <w:name w:val="xl111"/>
    <w:basedOn w:val="Normal"/>
    <w:uiPriority w:val="99"/>
    <w:qFormat/>
    <w:rsid w:val="00615404"/>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B423CB"/>
    <w:rPr>
      <w:sz w:val="20"/>
      <w:szCs w:val="20"/>
    </w:rPr>
  </w:style>
  <w:style w:type="character" w:customStyle="1" w:styleId="TextodenotaderodapChar">
    <w:name w:val="Texto de nota de rodapé Char"/>
    <w:basedOn w:val="Fontepargpadro"/>
    <w:link w:val="Textodenotaderodap"/>
    <w:uiPriority w:val="99"/>
    <w:semiHidden/>
    <w:rsid w:val="00B423CB"/>
    <w:rPr>
      <w:sz w:val="20"/>
      <w:szCs w:val="20"/>
    </w:rPr>
  </w:style>
  <w:style w:type="character" w:styleId="Refdenotaderodap">
    <w:name w:val="footnote reference"/>
    <w:basedOn w:val="Fontepargpadro"/>
    <w:uiPriority w:val="99"/>
    <w:semiHidden/>
    <w:unhideWhenUsed/>
    <w:rsid w:val="00B423CB"/>
    <w:rPr>
      <w:vertAlign w:val="superscript"/>
    </w:rPr>
  </w:style>
  <w:style w:type="paragraph" w:customStyle="1" w:styleId="xl112">
    <w:name w:val="xl112"/>
    <w:basedOn w:val="Normal"/>
    <w:uiPriority w:val="99"/>
    <w:qFormat/>
    <w:rsid w:val="008A5710"/>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Normal"/>
    <w:uiPriority w:val="99"/>
    <w:qFormat/>
    <w:rsid w:val="008A571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4">
    <w:name w:val="xl114"/>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5">
    <w:name w:val="xl115"/>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6">
    <w:name w:val="xl116"/>
    <w:basedOn w:val="Normal"/>
    <w:uiPriority w:val="99"/>
    <w:qFormat/>
    <w:rsid w:val="008A5710"/>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7">
    <w:name w:val="xl117"/>
    <w:basedOn w:val="Normal"/>
    <w:uiPriority w:val="99"/>
    <w:qFormat/>
    <w:rsid w:val="008A571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8">
    <w:name w:val="xl118"/>
    <w:basedOn w:val="Normal"/>
    <w:uiPriority w:val="99"/>
    <w:qFormat/>
    <w:rsid w:val="008A57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9">
    <w:name w:val="xl119"/>
    <w:basedOn w:val="Normal"/>
    <w:uiPriority w:val="99"/>
    <w:qFormat/>
    <w:rsid w:val="008A5710"/>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0">
    <w:name w:val="xl120"/>
    <w:basedOn w:val="Normal"/>
    <w:uiPriority w:val="99"/>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1">
    <w:name w:val="xl121"/>
    <w:basedOn w:val="Normal"/>
    <w:uiPriority w:val="99"/>
    <w:qFormat/>
    <w:rsid w:val="008A571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2">
    <w:name w:val="xl122"/>
    <w:basedOn w:val="Normal"/>
    <w:uiPriority w:val="99"/>
    <w:qFormat/>
    <w:rsid w:val="008A5710"/>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uiPriority w:val="99"/>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4">
    <w:name w:val="xl124"/>
    <w:basedOn w:val="Normal"/>
    <w:uiPriority w:val="99"/>
    <w:qFormat/>
    <w:rsid w:val="008A5710"/>
    <w:pPr>
      <w:widowControl/>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5">
    <w:name w:val="xl125"/>
    <w:basedOn w:val="Normal"/>
    <w:uiPriority w:val="99"/>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6">
    <w:name w:val="xl126"/>
    <w:basedOn w:val="Normal"/>
    <w:uiPriority w:val="99"/>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7">
    <w:name w:val="xl127"/>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8">
    <w:name w:val="xl128"/>
    <w:basedOn w:val="Normal"/>
    <w:uiPriority w:val="99"/>
    <w:qFormat/>
    <w:rsid w:val="008A5710"/>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29">
    <w:name w:val="xl129"/>
    <w:basedOn w:val="Normal"/>
    <w:uiPriority w:val="99"/>
    <w:qFormat/>
    <w:rsid w:val="008A571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0">
    <w:name w:val="xl130"/>
    <w:basedOn w:val="Normal"/>
    <w:uiPriority w:val="99"/>
    <w:qFormat/>
    <w:rsid w:val="008A57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1">
    <w:name w:val="xl131"/>
    <w:basedOn w:val="Normal"/>
    <w:uiPriority w:val="99"/>
    <w:qFormat/>
    <w:rsid w:val="008A5710"/>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uiPriority w:val="99"/>
    <w:qFormat/>
    <w:rsid w:val="008A57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uiPriority w:val="99"/>
    <w:qFormat/>
    <w:rsid w:val="008A5710"/>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uiPriority w:val="99"/>
    <w:qFormat/>
    <w:rsid w:val="008A571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5">
    <w:name w:val="xl135"/>
    <w:basedOn w:val="Normal"/>
    <w:uiPriority w:val="99"/>
    <w:qFormat/>
    <w:rsid w:val="008A571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6">
    <w:name w:val="xl136"/>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7">
    <w:name w:val="xl137"/>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8">
    <w:name w:val="xl138"/>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9">
    <w:name w:val="xl139"/>
    <w:basedOn w:val="Normal"/>
    <w:uiPriority w:val="99"/>
    <w:qFormat/>
    <w:rsid w:val="008A5710"/>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0">
    <w:name w:val="xl140"/>
    <w:basedOn w:val="Normal"/>
    <w:uiPriority w:val="99"/>
    <w:qFormat/>
    <w:rsid w:val="008A5710"/>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1">
    <w:name w:val="xl141"/>
    <w:basedOn w:val="Normal"/>
    <w:uiPriority w:val="99"/>
    <w:qFormat/>
    <w:rsid w:val="008A5710"/>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2">
    <w:name w:val="xl142"/>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3">
    <w:name w:val="xl143"/>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4">
    <w:name w:val="xl144"/>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5">
    <w:name w:val="xl145"/>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6">
    <w:name w:val="xl146"/>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7">
    <w:name w:val="xl147"/>
    <w:basedOn w:val="Normal"/>
    <w:uiPriority w:val="99"/>
    <w:qFormat/>
    <w:rsid w:val="008A5710"/>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8">
    <w:name w:val="xl148"/>
    <w:basedOn w:val="Normal"/>
    <w:uiPriority w:val="99"/>
    <w:qFormat/>
    <w:rsid w:val="008A5710"/>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9">
    <w:name w:val="xl149"/>
    <w:basedOn w:val="Normal"/>
    <w:uiPriority w:val="99"/>
    <w:qFormat/>
    <w:rsid w:val="008A571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0">
    <w:name w:val="xl150"/>
    <w:basedOn w:val="Normal"/>
    <w:uiPriority w:val="99"/>
    <w:qFormat/>
    <w:rsid w:val="008A5710"/>
    <w:pPr>
      <w:widowControl/>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1">
    <w:name w:val="xl151"/>
    <w:basedOn w:val="Normal"/>
    <w:uiPriority w:val="99"/>
    <w:qFormat/>
    <w:rsid w:val="008A571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uiPriority w:val="99"/>
    <w:qFormat/>
    <w:rsid w:val="008A571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uiPriority w:val="99"/>
    <w:qFormat/>
    <w:rsid w:val="008A5710"/>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Normal"/>
    <w:uiPriority w:val="99"/>
    <w:qFormat/>
    <w:rsid w:val="008A5710"/>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Normal"/>
    <w:uiPriority w:val="99"/>
    <w:qFormat/>
    <w:rsid w:val="008A5710"/>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6">
    <w:name w:val="xl156"/>
    <w:basedOn w:val="Normal"/>
    <w:uiPriority w:val="99"/>
    <w:qFormat/>
    <w:rsid w:val="008A571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uiPriority w:val="99"/>
    <w:qFormat/>
    <w:rsid w:val="008A5710"/>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8">
    <w:name w:val="xl158"/>
    <w:basedOn w:val="Normal"/>
    <w:uiPriority w:val="99"/>
    <w:qFormat/>
    <w:rsid w:val="008A5710"/>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9">
    <w:name w:val="xl159"/>
    <w:basedOn w:val="Normal"/>
    <w:uiPriority w:val="99"/>
    <w:qFormat/>
    <w:rsid w:val="008A5710"/>
    <w:pPr>
      <w:widowControl/>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0">
    <w:name w:val="xl160"/>
    <w:basedOn w:val="Normal"/>
    <w:uiPriority w:val="99"/>
    <w:qFormat/>
    <w:rsid w:val="008A5710"/>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1">
    <w:name w:val="xl161"/>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2">
    <w:name w:val="xl162"/>
    <w:basedOn w:val="Normal"/>
    <w:uiPriority w:val="99"/>
    <w:qFormat/>
    <w:rsid w:val="008A5710"/>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3">
    <w:name w:val="xl163"/>
    <w:basedOn w:val="Normal"/>
    <w:uiPriority w:val="99"/>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4">
    <w:name w:val="xl164"/>
    <w:basedOn w:val="Normal"/>
    <w:uiPriority w:val="99"/>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5">
    <w:name w:val="xl165"/>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6">
    <w:name w:val="xl166"/>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7">
    <w:name w:val="xl167"/>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8">
    <w:name w:val="xl168"/>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9">
    <w:name w:val="xl169"/>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0">
    <w:name w:val="xl170"/>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1">
    <w:name w:val="xl171"/>
    <w:basedOn w:val="Normal"/>
    <w:uiPriority w:val="99"/>
    <w:qFormat/>
    <w:rsid w:val="008A5710"/>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2">
    <w:name w:val="xl172"/>
    <w:basedOn w:val="Normal"/>
    <w:uiPriority w:val="99"/>
    <w:qFormat/>
    <w:rsid w:val="008A5710"/>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3">
    <w:name w:val="xl173"/>
    <w:basedOn w:val="Normal"/>
    <w:uiPriority w:val="99"/>
    <w:qFormat/>
    <w:rsid w:val="008A5710"/>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4">
    <w:name w:val="xl174"/>
    <w:basedOn w:val="Normal"/>
    <w:uiPriority w:val="99"/>
    <w:qFormat/>
    <w:rsid w:val="008A5710"/>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5">
    <w:name w:val="xl175"/>
    <w:basedOn w:val="Normal"/>
    <w:uiPriority w:val="99"/>
    <w:qFormat/>
    <w:rsid w:val="008A5710"/>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6">
    <w:name w:val="xl176"/>
    <w:basedOn w:val="Normal"/>
    <w:uiPriority w:val="99"/>
    <w:qFormat/>
    <w:rsid w:val="008A5710"/>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7">
    <w:name w:val="xl177"/>
    <w:basedOn w:val="Normal"/>
    <w:uiPriority w:val="99"/>
    <w:qFormat/>
    <w:rsid w:val="008A5710"/>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8">
    <w:name w:val="xl178"/>
    <w:basedOn w:val="Normal"/>
    <w:uiPriority w:val="99"/>
    <w:qFormat/>
    <w:rsid w:val="008A5710"/>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9">
    <w:name w:val="xl179"/>
    <w:basedOn w:val="Normal"/>
    <w:uiPriority w:val="99"/>
    <w:qFormat/>
    <w:rsid w:val="008A5710"/>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Nivel01">
    <w:name w:val="Nivel 01"/>
    <w:basedOn w:val="Ttulo1"/>
    <w:next w:val="Normal"/>
    <w:link w:val="Nivel01Char"/>
    <w:qFormat/>
    <w:rsid w:val="003E63DA"/>
    <w:pPr>
      <w:keepNext/>
      <w:keepLines/>
      <w:widowControl/>
      <w:numPr>
        <w:numId w:val="2"/>
      </w:numPr>
      <w:tabs>
        <w:tab w:val="num" w:pos="360"/>
      </w:tabs>
      <w:spacing w:before="240" w:line="256" w:lineRule="auto"/>
      <w:ind w:left="0" w:firstLine="0"/>
      <w:jc w:val="left"/>
    </w:pPr>
    <w:rPr>
      <w:rFonts w:ascii="Arial" w:eastAsia="Times New Roman" w:hAnsi="Arial" w:cs="Arial"/>
      <w:bCs/>
    </w:rPr>
  </w:style>
  <w:style w:type="paragraph" w:customStyle="1" w:styleId="Nivel2">
    <w:name w:val="Nivel 2"/>
    <w:basedOn w:val="Normal"/>
    <w:link w:val="Nivel2Char"/>
    <w:qFormat/>
    <w:rsid w:val="003E63DA"/>
    <w:pPr>
      <w:widowControl/>
      <w:numPr>
        <w:ilvl w:val="1"/>
        <w:numId w:val="2"/>
      </w:numPr>
      <w:spacing w:before="120" w:after="120" w:line="276" w:lineRule="auto"/>
      <w:jc w:val="both"/>
    </w:pPr>
    <w:rPr>
      <w:rFonts w:ascii="Arial" w:eastAsia="Times New Roman" w:hAnsi="Arial" w:cs="Arial"/>
      <w:color w:val="000000"/>
      <w:sz w:val="20"/>
      <w:szCs w:val="20"/>
    </w:rPr>
  </w:style>
  <w:style w:type="paragraph" w:customStyle="1" w:styleId="Nivel3">
    <w:name w:val="Nivel 3"/>
    <w:basedOn w:val="Normal"/>
    <w:link w:val="Nivel3Char"/>
    <w:qFormat/>
    <w:rsid w:val="003E63DA"/>
    <w:pPr>
      <w:widowControl/>
      <w:numPr>
        <w:ilvl w:val="2"/>
        <w:numId w:val="2"/>
      </w:numPr>
      <w:spacing w:before="120" w:after="120" w:line="276" w:lineRule="auto"/>
      <w:jc w:val="both"/>
    </w:pPr>
    <w:rPr>
      <w:rFonts w:ascii="Arial" w:eastAsia="Times New Roman" w:hAnsi="Arial" w:cs="Arial"/>
      <w:color w:val="000000"/>
      <w:sz w:val="20"/>
      <w:szCs w:val="20"/>
    </w:rPr>
  </w:style>
  <w:style w:type="paragraph" w:customStyle="1" w:styleId="Nivel4">
    <w:name w:val="Nivel 4"/>
    <w:basedOn w:val="Nivel3"/>
    <w:qFormat/>
    <w:rsid w:val="003E63DA"/>
    <w:pPr>
      <w:numPr>
        <w:ilvl w:val="3"/>
      </w:numPr>
      <w:ind w:left="851" w:firstLine="0"/>
    </w:pPr>
    <w:rPr>
      <w:color w:val="auto"/>
    </w:rPr>
  </w:style>
  <w:style w:type="paragraph" w:customStyle="1" w:styleId="Nivel5">
    <w:name w:val="Nivel 5"/>
    <w:basedOn w:val="Nivel4"/>
    <w:qFormat/>
    <w:rsid w:val="003E63DA"/>
    <w:pPr>
      <w:numPr>
        <w:ilvl w:val="4"/>
      </w:numPr>
      <w:tabs>
        <w:tab w:val="num" w:pos="360"/>
      </w:tabs>
      <w:ind w:left="1276" w:firstLine="0"/>
    </w:pPr>
  </w:style>
  <w:style w:type="character" w:customStyle="1" w:styleId="Ttulo1Char">
    <w:name w:val="Título 1 Char"/>
    <w:basedOn w:val="Fontepargpadro"/>
    <w:link w:val="Ttulo1"/>
    <w:uiPriority w:val="9"/>
    <w:rsid w:val="003E63DA"/>
    <w:rPr>
      <w:rFonts w:ascii="Calibri" w:eastAsia="Calibri" w:hAnsi="Calibri" w:cs="Calibri"/>
      <w:b/>
      <w:sz w:val="20"/>
      <w:szCs w:val="20"/>
    </w:rPr>
  </w:style>
  <w:style w:type="character" w:customStyle="1" w:styleId="Ttulo2Char">
    <w:name w:val="Título 2 Char"/>
    <w:basedOn w:val="Fontepargpadro"/>
    <w:link w:val="Ttulo2"/>
    <w:uiPriority w:val="9"/>
    <w:semiHidden/>
    <w:rsid w:val="003E63DA"/>
    <w:rPr>
      <w:rFonts w:ascii="Arial Black" w:eastAsia="Arial Black" w:hAnsi="Arial Black" w:cs="Arial Black"/>
      <w:sz w:val="20"/>
      <w:szCs w:val="20"/>
      <w:u w:val="single"/>
    </w:rPr>
  </w:style>
  <w:style w:type="character" w:customStyle="1" w:styleId="Ttulo6Char">
    <w:name w:val="Título 6 Char"/>
    <w:basedOn w:val="Fontepargpadro"/>
    <w:link w:val="Ttulo6"/>
    <w:uiPriority w:val="99"/>
    <w:semiHidden/>
    <w:rsid w:val="003E63DA"/>
    <w:rPr>
      <w:rFonts w:ascii="Cambria" w:eastAsia="Cambria" w:hAnsi="Cambria" w:cs="Cambria"/>
      <w:color w:val="243F61"/>
    </w:rPr>
  </w:style>
  <w:style w:type="paragraph" w:styleId="Recuodecorpodetexto">
    <w:name w:val="Body Text Indent"/>
    <w:basedOn w:val="Normal"/>
    <w:link w:val="RecuodecorpodetextoChar"/>
    <w:unhideWhenUsed/>
    <w:qFormat/>
    <w:rsid w:val="003E63DA"/>
    <w:pPr>
      <w:widowControl/>
      <w:spacing w:line="360" w:lineRule="auto"/>
      <w:ind w:firstLine="1701"/>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3E63DA"/>
    <w:rPr>
      <w:rFonts w:ascii="Times New Roman" w:eastAsia="Times New Roman" w:hAnsi="Times New Roman" w:cs="Times New Roman"/>
      <w:sz w:val="24"/>
      <w:szCs w:val="20"/>
    </w:rPr>
  </w:style>
  <w:style w:type="paragraph" w:customStyle="1" w:styleId="Ttulo11">
    <w:name w:val="Título 11"/>
    <w:basedOn w:val="Normal"/>
    <w:next w:val="Normal"/>
    <w:uiPriority w:val="9"/>
    <w:qFormat/>
    <w:rsid w:val="003E63DA"/>
    <w:pPr>
      <w:keepNext/>
      <w:keepLines/>
      <w:widowControl/>
      <w:spacing w:before="240" w:line="276" w:lineRule="auto"/>
      <w:outlineLvl w:val="0"/>
    </w:pPr>
    <w:rPr>
      <w:rFonts w:ascii="Cambria" w:eastAsia="Times New Roman" w:hAnsi="Cambria" w:cs="Times New Roman"/>
      <w:color w:val="365F91"/>
      <w:sz w:val="32"/>
      <w:szCs w:val="32"/>
      <w:lang w:eastAsia="en-US"/>
    </w:rPr>
  </w:style>
  <w:style w:type="paragraph" w:customStyle="1" w:styleId="Ttulo21">
    <w:name w:val="Título 21"/>
    <w:basedOn w:val="Normal"/>
    <w:next w:val="Normal"/>
    <w:uiPriority w:val="9"/>
    <w:semiHidden/>
    <w:qFormat/>
    <w:rsid w:val="003E63DA"/>
    <w:pPr>
      <w:keepNext/>
      <w:keepLines/>
      <w:widowControl/>
      <w:spacing w:before="40" w:line="276" w:lineRule="auto"/>
      <w:outlineLvl w:val="1"/>
    </w:pPr>
    <w:rPr>
      <w:rFonts w:ascii="Cambria" w:eastAsia="Times New Roman" w:hAnsi="Cambria" w:cs="Times New Roman"/>
      <w:color w:val="365F91"/>
      <w:sz w:val="26"/>
      <w:szCs w:val="26"/>
      <w:lang w:eastAsia="en-US"/>
    </w:rPr>
  </w:style>
  <w:style w:type="paragraph" w:customStyle="1" w:styleId="TTULOA11">
    <w:name w:val="TÍTULO A11"/>
    <w:basedOn w:val="Normal"/>
    <w:next w:val="PargrafodaLista"/>
    <w:uiPriority w:val="1"/>
    <w:qFormat/>
    <w:rsid w:val="003E63DA"/>
    <w:pPr>
      <w:widowControl/>
      <w:spacing w:after="200" w:line="276" w:lineRule="auto"/>
      <w:ind w:left="720"/>
      <w:contextualSpacing/>
    </w:pPr>
    <w:rPr>
      <w:rFonts w:asciiTheme="minorHAnsi" w:eastAsiaTheme="minorHAnsi" w:hAnsiTheme="minorHAnsi" w:cstheme="minorBidi"/>
      <w:lang w:eastAsia="en-US"/>
    </w:rPr>
  </w:style>
  <w:style w:type="paragraph" w:customStyle="1" w:styleId="Recuodecorpodetexto21">
    <w:name w:val="Recuo de corpo de texto 21"/>
    <w:basedOn w:val="Normal"/>
    <w:uiPriority w:val="99"/>
    <w:semiHidden/>
    <w:qFormat/>
    <w:rsid w:val="003E63DA"/>
    <w:pPr>
      <w:widowControl/>
      <w:suppressAutoHyphens/>
      <w:spacing w:line="360" w:lineRule="auto"/>
      <w:ind w:left="160"/>
    </w:pPr>
    <w:rPr>
      <w:rFonts w:ascii="Arial" w:eastAsia="Times New Roman" w:hAnsi="Arial" w:cs="Arial"/>
      <w:sz w:val="24"/>
      <w:szCs w:val="24"/>
      <w:lang w:eastAsia="ar-SA"/>
    </w:rPr>
  </w:style>
  <w:style w:type="character" w:customStyle="1" w:styleId="Nivel01Char">
    <w:name w:val="Nivel 01 Char"/>
    <w:basedOn w:val="Fontepargpadro"/>
    <w:link w:val="Nivel01"/>
    <w:locked/>
    <w:rsid w:val="003E63DA"/>
    <w:rPr>
      <w:rFonts w:ascii="Arial" w:eastAsia="Times New Roman" w:hAnsi="Arial" w:cs="Arial"/>
      <w:b/>
      <w:bCs/>
      <w:sz w:val="20"/>
      <w:szCs w:val="20"/>
    </w:rPr>
  </w:style>
  <w:style w:type="character" w:customStyle="1" w:styleId="Nivel2Char">
    <w:name w:val="Nivel 2 Char"/>
    <w:basedOn w:val="Fontepargpadro"/>
    <w:link w:val="Nivel2"/>
    <w:locked/>
    <w:rsid w:val="003E63DA"/>
    <w:rPr>
      <w:rFonts w:ascii="Arial" w:eastAsia="Times New Roman" w:hAnsi="Arial" w:cs="Arial"/>
      <w:color w:val="000000"/>
      <w:sz w:val="20"/>
      <w:szCs w:val="20"/>
    </w:rPr>
  </w:style>
  <w:style w:type="character" w:customStyle="1" w:styleId="Nivel3Char">
    <w:name w:val="Nivel 3 Char"/>
    <w:basedOn w:val="Fontepargpadro"/>
    <w:link w:val="Nivel3"/>
    <w:locked/>
    <w:rsid w:val="003E63DA"/>
    <w:rPr>
      <w:rFonts w:ascii="Arial" w:eastAsia="Times New Roman" w:hAnsi="Arial" w:cs="Arial"/>
      <w:color w:val="000000"/>
      <w:sz w:val="20"/>
      <w:szCs w:val="20"/>
    </w:rPr>
  </w:style>
  <w:style w:type="character" w:customStyle="1" w:styleId="Nvel2-RedChar">
    <w:name w:val="Nível 2 -Red Char"/>
    <w:basedOn w:val="Nivel2Char"/>
    <w:link w:val="Nvel2-Red"/>
    <w:semiHidden/>
    <w:locked/>
    <w:rsid w:val="003E63DA"/>
    <w:rPr>
      <w:rFonts w:ascii="Arial" w:eastAsia="Times New Roman" w:hAnsi="Arial" w:cs="Arial"/>
      <w:i/>
      <w:iCs/>
      <w:color w:val="FF0000"/>
      <w:sz w:val="20"/>
      <w:szCs w:val="20"/>
    </w:rPr>
  </w:style>
  <w:style w:type="paragraph" w:customStyle="1" w:styleId="Nvel2-Red">
    <w:name w:val="Nível 2 -Red"/>
    <w:basedOn w:val="Nivel2"/>
    <w:link w:val="Nvel2-RedChar"/>
    <w:semiHidden/>
    <w:qFormat/>
    <w:rsid w:val="003E63DA"/>
    <w:pPr>
      <w:numPr>
        <w:numId w:val="4"/>
      </w:numPr>
    </w:pPr>
    <w:rPr>
      <w:i/>
      <w:iCs/>
      <w:color w:val="FF0000"/>
    </w:rPr>
  </w:style>
  <w:style w:type="character" w:customStyle="1" w:styleId="Nvel3-RChar">
    <w:name w:val="Nível 3-R Char"/>
    <w:basedOn w:val="Fontepargpadro"/>
    <w:link w:val="Nvel3-R"/>
    <w:semiHidden/>
    <w:locked/>
    <w:rsid w:val="003E63DA"/>
    <w:rPr>
      <w:rFonts w:ascii="Arial" w:eastAsia="Times New Roman" w:hAnsi="Arial" w:cs="Arial"/>
      <w:i/>
      <w:iCs/>
      <w:color w:val="FF0000"/>
      <w:sz w:val="20"/>
      <w:szCs w:val="20"/>
    </w:rPr>
  </w:style>
  <w:style w:type="paragraph" w:customStyle="1" w:styleId="Nvel3-R">
    <w:name w:val="Nível 3-R"/>
    <w:basedOn w:val="Nivel3"/>
    <w:link w:val="Nvel3-RChar"/>
    <w:semiHidden/>
    <w:qFormat/>
    <w:rsid w:val="003E63DA"/>
    <w:pPr>
      <w:numPr>
        <w:numId w:val="4"/>
      </w:numPr>
    </w:pPr>
    <w:rPr>
      <w:i/>
      <w:iCs/>
      <w:color w:val="FF0000"/>
    </w:rPr>
  </w:style>
  <w:style w:type="character" w:customStyle="1" w:styleId="ouChar">
    <w:name w:val="ou Char"/>
    <w:basedOn w:val="PargrafodaListaChar"/>
    <w:link w:val="ou"/>
    <w:semiHidden/>
    <w:locked/>
    <w:rsid w:val="003E63DA"/>
    <w:rPr>
      <w:rFonts w:ascii="Arial" w:eastAsiaTheme="minorHAnsi" w:hAnsi="Arial" w:cs="Arial"/>
      <w:b/>
      <w:bCs/>
      <w:i/>
      <w:iCs/>
      <w:color w:val="FF0000"/>
      <w:sz w:val="24"/>
      <w:szCs w:val="24"/>
      <w:u w:val="single"/>
      <w:lang w:eastAsia="en-US"/>
    </w:rPr>
  </w:style>
  <w:style w:type="paragraph" w:customStyle="1" w:styleId="ou">
    <w:name w:val="ou"/>
    <w:basedOn w:val="PargrafodaLista"/>
    <w:link w:val="ouChar"/>
    <w:semiHidden/>
    <w:qFormat/>
    <w:rsid w:val="003E63DA"/>
    <w:pPr>
      <w:spacing w:before="60" w:after="60" w:line="254" w:lineRule="auto"/>
      <w:ind w:left="0"/>
      <w:contextualSpacing w:val="0"/>
      <w:jc w:val="center"/>
    </w:pPr>
    <w:rPr>
      <w:rFonts w:ascii="Arial" w:eastAsia="Arial MT" w:hAnsi="Arial" w:cs="Arial"/>
      <w:b/>
      <w:bCs/>
      <w:i/>
      <w:iCs/>
      <w:color w:val="FF0000"/>
      <w:sz w:val="24"/>
      <w:szCs w:val="24"/>
      <w:u w:val="single"/>
      <w:lang w:eastAsia="pt-BR"/>
    </w:rPr>
  </w:style>
  <w:style w:type="character" w:customStyle="1" w:styleId="Nvel4-RChar">
    <w:name w:val="Nível 4-R Char"/>
    <w:basedOn w:val="Fontepargpadro"/>
    <w:link w:val="Nvel4-R"/>
    <w:semiHidden/>
    <w:locked/>
    <w:rsid w:val="003E63DA"/>
    <w:rPr>
      <w:rFonts w:ascii="Arial" w:eastAsia="Times New Roman" w:hAnsi="Arial" w:cs="Arial"/>
      <w:i/>
      <w:iCs/>
      <w:color w:val="FF0000"/>
      <w:sz w:val="20"/>
      <w:szCs w:val="20"/>
    </w:rPr>
  </w:style>
  <w:style w:type="paragraph" w:customStyle="1" w:styleId="Nvel4-R">
    <w:name w:val="Nível 4-R"/>
    <w:basedOn w:val="Nivel4"/>
    <w:link w:val="Nvel4-RChar"/>
    <w:semiHidden/>
    <w:qFormat/>
    <w:rsid w:val="003E63DA"/>
    <w:pPr>
      <w:numPr>
        <w:numId w:val="4"/>
      </w:numPr>
    </w:pPr>
    <w:rPr>
      <w:i/>
      <w:iCs/>
      <w:color w:val="FF0000"/>
    </w:rPr>
  </w:style>
  <w:style w:type="character" w:customStyle="1" w:styleId="Nvel1-SemNumChar">
    <w:name w:val="Nível 1-Sem Num Char"/>
    <w:basedOn w:val="Nivel01Char"/>
    <w:link w:val="Nvel1-SemNum"/>
    <w:semiHidden/>
    <w:locked/>
    <w:rsid w:val="003E63DA"/>
    <w:rPr>
      <w:rFonts w:ascii="Arial" w:eastAsia="Times New Roman" w:hAnsi="Arial" w:cs="Arial"/>
      <w:b/>
      <w:bCs/>
      <w:color w:val="FF0000"/>
      <w:sz w:val="20"/>
      <w:szCs w:val="20"/>
    </w:rPr>
  </w:style>
  <w:style w:type="paragraph" w:customStyle="1" w:styleId="Nvel1-SemNum">
    <w:name w:val="Nível 1-Sem Num"/>
    <w:basedOn w:val="Nivel01"/>
    <w:link w:val="Nvel1-SemNumChar"/>
    <w:semiHidden/>
    <w:qFormat/>
    <w:rsid w:val="003E63DA"/>
    <w:pPr>
      <w:numPr>
        <w:numId w:val="1"/>
      </w:numPr>
      <w:tabs>
        <w:tab w:val="left" w:pos="567"/>
      </w:tabs>
      <w:spacing w:line="240" w:lineRule="auto"/>
      <w:ind w:left="357"/>
      <w:jc w:val="both"/>
      <w:outlineLvl w:val="1"/>
    </w:pPr>
    <w:rPr>
      <w:color w:val="FF0000"/>
    </w:rPr>
  </w:style>
  <w:style w:type="character" w:customStyle="1" w:styleId="Titulo2memorialChar">
    <w:name w:val="Titulo 2 memorial Char"/>
    <w:link w:val="Titulo2memorial"/>
    <w:locked/>
    <w:rsid w:val="003E63DA"/>
    <w:rPr>
      <w:rFonts w:ascii="Arial" w:eastAsia="Calibri" w:hAnsi="Arial" w:cs="Times New Roman"/>
      <w:b/>
    </w:rPr>
  </w:style>
  <w:style w:type="paragraph" w:customStyle="1" w:styleId="Titulo2memorial">
    <w:name w:val="Titulo 2 memorial"/>
    <w:basedOn w:val="Normal"/>
    <w:link w:val="Titulo2memorialChar"/>
    <w:qFormat/>
    <w:rsid w:val="003E63DA"/>
    <w:pPr>
      <w:widowControl/>
      <w:numPr>
        <w:numId w:val="5"/>
      </w:numPr>
      <w:spacing w:line="360" w:lineRule="auto"/>
      <w:jc w:val="both"/>
    </w:pPr>
    <w:rPr>
      <w:rFonts w:ascii="Arial" w:eastAsia="Calibri" w:hAnsi="Arial" w:cs="Times New Roman"/>
      <w:b/>
    </w:rPr>
  </w:style>
  <w:style w:type="paragraph" w:customStyle="1" w:styleId="Standard">
    <w:name w:val="Standard"/>
    <w:qFormat/>
    <w:rsid w:val="003E63DA"/>
    <w:pPr>
      <w:widowControl/>
      <w:suppressAutoHyphens/>
      <w:autoSpaceDN w:val="0"/>
    </w:pPr>
    <w:rPr>
      <w:rFonts w:ascii="Times New Roman" w:eastAsia="Lucida Sans Unicode" w:hAnsi="Times New Roman" w:cs="Tahoma"/>
      <w:kern w:val="3"/>
      <w:sz w:val="24"/>
      <w:szCs w:val="24"/>
      <w:lang w:eastAsia="zh-CN" w:bidi="hi-IN"/>
    </w:rPr>
  </w:style>
  <w:style w:type="character" w:customStyle="1" w:styleId="Hyperlink1">
    <w:name w:val="Hyperlink1"/>
    <w:basedOn w:val="Fontepargpadro"/>
    <w:uiPriority w:val="99"/>
    <w:semiHidden/>
    <w:rsid w:val="003E63DA"/>
    <w:rPr>
      <w:color w:val="0000FF"/>
      <w:u w:val="single"/>
    </w:rPr>
  </w:style>
  <w:style w:type="character" w:customStyle="1" w:styleId="HiperlinkVisitado1">
    <w:name w:val="HiperlinkVisitado1"/>
    <w:basedOn w:val="Fontepargpadro"/>
    <w:uiPriority w:val="99"/>
    <w:semiHidden/>
    <w:rsid w:val="003E63DA"/>
    <w:rPr>
      <w:color w:val="800080"/>
      <w:u w:val="single"/>
    </w:rPr>
  </w:style>
  <w:style w:type="character" w:customStyle="1" w:styleId="MenoPendente1">
    <w:name w:val="Menção Pendente1"/>
    <w:basedOn w:val="Fontepargpadro"/>
    <w:uiPriority w:val="99"/>
    <w:semiHidden/>
    <w:rsid w:val="003E63DA"/>
    <w:rPr>
      <w:color w:val="605E5C"/>
      <w:shd w:val="clear" w:color="auto" w:fill="E1DFDD"/>
    </w:rPr>
  </w:style>
  <w:style w:type="character" w:customStyle="1" w:styleId="Ttulo1Char1">
    <w:name w:val="Título 1 Char1"/>
    <w:basedOn w:val="Fontepargpadro"/>
    <w:uiPriority w:val="9"/>
    <w:rsid w:val="003E63DA"/>
    <w:rPr>
      <w:rFonts w:asciiTheme="majorHAnsi" w:eastAsiaTheme="majorEastAsia" w:hAnsiTheme="majorHAnsi" w:cstheme="majorBidi" w:hint="default"/>
      <w:color w:val="365F91" w:themeColor="accent1" w:themeShade="BF"/>
      <w:sz w:val="32"/>
      <w:szCs w:val="32"/>
    </w:rPr>
  </w:style>
  <w:style w:type="character" w:customStyle="1" w:styleId="Ttulo2Char1">
    <w:name w:val="Título 2 Char1"/>
    <w:basedOn w:val="Fontepargpadro"/>
    <w:uiPriority w:val="9"/>
    <w:semiHidden/>
    <w:rsid w:val="003E63DA"/>
    <w:rPr>
      <w:rFonts w:asciiTheme="majorHAnsi" w:eastAsiaTheme="majorEastAsia" w:hAnsiTheme="majorHAnsi" w:cstheme="majorBidi" w:hint="default"/>
      <w:color w:val="365F91" w:themeColor="accent1" w:themeShade="BF"/>
      <w:sz w:val="26"/>
      <w:szCs w:val="26"/>
    </w:rPr>
  </w:style>
  <w:style w:type="table" w:customStyle="1" w:styleId="Tabelacomgrade2">
    <w:name w:val="Tabela com grade2"/>
    <w:basedOn w:val="Tabelanormal"/>
    <w:next w:val="Tabelacomgrade"/>
    <w:uiPriority w:val="59"/>
    <w:rsid w:val="00071C7B"/>
    <w:pPr>
      <w:widowControl/>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503D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8794">
      <w:bodyDiv w:val="1"/>
      <w:marLeft w:val="0"/>
      <w:marRight w:val="0"/>
      <w:marTop w:val="0"/>
      <w:marBottom w:val="0"/>
      <w:divBdr>
        <w:top w:val="none" w:sz="0" w:space="0" w:color="auto"/>
        <w:left w:val="none" w:sz="0" w:space="0" w:color="auto"/>
        <w:bottom w:val="none" w:sz="0" w:space="0" w:color="auto"/>
        <w:right w:val="none" w:sz="0" w:space="0" w:color="auto"/>
      </w:divBdr>
    </w:div>
    <w:div w:id="130097557">
      <w:bodyDiv w:val="1"/>
      <w:marLeft w:val="0"/>
      <w:marRight w:val="0"/>
      <w:marTop w:val="0"/>
      <w:marBottom w:val="0"/>
      <w:divBdr>
        <w:top w:val="none" w:sz="0" w:space="0" w:color="auto"/>
        <w:left w:val="none" w:sz="0" w:space="0" w:color="auto"/>
        <w:bottom w:val="none" w:sz="0" w:space="0" w:color="auto"/>
        <w:right w:val="none" w:sz="0" w:space="0" w:color="auto"/>
      </w:divBdr>
    </w:div>
    <w:div w:id="133186528">
      <w:bodyDiv w:val="1"/>
      <w:marLeft w:val="0"/>
      <w:marRight w:val="0"/>
      <w:marTop w:val="0"/>
      <w:marBottom w:val="0"/>
      <w:divBdr>
        <w:top w:val="none" w:sz="0" w:space="0" w:color="auto"/>
        <w:left w:val="none" w:sz="0" w:space="0" w:color="auto"/>
        <w:bottom w:val="none" w:sz="0" w:space="0" w:color="auto"/>
        <w:right w:val="none" w:sz="0" w:space="0" w:color="auto"/>
      </w:divBdr>
    </w:div>
    <w:div w:id="413597840">
      <w:bodyDiv w:val="1"/>
      <w:marLeft w:val="0"/>
      <w:marRight w:val="0"/>
      <w:marTop w:val="0"/>
      <w:marBottom w:val="0"/>
      <w:divBdr>
        <w:top w:val="none" w:sz="0" w:space="0" w:color="auto"/>
        <w:left w:val="none" w:sz="0" w:space="0" w:color="auto"/>
        <w:bottom w:val="none" w:sz="0" w:space="0" w:color="auto"/>
        <w:right w:val="none" w:sz="0" w:space="0" w:color="auto"/>
      </w:divBdr>
    </w:div>
    <w:div w:id="495078124">
      <w:bodyDiv w:val="1"/>
      <w:marLeft w:val="0"/>
      <w:marRight w:val="0"/>
      <w:marTop w:val="0"/>
      <w:marBottom w:val="0"/>
      <w:divBdr>
        <w:top w:val="none" w:sz="0" w:space="0" w:color="auto"/>
        <w:left w:val="none" w:sz="0" w:space="0" w:color="auto"/>
        <w:bottom w:val="none" w:sz="0" w:space="0" w:color="auto"/>
        <w:right w:val="none" w:sz="0" w:space="0" w:color="auto"/>
      </w:divBdr>
    </w:div>
    <w:div w:id="508066269">
      <w:bodyDiv w:val="1"/>
      <w:marLeft w:val="0"/>
      <w:marRight w:val="0"/>
      <w:marTop w:val="0"/>
      <w:marBottom w:val="0"/>
      <w:divBdr>
        <w:top w:val="none" w:sz="0" w:space="0" w:color="auto"/>
        <w:left w:val="none" w:sz="0" w:space="0" w:color="auto"/>
        <w:bottom w:val="none" w:sz="0" w:space="0" w:color="auto"/>
        <w:right w:val="none" w:sz="0" w:space="0" w:color="auto"/>
      </w:divBdr>
    </w:div>
    <w:div w:id="607199847">
      <w:bodyDiv w:val="1"/>
      <w:marLeft w:val="0"/>
      <w:marRight w:val="0"/>
      <w:marTop w:val="0"/>
      <w:marBottom w:val="0"/>
      <w:divBdr>
        <w:top w:val="none" w:sz="0" w:space="0" w:color="auto"/>
        <w:left w:val="none" w:sz="0" w:space="0" w:color="auto"/>
        <w:bottom w:val="none" w:sz="0" w:space="0" w:color="auto"/>
        <w:right w:val="none" w:sz="0" w:space="0" w:color="auto"/>
      </w:divBdr>
    </w:div>
    <w:div w:id="632633399">
      <w:bodyDiv w:val="1"/>
      <w:marLeft w:val="0"/>
      <w:marRight w:val="0"/>
      <w:marTop w:val="0"/>
      <w:marBottom w:val="0"/>
      <w:divBdr>
        <w:top w:val="none" w:sz="0" w:space="0" w:color="auto"/>
        <w:left w:val="none" w:sz="0" w:space="0" w:color="auto"/>
        <w:bottom w:val="none" w:sz="0" w:space="0" w:color="auto"/>
        <w:right w:val="none" w:sz="0" w:space="0" w:color="auto"/>
      </w:divBdr>
    </w:div>
    <w:div w:id="695735790">
      <w:bodyDiv w:val="1"/>
      <w:marLeft w:val="0"/>
      <w:marRight w:val="0"/>
      <w:marTop w:val="0"/>
      <w:marBottom w:val="0"/>
      <w:divBdr>
        <w:top w:val="none" w:sz="0" w:space="0" w:color="auto"/>
        <w:left w:val="none" w:sz="0" w:space="0" w:color="auto"/>
        <w:bottom w:val="none" w:sz="0" w:space="0" w:color="auto"/>
        <w:right w:val="none" w:sz="0" w:space="0" w:color="auto"/>
      </w:divBdr>
    </w:div>
    <w:div w:id="706755299">
      <w:bodyDiv w:val="1"/>
      <w:marLeft w:val="0"/>
      <w:marRight w:val="0"/>
      <w:marTop w:val="0"/>
      <w:marBottom w:val="0"/>
      <w:divBdr>
        <w:top w:val="none" w:sz="0" w:space="0" w:color="auto"/>
        <w:left w:val="none" w:sz="0" w:space="0" w:color="auto"/>
        <w:bottom w:val="none" w:sz="0" w:space="0" w:color="auto"/>
        <w:right w:val="none" w:sz="0" w:space="0" w:color="auto"/>
      </w:divBdr>
    </w:div>
    <w:div w:id="795683768">
      <w:bodyDiv w:val="1"/>
      <w:marLeft w:val="0"/>
      <w:marRight w:val="0"/>
      <w:marTop w:val="0"/>
      <w:marBottom w:val="0"/>
      <w:divBdr>
        <w:top w:val="none" w:sz="0" w:space="0" w:color="auto"/>
        <w:left w:val="none" w:sz="0" w:space="0" w:color="auto"/>
        <w:bottom w:val="none" w:sz="0" w:space="0" w:color="auto"/>
        <w:right w:val="none" w:sz="0" w:space="0" w:color="auto"/>
      </w:divBdr>
    </w:div>
    <w:div w:id="842428523">
      <w:bodyDiv w:val="1"/>
      <w:marLeft w:val="0"/>
      <w:marRight w:val="0"/>
      <w:marTop w:val="0"/>
      <w:marBottom w:val="0"/>
      <w:divBdr>
        <w:top w:val="none" w:sz="0" w:space="0" w:color="auto"/>
        <w:left w:val="none" w:sz="0" w:space="0" w:color="auto"/>
        <w:bottom w:val="none" w:sz="0" w:space="0" w:color="auto"/>
        <w:right w:val="none" w:sz="0" w:space="0" w:color="auto"/>
      </w:divBdr>
    </w:div>
    <w:div w:id="1227228808">
      <w:bodyDiv w:val="1"/>
      <w:marLeft w:val="0"/>
      <w:marRight w:val="0"/>
      <w:marTop w:val="0"/>
      <w:marBottom w:val="0"/>
      <w:divBdr>
        <w:top w:val="none" w:sz="0" w:space="0" w:color="auto"/>
        <w:left w:val="none" w:sz="0" w:space="0" w:color="auto"/>
        <w:bottom w:val="none" w:sz="0" w:space="0" w:color="auto"/>
        <w:right w:val="none" w:sz="0" w:space="0" w:color="auto"/>
      </w:divBdr>
    </w:div>
    <w:div w:id="1263562903">
      <w:bodyDiv w:val="1"/>
      <w:marLeft w:val="0"/>
      <w:marRight w:val="0"/>
      <w:marTop w:val="0"/>
      <w:marBottom w:val="0"/>
      <w:divBdr>
        <w:top w:val="none" w:sz="0" w:space="0" w:color="auto"/>
        <w:left w:val="none" w:sz="0" w:space="0" w:color="auto"/>
        <w:bottom w:val="none" w:sz="0" w:space="0" w:color="auto"/>
        <w:right w:val="none" w:sz="0" w:space="0" w:color="auto"/>
      </w:divBdr>
    </w:div>
    <w:div w:id="1334138337">
      <w:bodyDiv w:val="1"/>
      <w:marLeft w:val="0"/>
      <w:marRight w:val="0"/>
      <w:marTop w:val="0"/>
      <w:marBottom w:val="0"/>
      <w:divBdr>
        <w:top w:val="none" w:sz="0" w:space="0" w:color="auto"/>
        <w:left w:val="none" w:sz="0" w:space="0" w:color="auto"/>
        <w:bottom w:val="none" w:sz="0" w:space="0" w:color="auto"/>
        <w:right w:val="none" w:sz="0" w:space="0" w:color="auto"/>
      </w:divBdr>
    </w:div>
    <w:div w:id="1368409137">
      <w:bodyDiv w:val="1"/>
      <w:marLeft w:val="0"/>
      <w:marRight w:val="0"/>
      <w:marTop w:val="0"/>
      <w:marBottom w:val="0"/>
      <w:divBdr>
        <w:top w:val="none" w:sz="0" w:space="0" w:color="auto"/>
        <w:left w:val="none" w:sz="0" w:space="0" w:color="auto"/>
        <w:bottom w:val="none" w:sz="0" w:space="0" w:color="auto"/>
        <w:right w:val="none" w:sz="0" w:space="0" w:color="auto"/>
      </w:divBdr>
    </w:div>
    <w:div w:id="1482892526">
      <w:bodyDiv w:val="1"/>
      <w:marLeft w:val="0"/>
      <w:marRight w:val="0"/>
      <w:marTop w:val="0"/>
      <w:marBottom w:val="0"/>
      <w:divBdr>
        <w:top w:val="none" w:sz="0" w:space="0" w:color="auto"/>
        <w:left w:val="none" w:sz="0" w:space="0" w:color="auto"/>
        <w:bottom w:val="none" w:sz="0" w:space="0" w:color="auto"/>
        <w:right w:val="none" w:sz="0" w:space="0" w:color="auto"/>
      </w:divBdr>
    </w:div>
    <w:div w:id="1536426706">
      <w:bodyDiv w:val="1"/>
      <w:marLeft w:val="0"/>
      <w:marRight w:val="0"/>
      <w:marTop w:val="0"/>
      <w:marBottom w:val="0"/>
      <w:divBdr>
        <w:top w:val="none" w:sz="0" w:space="0" w:color="auto"/>
        <w:left w:val="none" w:sz="0" w:space="0" w:color="auto"/>
        <w:bottom w:val="none" w:sz="0" w:space="0" w:color="auto"/>
        <w:right w:val="none" w:sz="0" w:space="0" w:color="auto"/>
      </w:divBdr>
    </w:div>
    <w:div w:id="1594364382">
      <w:bodyDiv w:val="1"/>
      <w:marLeft w:val="0"/>
      <w:marRight w:val="0"/>
      <w:marTop w:val="0"/>
      <w:marBottom w:val="0"/>
      <w:divBdr>
        <w:top w:val="none" w:sz="0" w:space="0" w:color="auto"/>
        <w:left w:val="none" w:sz="0" w:space="0" w:color="auto"/>
        <w:bottom w:val="none" w:sz="0" w:space="0" w:color="auto"/>
        <w:right w:val="none" w:sz="0" w:space="0" w:color="auto"/>
      </w:divBdr>
    </w:div>
    <w:div w:id="1693529632">
      <w:bodyDiv w:val="1"/>
      <w:marLeft w:val="0"/>
      <w:marRight w:val="0"/>
      <w:marTop w:val="0"/>
      <w:marBottom w:val="0"/>
      <w:divBdr>
        <w:top w:val="none" w:sz="0" w:space="0" w:color="auto"/>
        <w:left w:val="none" w:sz="0" w:space="0" w:color="auto"/>
        <w:bottom w:val="none" w:sz="0" w:space="0" w:color="auto"/>
        <w:right w:val="none" w:sz="0" w:space="0" w:color="auto"/>
      </w:divBdr>
    </w:div>
    <w:div w:id="1714695662">
      <w:bodyDiv w:val="1"/>
      <w:marLeft w:val="0"/>
      <w:marRight w:val="0"/>
      <w:marTop w:val="0"/>
      <w:marBottom w:val="0"/>
      <w:divBdr>
        <w:top w:val="none" w:sz="0" w:space="0" w:color="auto"/>
        <w:left w:val="none" w:sz="0" w:space="0" w:color="auto"/>
        <w:bottom w:val="none" w:sz="0" w:space="0" w:color="auto"/>
        <w:right w:val="none" w:sz="0" w:space="0" w:color="auto"/>
      </w:divBdr>
    </w:div>
    <w:div w:id="1894386178">
      <w:bodyDiv w:val="1"/>
      <w:marLeft w:val="0"/>
      <w:marRight w:val="0"/>
      <w:marTop w:val="0"/>
      <w:marBottom w:val="0"/>
      <w:divBdr>
        <w:top w:val="none" w:sz="0" w:space="0" w:color="auto"/>
        <w:left w:val="none" w:sz="0" w:space="0" w:color="auto"/>
        <w:bottom w:val="none" w:sz="0" w:space="0" w:color="auto"/>
        <w:right w:val="none" w:sz="0" w:space="0" w:color="auto"/>
      </w:divBdr>
    </w:div>
    <w:div w:id="1900052465">
      <w:bodyDiv w:val="1"/>
      <w:marLeft w:val="0"/>
      <w:marRight w:val="0"/>
      <w:marTop w:val="0"/>
      <w:marBottom w:val="0"/>
      <w:divBdr>
        <w:top w:val="none" w:sz="0" w:space="0" w:color="auto"/>
        <w:left w:val="none" w:sz="0" w:space="0" w:color="auto"/>
        <w:bottom w:val="none" w:sz="0" w:space="0" w:color="auto"/>
        <w:right w:val="none" w:sz="0" w:space="0" w:color="auto"/>
      </w:divBdr>
    </w:div>
    <w:div w:id="1903371655">
      <w:bodyDiv w:val="1"/>
      <w:marLeft w:val="0"/>
      <w:marRight w:val="0"/>
      <w:marTop w:val="0"/>
      <w:marBottom w:val="0"/>
      <w:divBdr>
        <w:top w:val="none" w:sz="0" w:space="0" w:color="auto"/>
        <w:left w:val="none" w:sz="0" w:space="0" w:color="auto"/>
        <w:bottom w:val="none" w:sz="0" w:space="0" w:color="auto"/>
        <w:right w:val="none" w:sz="0" w:space="0" w:color="auto"/>
      </w:divBdr>
    </w:div>
    <w:div w:id="1913198242">
      <w:bodyDiv w:val="1"/>
      <w:marLeft w:val="0"/>
      <w:marRight w:val="0"/>
      <w:marTop w:val="0"/>
      <w:marBottom w:val="0"/>
      <w:divBdr>
        <w:top w:val="none" w:sz="0" w:space="0" w:color="auto"/>
        <w:left w:val="none" w:sz="0" w:space="0" w:color="auto"/>
        <w:bottom w:val="none" w:sz="0" w:space="0" w:color="auto"/>
        <w:right w:val="none" w:sz="0" w:space="0" w:color="auto"/>
      </w:divBdr>
    </w:div>
    <w:div w:id="1996571163">
      <w:bodyDiv w:val="1"/>
      <w:marLeft w:val="0"/>
      <w:marRight w:val="0"/>
      <w:marTop w:val="0"/>
      <w:marBottom w:val="0"/>
      <w:divBdr>
        <w:top w:val="none" w:sz="0" w:space="0" w:color="auto"/>
        <w:left w:val="none" w:sz="0" w:space="0" w:color="auto"/>
        <w:bottom w:val="none" w:sz="0" w:space="0" w:color="auto"/>
        <w:right w:val="none" w:sz="0" w:space="0" w:color="auto"/>
      </w:divBdr>
    </w:div>
    <w:div w:id="2039427151">
      <w:bodyDiv w:val="1"/>
      <w:marLeft w:val="0"/>
      <w:marRight w:val="0"/>
      <w:marTop w:val="0"/>
      <w:marBottom w:val="0"/>
      <w:divBdr>
        <w:top w:val="none" w:sz="0" w:space="0" w:color="auto"/>
        <w:left w:val="none" w:sz="0" w:space="0" w:color="auto"/>
        <w:bottom w:val="none" w:sz="0" w:space="0" w:color="auto"/>
        <w:right w:val="none" w:sz="0" w:space="0" w:color="auto"/>
      </w:divBdr>
    </w:div>
    <w:div w:id="213532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br/agu/pt-br/composicao/cgu/cgu/guiasustentabilid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76E2C-FBD7-4DEF-A2EC-DF97A4AB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12124</Words>
  <Characters>65474</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Avenida Roberto Silveira, nº 46 – 3º andar – Centro – CEP 24900-445 – Maricá – Rio de Janeiro</Company>
  <LinksUpToDate>false</LinksUpToDate>
  <CharactersWithSpaces>77444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dos Reis Villela Rego</dc:creator>
  <cp:keywords/>
  <dc:description/>
  <cp:lastModifiedBy>Letícia Rocha Ferreira de Mesquita</cp:lastModifiedBy>
  <cp:revision>7</cp:revision>
  <cp:lastPrinted>2023-08-28T13:38:00Z</cp:lastPrinted>
  <dcterms:created xsi:type="dcterms:W3CDTF">2023-08-28T00:04:00Z</dcterms:created>
  <dcterms:modified xsi:type="dcterms:W3CDTF">2023-08-28T13:43:00Z</dcterms:modified>
</cp:coreProperties>
</file>