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86A1" w14:textId="68D99CE2" w:rsidR="009067C0" w:rsidRPr="004F1132" w:rsidRDefault="001620F5" w:rsidP="00053591">
      <w:pPr>
        <w:pStyle w:val="Padro"/>
        <w:spacing w:before="240" w:after="360" w:line="360" w:lineRule="auto"/>
        <w:jc w:val="center"/>
        <w:rPr>
          <w:b/>
          <w:bCs/>
          <w:color w:val="000000" w:themeColor="text1"/>
          <w:szCs w:val="24"/>
          <w:u w:val="single"/>
        </w:rPr>
      </w:pPr>
      <w:r w:rsidRPr="004F1132">
        <w:rPr>
          <w:b/>
          <w:bCs/>
          <w:color w:val="000000" w:themeColor="text1"/>
          <w:szCs w:val="24"/>
          <w:u w:val="single"/>
        </w:rPr>
        <w:t>TERMO DE REFERÊNCIA</w:t>
      </w:r>
    </w:p>
    <w:p w14:paraId="585822C3" w14:textId="0A8198FC" w:rsidR="00CB226B" w:rsidRPr="004F1132" w:rsidRDefault="00CB226B" w:rsidP="0005359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1132">
        <w:rPr>
          <w:rFonts w:ascii="Times New Roman" w:hAnsi="Times New Roman"/>
          <w:bCs/>
          <w:sz w:val="24"/>
          <w:szCs w:val="24"/>
        </w:rPr>
        <w:t xml:space="preserve">Considerando as disposições da Lei </w:t>
      </w:r>
      <w:r w:rsidR="000E2985" w:rsidRPr="004F1132">
        <w:rPr>
          <w:rFonts w:ascii="Times New Roman" w:hAnsi="Times New Roman"/>
          <w:bCs/>
          <w:sz w:val="24"/>
          <w:szCs w:val="24"/>
        </w:rPr>
        <w:t xml:space="preserve">n° </w:t>
      </w:r>
      <w:r w:rsidRPr="004F1132">
        <w:rPr>
          <w:rFonts w:ascii="Times New Roman" w:hAnsi="Times New Roman"/>
          <w:sz w:val="24"/>
          <w:szCs w:val="24"/>
        </w:rPr>
        <w:t>14.133/2021 e suas posteriores alterações</w:t>
      </w:r>
      <w:r w:rsidRPr="004F1132">
        <w:rPr>
          <w:rFonts w:ascii="Times New Roman" w:hAnsi="Times New Roman"/>
          <w:bCs/>
          <w:sz w:val="24"/>
          <w:szCs w:val="24"/>
        </w:rPr>
        <w:t xml:space="preserve"> e dos Decretos municipais n</w:t>
      </w:r>
      <w:r w:rsidRPr="004F1132">
        <w:rPr>
          <w:rFonts w:ascii="Times New Roman" w:hAnsi="Times New Roman"/>
          <w:bCs/>
          <w:sz w:val="24"/>
          <w:szCs w:val="24"/>
          <w:vertAlign w:val="superscript"/>
        </w:rPr>
        <w:t>os</w:t>
      </w:r>
      <w:r w:rsidRPr="004F1132">
        <w:rPr>
          <w:rFonts w:ascii="Times New Roman" w:hAnsi="Times New Roman"/>
          <w:bCs/>
          <w:sz w:val="24"/>
          <w:szCs w:val="24"/>
        </w:rPr>
        <w:t xml:space="preserve"> 936/2022</w:t>
      </w:r>
      <w:r w:rsidR="000E2985" w:rsidRPr="004F1132">
        <w:rPr>
          <w:rFonts w:ascii="Times New Roman" w:hAnsi="Times New Roman"/>
          <w:bCs/>
          <w:sz w:val="24"/>
          <w:szCs w:val="24"/>
        </w:rPr>
        <w:t xml:space="preserve"> e 937/2022</w:t>
      </w:r>
      <w:r w:rsidRPr="004F1132">
        <w:rPr>
          <w:rFonts w:ascii="Times New Roman" w:hAnsi="Times New Roman"/>
          <w:bCs/>
          <w:sz w:val="24"/>
          <w:szCs w:val="24"/>
        </w:rPr>
        <w:t xml:space="preserve">, </w:t>
      </w:r>
      <w:r w:rsidR="00DF7172" w:rsidRPr="004F1132">
        <w:rPr>
          <w:rFonts w:ascii="Times New Roman" w:hAnsi="Times New Roman" w:cs="Times New Roman"/>
          <w:sz w:val="24"/>
          <w:szCs w:val="24"/>
        </w:rPr>
        <w:t xml:space="preserve">bem como conforme exposto e fundamentado no Estudo Técnico Preliminar, </w:t>
      </w:r>
      <w:r w:rsidR="00401722" w:rsidRPr="004F1132">
        <w:rPr>
          <w:rFonts w:ascii="Times New Roman" w:hAnsi="Times New Roman" w:cs="Times New Roman"/>
          <w:sz w:val="24"/>
          <w:szCs w:val="24"/>
        </w:rPr>
        <w:t xml:space="preserve">ante ao interesse público, </w:t>
      </w:r>
      <w:r w:rsidRPr="004F1132">
        <w:rPr>
          <w:rFonts w:ascii="Times New Roman" w:hAnsi="Times New Roman"/>
          <w:sz w:val="24"/>
          <w:szCs w:val="24"/>
        </w:rPr>
        <w:t>a Fundação Estatal de Saúde de Maricá – FEMAR, realizará processo licitatório através do procedimento de Sistema de Registro de Preços, na modalidade Pregão Eletrônico, objetivando registrar preços para a</w:t>
      </w:r>
      <w:r w:rsidRPr="004F11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F11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CONTRATAÇÃO DE EMPRESA ESPECIALIZADA </w:t>
      </w:r>
      <w:r w:rsidR="001537F8" w:rsidRPr="004F11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CE7FA0" w:rsidRPr="004F11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FORNECIMENTO DE REFEIÇÕES PRONTAS (CAFÉ DA MANHÃ, ALMOÇO/JANTAR, LANCHE E CEIA) E DE REFEIÇÕES EM ESTAÇÕES</w:t>
      </w:r>
      <w:r w:rsidR="003B7D6A" w:rsidRPr="004F11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3B7D6A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B7D6A" w:rsidRPr="004F11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3561F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fim de atender </w:t>
      </w:r>
      <w:r w:rsidR="003B7D6A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pacientes dos Centro de Atenção Psicossocial (CAPS III, CAPSad e CAPSi) e aos moradores dos Serviços de Resistencia Terapêutica (STR Centro I, Centro  e </w:t>
      </w:r>
      <w:r w:rsidR="00CE7FA0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B7D6A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RT Barra)</w:t>
      </w:r>
      <w:r w:rsidR="0023561F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DE0ACB" w14:textId="00EB4A8A" w:rsidR="00CB226B" w:rsidRPr="004F1132" w:rsidRDefault="00CB226B" w:rsidP="00AA6D8C">
      <w:pPr>
        <w:keepNext/>
        <w:keepLines/>
        <w:numPr>
          <w:ilvl w:val="0"/>
          <w:numId w:val="3"/>
        </w:numPr>
        <w:shd w:val="clear" w:color="auto" w:fill="BFBFBF"/>
        <w:tabs>
          <w:tab w:val="left" w:pos="567"/>
        </w:tabs>
        <w:spacing w:before="120" w:afterLines="120" w:after="288" w:line="312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F1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CONDIÇÕES GERAIS DA CONTRATAÇÃO </w:t>
      </w:r>
      <w:r w:rsidRPr="004F1132">
        <w:rPr>
          <w:rFonts w:ascii="Times New Roman" w:hAnsi="Times New Roman" w:cs="Times New Roman"/>
          <w:b/>
          <w:bCs/>
          <w:sz w:val="24"/>
          <w:szCs w:val="24"/>
        </w:rPr>
        <w:t>(ART. 6.º, XXIII,’A’ DA LEI N.º 14.133/2021</w:t>
      </w:r>
    </w:p>
    <w:p w14:paraId="1128F12D" w14:textId="6817C9DC" w:rsidR="00CB226B" w:rsidRPr="004F1132" w:rsidRDefault="00CB226B" w:rsidP="007B1013">
      <w:pPr>
        <w:numPr>
          <w:ilvl w:val="1"/>
          <w:numId w:val="3"/>
        </w:numPr>
        <w:spacing w:before="120" w:afterLines="120" w:after="288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O presente Termo de Referência tem por objeto a </w:t>
      </w:r>
      <w:r w:rsidRPr="004F11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contratação de empresa especializada </w:t>
      </w:r>
      <w:r w:rsidR="0023561F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CE7FA0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fornecimento de refeições prontas (café da manhã, almoço/jantar, lanche e ceia) e de refeições em estações</w:t>
      </w:r>
      <w:r w:rsidR="00D80535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561F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fim de atender </w:t>
      </w:r>
      <w:r w:rsidR="00D80535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aos pacientes dos Centro de Atenção Psicossocial (CAPS III, CAPSad e CAPSi)</w:t>
      </w:r>
      <w:r w:rsidR="00714692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, b</w:t>
      </w:r>
      <w:r w:rsidR="0044154E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14692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como </w:t>
      </w:r>
      <w:r w:rsidR="00D80535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aos moradores dos Serviços de Resi</w:t>
      </w:r>
      <w:r w:rsidR="00B939D4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dê</w:t>
      </w:r>
      <w:r w:rsidR="00D80535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ncia Terapêutica (STR Centro I, Centro e </w:t>
      </w:r>
      <w:r w:rsidR="00CE7FA0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80535" w:rsidRPr="004F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 Barra), unidades geridas pela </w:t>
      </w:r>
      <w:r w:rsidR="0069665E" w:rsidRPr="004F1132">
        <w:rPr>
          <w:rFonts w:ascii="Times New Roman" w:hAnsi="Times New Roman"/>
          <w:sz w:val="24"/>
          <w:szCs w:val="24"/>
        </w:rPr>
        <w:t>Fundação Estatal de Saúde de Maricá – FEMAR</w:t>
      </w:r>
      <w:r w:rsidRPr="004F1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4F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termos da tabela </w:t>
      </w:r>
      <w:r w:rsidR="0023561F" w:rsidRPr="004F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descrições </w:t>
      </w:r>
      <w:r w:rsidRPr="004F1132">
        <w:rPr>
          <w:rFonts w:ascii="Times New Roman" w:eastAsia="Times New Roman" w:hAnsi="Times New Roman" w:cs="Times New Roman"/>
          <w:color w:val="000000"/>
          <w:sz w:val="24"/>
          <w:szCs w:val="24"/>
        </w:rPr>
        <w:t>abaixo, conforme condições e exigências estabelecidas neste instrumento.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29"/>
        <w:gridCol w:w="1074"/>
        <w:gridCol w:w="1843"/>
      </w:tblGrid>
      <w:tr w:rsidR="000B22EF" w:rsidRPr="004F1132" w14:paraId="4ABBC77A" w14:textId="57234EC2" w:rsidTr="00700AAD">
        <w:trPr>
          <w:trHeight w:val="465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8AE77E8" w14:textId="6A46C699" w:rsidR="000B22EF" w:rsidRPr="004F1132" w:rsidRDefault="00B22703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19930711"/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529" w:type="dxa"/>
            <w:shd w:val="clear" w:color="auto" w:fill="BFBFBF" w:themeFill="background1" w:themeFillShade="BF"/>
            <w:vAlign w:val="center"/>
            <w:hideMark/>
          </w:tcPr>
          <w:p w14:paraId="483AD633" w14:textId="33A4D38D" w:rsidR="000B22EF" w:rsidRPr="004F1132" w:rsidRDefault="00B22703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074" w:type="dxa"/>
            <w:shd w:val="clear" w:color="auto" w:fill="BFBFBF" w:themeFill="background1" w:themeFillShade="BF"/>
            <w:vAlign w:val="center"/>
            <w:hideMark/>
          </w:tcPr>
          <w:p w14:paraId="143830FB" w14:textId="2B38ED38" w:rsidR="000B22EF" w:rsidRPr="004F1132" w:rsidRDefault="00B22703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0915E1E" w14:textId="3CEC930D" w:rsidR="000B22EF" w:rsidRPr="004F1132" w:rsidRDefault="00B22703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Quant. Total de Alimentação</w:t>
            </w:r>
          </w:p>
        </w:tc>
      </w:tr>
      <w:tr w:rsidR="00C1785D" w:rsidRPr="004F1132" w14:paraId="1F76AB79" w14:textId="77777777" w:rsidTr="00700AAD">
        <w:trPr>
          <w:trHeight w:val="662"/>
          <w:jc w:val="center"/>
        </w:trPr>
        <w:tc>
          <w:tcPr>
            <w:tcW w:w="851" w:type="dxa"/>
            <w:shd w:val="clear" w:color="000000" w:fill="FFFFFF"/>
            <w:vAlign w:val="center"/>
          </w:tcPr>
          <w:p w14:paraId="7FC5D685" w14:textId="034113CD" w:rsidR="00C1785D" w:rsidRPr="004F1132" w:rsidRDefault="00C1785D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9" w:type="dxa"/>
            <w:shd w:val="clear" w:color="000000" w:fill="FFFFFF"/>
            <w:noWrap/>
            <w:vAlign w:val="center"/>
          </w:tcPr>
          <w:p w14:paraId="016C32AC" w14:textId="6756341A" w:rsidR="007E2606" w:rsidRPr="004F1132" w:rsidRDefault="007E2606" w:rsidP="00E43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CAFÉ DA MANHÃ</w:t>
            </w:r>
          </w:p>
          <w:p w14:paraId="35CFC530" w14:textId="33F4B8C8" w:rsidR="007E2606" w:rsidRPr="004F1132" w:rsidRDefault="007E2606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Café</w:t>
            </w:r>
          </w:p>
          <w:p w14:paraId="24093C4A" w14:textId="733CA538" w:rsidR="00344347" w:rsidRPr="004F1132" w:rsidRDefault="007E2606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Leit</w:t>
            </w:r>
            <w:r w:rsidR="005A48CD"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14:paraId="6FBD0F99" w14:textId="62560F40" w:rsidR="007E2606" w:rsidRPr="004F1132" w:rsidRDefault="005E4676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Leite </w:t>
            </w:r>
            <w:r w:rsidR="007E2606"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Achocolatado</w:t>
            </w:r>
          </w:p>
          <w:p w14:paraId="035FF048" w14:textId="3F5AD01A" w:rsidR="00DC1B22" w:rsidRPr="004F1132" w:rsidRDefault="00DC1B22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Açúcar</w:t>
            </w:r>
          </w:p>
          <w:p w14:paraId="62E49819" w14:textId="62BA1D4E" w:rsidR="00DC1B22" w:rsidRPr="004F1132" w:rsidRDefault="00DC1B22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Adoçant</w:t>
            </w:r>
            <w:r w:rsidR="005A48CD"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14:paraId="02613132" w14:textId="19031DBE" w:rsidR="007E2606" w:rsidRPr="004F1132" w:rsidRDefault="007E2606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Pão tipo francês</w:t>
            </w:r>
          </w:p>
          <w:p w14:paraId="16DC2614" w14:textId="2798C4C9" w:rsidR="00DC1B22" w:rsidRPr="004F1132" w:rsidRDefault="00DC1B22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Tapioca</w:t>
            </w:r>
          </w:p>
          <w:p w14:paraId="468B18A0" w14:textId="2AC226CA" w:rsidR="00FB1E8E" w:rsidRPr="004F1132" w:rsidRDefault="00FB1E8E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Manteiga</w:t>
            </w:r>
          </w:p>
          <w:p w14:paraId="3627FAFF" w14:textId="7556F011" w:rsidR="00FB1E8E" w:rsidRPr="004F1132" w:rsidRDefault="00FB1E8E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Requeijão</w:t>
            </w:r>
          </w:p>
          <w:p w14:paraId="3AC51B02" w14:textId="1D329B7A" w:rsidR="00DC1B22" w:rsidRPr="004F1132" w:rsidRDefault="00DC1B22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Geleia de frutas</w:t>
            </w:r>
          </w:p>
          <w:p w14:paraId="21F14911" w14:textId="2344B077" w:rsidR="00DC1B22" w:rsidRPr="004F1132" w:rsidRDefault="009B186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Iogurte</w:t>
            </w:r>
          </w:p>
          <w:p w14:paraId="694A8AAC" w14:textId="6B2C7AFD" w:rsidR="007E2606" w:rsidRPr="004F1132" w:rsidRDefault="007E2606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Bolo</w:t>
            </w:r>
            <w:r w:rsidR="00200E82"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14:paraId="4D34B9D1" w14:textId="7D3DE140" w:rsidR="007E2606" w:rsidRPr="004F1132" w:rsidRDefault="00DC1B22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Variedade de f</w:t>
            </w:r>
            <w:r w:rsidR="007E2606"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rios</w:t>
            </w:r>
          </w:p>
          <w:p w14:paraId="0BFD0620" w14:textId="77777777" w:rsidR="00C1785D" w:rsidRPr="004F1132" w:rsidRDefault="007E2606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Frutas</w:t>
            </w:r>
          </w:p>
          <w:p w14:paraId="67496BAF" w14:textId="77777777" w:rsidR="005E4676" w:rsidRPr="004F1132" w:rsidRDefault="005E4676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Sucos Naturais</w:t>
            </w:r>
          </w:p>
          <w:p w14:paraId="63C39E35" w14:textId="06B507D9" w:rsidR="00260BC1" w:rsidRPr="004F1132" w:rsidRDefault="00260BC1" w:rsidP="00E4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Descartáveis (colher e guardanapo)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29934B0" w14:textId="0335D02D" w:rsidR="00C1785D" w:rsidRPr="004F1132" w:rsidRDefault="00DA72D1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Pessoa</w:t>
            </w:r>
          </w:p>
        </w:tc>
        <w:tc>
          <w:tcPr>
            <w:tcW w:w="1843" w:type="dxa"/>
            <w:vAlign w:val="center"/>
          </w:tcPr>
          <w:p w14:paraId="2A87312F" w14:textId="0FA5A110" w:rsidR="00C1785D" w:rsidRPr="004F1132" w:rsidRDefault="003C6245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95E8F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CD0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7E2606" w:rsidRPr="004F1132" w14:paraId="1F9F8BE1" w14:textId="63D45F1E" w:rsidTr="00700AAD">
        <w:trPr>
          <w:trHeight w:val="3214"/>
          <w:jc w:val="center"/>
        </w:trPr>
        <w:tc>
          <w:tcPr>
            <w:tcW w:w="851" w:type="dxa"/>
            <w:shd w:val="clear" w:color="000000" w:fill="FFFFFF"/>
            <w:vAlign w:val="center"/>
          </w:tcPr>
          <w:p w14:paraId="20E0794D" w14:textId="7119C1B4" w:rsidR="007E2606" w:rsidRPr="004F1132" w:rsidRDefault="007E2606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29" w:type="dxa"/>
            <w:shd w:val="clear" w:color="000000" w:fill="FFFFFF"/>
            <w:noWrap/>
            <w:vAlign w:val="center"/>
          </w:tcPr>
          <w:p w14:paraId="3DB3A70C" w14:textId="07880011" w:rsidR="007E2606" w:rsidRPr="004F1132" w:rsidRDefault="00311DA9" w:rsidP="00E43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MAMITEX</w:t>
            </w:r>
          </w:p>
          <w:p w14:paraId="07D138D0" w14:textId="2A7E816F" w:rsidR="00311DA9" w:rsidRPr="004F1132" w:rsidRDefault="00311DA9" w:rsidP="00E43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(Almoço e Jantar)</w:t>
            </w:r>
          </w:p>
          <w:p w14:paraId="0C51C313" w14:textId="2F19E529" w:rsidR="007E2606" w:rsidRPr="004F1132" w:rsidRDefault="007E2606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Arroz</w:t>
            </w:r>
          </w:p>
          <w:p w14:paraId="59F1D98F" w14:textId="31C008AF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Feijão</w:t>
            </w:r>
          </w:p>
          <w:p w14:paraId="2E341A3E" w14:textId="0F792998" w:rsidR="00A62127" w:rsidRPr="004F1132" w:rsidRDefault="00A62127" w:rsidP="00E43168">
            <w:pPr>
              <w:tabs>
                <w:tab w:val="left" w:pos="2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Farofa</w:t>
            </w:r>
          </w:p>
          <w:p w14:paraId="1FDF8774" w14:textId="3204B8B9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Carne: (branca ou carne vermelha</w:t>
            </w:r>
            <w:r w:rsidR="005A48CD"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D5C3931" w14:textId="5A73EF13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Massas</w:t>
            </w:r>
          </w:p>
          <w:p w14:paraId="360AF4A7" w14:textId="71DDF5D2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Sopa</w:t>
            </w:r>
            <w:r w:rsidR="00200E82"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14:paraId="5D587B11" w14:textId="2CA78777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Saladas</w:t>
            </w:r>
          </w:p>
          <w:p w14:paraId="26761132" w14:textId="05647CFB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Legumes/Verduras</w:t>
            </w:r>
          </w:p>
          <w:p w14:paraId="1A7E72B9" w14:textId="7B1B4A60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Cremes e purês</w:t>
            </w:r>
          </w:p>
          <w:p w14:paraId="529F70D4" w14:textId="0F1958F1" w:rsidR="00260BC1" w:rsidRPr="004F1132" w:rsidRDefault="00260BC1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Salpicão</w:t>
            </w:r>
          </w:p>
          <w:p w14:paraId="0D1CA5A0" w14:textId="62C9062B" w:rsidR="00E51373" w:rsidRPr="004F1132" w:rsidRDefault="00E51373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Vegetal</w:t>
            </w:r>
          </w:p>
          <w:p w14:paraId="738E44A2" w14:textId="16CBDCA4" w:rsidR="00260BC1" w:rsidRPr="004F1132" w:rsidRDefault="00260BC1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Tortas</w:t>
            </w:r>
          </w:p>
          <w:p w14:paraId="39A52B26" w14:textId="70D2816A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Suco de frutas</w:t>
            </w:r>
          </w:p>
          <w:p w14:paraId="1075134F" w14:textId="4B17B7B4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Sobremes</w:t>
            </w:r>
            <w:r w:rsidR="00E51373"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</w:p>
          <w:p w14:paraId="638A743D" w14:textId="172D6E93" w:rsidR="00E51373" w:rsidRPr="004F1132" w:rsidRDefault="00E51373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Sucos da polpa de fruta ou concentrados</w:t>
            </w:r>
          </w:p>
          <w:p w14:paraId="09F7C172" w14:textId="32F0752F" w:rsidR="00200E82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Talheres descartáveis: (garfo, faca e colher)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00C4F960" w14:textId="69FE70A2" w:rsidR="007E2606" w:rsidRPr="004F1132" w:rsidRDefault="00087703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43" w:type="dxa"/>
            <w:vAlign w:val="center"/>
          </w:tcPr>
          <w:p w14:paraId="6551E0E8" w14:textId="49CCC50C" w:rsidR="007E2606" w:rsidRPr="004F1132" w:rsidRDefault="003C6245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  <w:r w:rsidR="005142A9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7E2606" w:rsidRPr="004F1132" w14:paraId="61655205" w14:textId="112E15E0" w:rsidTr="00700AAD">
        <w:trPr>
          <w:trHeight w:val="4490"/>
          <w:jc w:val="center"/>
        </w:trPr>
        <w:tc>
          <w:tcPr>
            <w:tcW w:w="851" w:type="dxa"/>
            <w:shd w:val="clear" w:color="000000" w:fill="FFFFFF"/>
            <w:vAlign w:val="center"/>
          </w:tcPr>
          <w:p w14:paraId="46C5EC77" w14:textId="3C322A3D" w:rsidR="007E2606" w:rsidRPr="004F1132" w:rsidRDefault="007E2606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7703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000000" w:fill="FFFFFF"/>
            <w:noWrap/>
            <w:vAlign w:val="center"/>
          </w:tcPr>
          <w:p w14:paraId="0B4A788A" w14:textId="77777777" w:rsidR="007E2606" w:rsidRPr="004F1132" w:rsidRDefault="00087703" w:rsidP="00E4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LANCHE</w:t>
            </w:r>
          </w:p>
          <w:p w14:paraId="60746C1B" w14:textId="5022A2D8" w:rsidR="00DC1B22" w:rsidRPr="004F1132" w:rsidRDefault="00DC1B22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Biscoito doce</w:t>
            </w:r>
          </w:p>
          <w:p w14:paraId="3085A3FD" w14:textId="2B28EAB9" w:rsidR="00DC1B22" w:rsidRPr="004F1132" w:rsidRDefault="00DC1B22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Biscoito salgad</w:t>
            </w:r>
            <w:r w:rsidR="005A48CD" w:rsidRPr="004F11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3535428" w14:textId="577E8108" w:rsidR="00087703" w:rsidRPr="004F1132" w:rsidRDefault="00087703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  <w:p w14:paraId="5108B24E" w14:textId="5BC17460" w:rsidR="00DC1B22" w:rsidRPr="004F1132" w:rsidRDefault="00DC1B22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Café</w:t>
            </w:r>
          </w:p>
          <w:p w14:paraId="5358205A" w14:textId="279A776B" w:rsidR="00DC1B22" w:rsidRPr="004F1132" w:rsidRDefault="00DC1B22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Açúcar</w:t>
            </w:r>
          </w:p>
          <w:p w14:paraId="34A07803" w14:textId="77777777" w:rsidR="00260BC1" w:rsidRPr="004F1132" w:rsidRDefault="00260BC1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Adoçante</w:t>
            </w:r>
          </w:p>
          <w:p w14:paraId="055C068B" w14:textId="6BE416F7" w:rsidR="009E6C42" w:rsidRPr="004F1132" w:rsidRDefault="009E6C42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</w:p>
          <w:p w14:paraId="7E644E6D" w14:textId="2851EC6E" w:rsidR="00087703" w:rsidRPr="004F1132" w:rsidRDefault="00087703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r w:rsidR="00DC1B22" w:rsidRPr="004F1132">
              <w:rPr>
                <w:rFonts w:ascii="Times New Roman" w:hAnsi="Times New Roman" w:cs="Times New Roman"/>
                <w:sz w:val="24"/>
                <w:szCs w:val="24"/>
              </w:rPr>
              <w:t xml:space="preserve"> tipo francês</w:t>
            </w:r>
          </w:p>
          <w:p w14:paraId="14EE7C81" w14:textId="69E8049C" w:rsidR="00C371CB" w:rsidRPr="004F1132" w:rsidRDefault="00C371CB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</w:p>
          <w:p w14:paraId="66631ED1" w14:textId="0505CDE9" w:rsidR="00C371CB" w:rsidRPr="004F1132" w:rsidRDefault="00C371CB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Requeijão</w:t>
            </w:r>
          </w:p>
          <w:p w14:paraId="70B2939D" w14:textId="4AB91313" w:rsidR="00B13000" w:rsidRPr="004F1132" w:rsidRDefault="00B13000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Tapioca</w:t>
            </w:r>
          </w:p>
          <w:p w14:paraId="684C9CDA" w14:textId="391D98EB" w:rsidR="00DC1B22" w:rsidRPr="004F1132" w:rsidRDefault="00DC1B22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Geleia de frutas</w:t>
            </w:r>
          </w:p>
          <w:p w14:paraId="3424028E" w14:textId="77777777" w:rsidR="00087703" w:rsidRPr="004F1132" w:rsidRDefault="009B1867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Variedade de f</w:t>
            </w:r>
            <w:r w:rsidR="00087703" w:rsidRPr="004F1132">
              <w:rPr>
                <w:rFonts w:ascii="Times New Roman" w:hAnsi="Times New Roman" w:cs="Times New Roman"/>
                <w:sz w:val="24"/>
                <w:szCs w:val="24"/>
              </w:rPr>
              <w:t>rios</w:t>
            </w:r>
          </w:p>
          <w:p w14:paraId="225D434D" w14:textId="6482C22C" w:rsidR="004F12A7" w:rsidRPr="004F1132" w:rsidRDefault="004F12A7" w:rsidP="00E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Descartáveis (colher e guardanapo)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EEBA6A7" w14:textId="7056EA47" w:rsidR="007E2606" w:rsidRPr="004F1132" w:rsidRDefault="00DA72D1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Pessoa</w:t>
            </w:r>
          </w:p>
        </w:tc>
        <w:tc>
          <w:tcPr>
            <w:tcW w:w="1843" w:type="dxa"/>
            <w:vAlign w:val="center"/>
          </w:tcPr>
          <w:p w14:paraId="3009F3F0" w14:textId="5B639B60" w:rsidR="0079152E" w:rsidRPr="004F1132" w:rsidRDefault="003C6245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95E8F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CD0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AD4A20" w:rsidRPr="004F1132" w14:paraId="5D3D9A3D" w14:textId="77777777" w:rsidTr="00700AAD">
        <w:trPr>
          <w:trHeight w:val="1229"/>
          <w:jc w:val="center"/>
        </w:trPr>
        <w:tc>
          <w:tcPr>
            <w:tcW w:w="851" w:type="dxa"/>
            <w:shd w:val="clear" w:color="000000" w:fill="FFFFFF"/>
            <w:vAlign w:val="center"/>
          </w:tcPr>
          <w:p w14:paraId="5040A8FF" w14:textId="4FDBB2FC" w:rsidR="00AD4A20" w:rsidRPr="004F1132" w:rsidRDefault="00AD4A20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9" w:type="dxa"/>
            <w:shd w:val="clear" w:color="000000" w:fill="FFFFFF"/>
            <w:noWrap/>
            <w:vAlign w:val="center"/>
          </w:tcPr>
          <w:p w14:paraId="2CCB745F" w14:textId="7252C883" w:rsidR="00AD4A20" w:rsidRPr="004F1132" w:rsidRDefault="00C355F0" w:rsidP="00E43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REFEIÇÃO EM ESTAÇÃO</w:t>
            </w:r>
          </w:p>
          <w:p w14:paraId="544BEE40" w14:textId="06A8BFC3" w:rsidR="00311DA9" w:rsidRPr="004F1132" w:rsidRDefault="00311DA9" w:rsidP="00E43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(Almoço e Jantar)</w:t>
            </w:r>
          </w:p>
          <w:p w14:paraId="5F4860A0" w14:textId="364EFC42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Arroz</w:t>
            </w:r>
          </w:p>
          <w:p w14:paraId="76AFB4B6" w14:textId="0F303A15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Feijão</w:t>
            </w:r>
          </w:p>
          <w:p w14:paraId="4DB49B1C" w14:textId="483103C2" w:rsidR="00AD4A20" w:rsidRPr="004F1132" w:rsidRDefault="00AD4A20" w:rsidP="00E43168">
            <w:pPr>
              <w:tabs>
                <w:tab w:val="left" w:pos="2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Farofa</w:t>
            </w:r>
          </w:p>
          <w:p w14:paraId="24AF57B7" w14:textId="1B69F1EF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Carne: (branca ou carne vermelha)</w:t>
            </w:r>
          </w:p>
          <w:p w14:paraId="75C4D973" w14:textId="042904B0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Massas</w:t>
            </w:r>
          </w:p>
          <w:p w14:paraId="1BD7060B" w14:textId="608D5908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Sopa</w:t>
            </w:r>
            <w:r w:rsidR="00200E82"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14:paraId="230F91D0" w14:textId="3F22FDD7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Saladas</w:t>
            </w:r>
          </w:p>
          <w:p w14:paraId="2759ACC9" w14:textId="34A595CD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Legumes/Verduras</w:t>
            </w:r>
          </w:p>
          <w:p w14:paraId="652EAA69" w14:textId="52136D38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Cremes e purês</w:t>
            </w:r>
          </w:p>
          <w:p w14:paraId="162EA8E3" w14:textId="7F986B75" w:rsidR="00200E82" w:rsidRPr="004F1132" w:rsidRDefault="00200E82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Salpicão</w:t>
            </w:r>
          </w:p>
          <w:p w14:paraId="29FE0815" w14:textId="36260753" w:rsidR="00A62127" w:rsidRPr="004F1132" w:rsidRDefault="00A6212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Tortas</w:t>
            </w:r>
          </w:p>
          <w:p w14:paraId="364654CA" w14:textId="4F70A659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Suco de frutas</w:t>
            </w:r>
          </w:p>
          <w:p w14:paraId="77D6CA55" w14:textId="77777777" w:rsidR="002A72B3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Sobremesa</w:t>
            </w:r>
          </w:p>
          <w:p w14:paraId="5BA01A0C" w14:textId="061D1173" w:rsidR="004F12A7" w:rsidRPr="004F1132" w:rsidRDefault="004F12A7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Talheres descartáveis: (garfo, faca e colher)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8142F47" w14:textId="3D164F7A" w:rsidR="00AD4A20" w:rsidRPr="004F1132" w:rsidRDefault="008F67AF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Pessoa</w:t>
            </w:r>
          </w:p>
        </w:tc>
        <w:tc>
          <w:tcPr>
            <w:tcW w:w="1843" w:type="dxa"/>
            <w:vAlign w:val="center"/>
          </w:tcPr>
          <w:p w14:paraId="2966865E" w14:textId="2F5AD64E" w:rsidR="00AD4A20" w:rsidRPr="004F1132" w:rsidRDefault="00B64CD0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25.620</w:t>
            </w:r>
          </w:p>
        </w:tc>
      </w:tr>
      <w:tr w:rsidR="00AD4A20" w:rsidRPr="004F1132" w14:paraId="6E1243B3" w14:textId="77777777" w:rsidTr="00700AAD">
        <w:trPr>
          <w:trHeight w:val="520"/>
          <w:jc w:val="center"/>
        </w:trPr>
        <w:tc>
          <w:tcPr>
            <w:tcW w:w="851" w:type="dxa"/>
            <w:shd w:val="clear" w:color="000000" w:fill="FFFFFF"/>
            <w:vAlign w:val="center"/>
          </w:tcPr>
          <w:p w14:paraId="60F16150" w14:textId="44E6BF9D" w:rsidR="00AD4A20" w:rsidRPr="004F1132" w:rsidRDefault="00AD4A20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9" w:type="dxa"/>
            <w:shd w:val="clear" w:color="000000" w:fill="FFFFFF"/>
            <w:noWrap/>
            <w:vAlign w:val="center"/>
          </w:tcPr>
          <w:p w14:paraId="0CD07918" w14:textId="34C24072" w:rsidR="00AD4A20" w:rsidRPr="004F1132" w:rsidRDefault="00AD4A20" w:rsidP="00E43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CEIA</w:t>
            </w:r>
          </w:p>
          <w:p w14:paraId="6C7B585D" w14:textId="2DE3BD02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Biscoito doce</w:t>
            </w:r>
          </w:p>
          <w:p w14:paraId="2C0D5182" w14:textId="14D6C082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Biscoito salgado</w:t>
            </w:r>
          </w:p>
          <w:p w14:paraId="6E40AE49" w14:textId="371ED527" w:rsidR="00E51373" w:rsidRPr="004F1132" w:rsidRDefault="00E51373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Café</w:t>
            </w:r>
          </w:p>
          <w:p w14:paraId="2A31D619" w14:textId="44F7B752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Leite</w:t>
            </w:r>
          </w:p>
          <w:p w14:paraId="5E8297A9" w14:textId="685AAAD8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Chá</w:t>
            </w:r>
          </w:p>
          <w:p w14:paraId="4B6E263D" w14:textId="69D01912" w:rsidR="00AD4A20" w:rsidRPr="004F1132" w:rsidRDefault="00AD4A20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Frutas</w:t>
            </w:r>
          </w:p>
          <w:p w14:paraId="4F0E6E03" w14:textId="795916E4" w:rsidR="00C371CB" w:rsidRPr="004F1132" w:rsidRDefault="00C371CB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Pão</w:t>
            </w:r>
          </w:p>
          <w:p w14:paraId="1FB129BD" w14:textId="6F5EA546" w:rsidR="00C371CB" w:rsidRPr="004F1132" w:rsidRDefault="00C371CB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Manteiga</w:t>
            </w:r>
          </w:p>
          <w:p w14:paraId="4EE87ECF" w14:textId="1CF75130" w:rsidR="00C371CB" w:rsidRPr="004F1132" w:rsidRDefault="00C371CB" w:rsidP="00E43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sz w:val="24"/>
                <w:szCs w:val="24"/>
              </w:rPr>
              <w:t>Requeijão</w:t>
            </w:r>
          </w:p>
          <w:p w14:paraId="4987A129" w14:textId="77777777" w:rsidR="00AD4A20" w:rsidRPr="004F1132" w:rsidRDefault="00AD4A20" w:rsidP="00E4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Geleia de frutas</w:t>
            </w:r>
            <w:r w:rsidR="00C371CB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Frios</w:t>
            </w:r>
          </w:p>
          <w:p w14:paraId="272F1E78" w14:textId="2FAA8C1C" w:rsidR="003E136D" w:rsidRPr="004F1132" w:rsidRDefault="003E136D" w:rsidP="00E4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Descartáveis (colher e guardanapo)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5B0A45B" w14:textId="3A0D0CD2" w:rsidR="00DA72D1" w:rsidRPr="004F1132" w:rsidRDefault="00DA72D1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Pessoa</w:t>
            </w:r>
          </w:p>
        </w:tc>
        <w:tc>
          <w:tcPr>
            <w:tcW w:w="1843" w:type="dxa"/>
            <w:vAlign w:val="center"/>
          </w:tcPr>
          <w:p w14:paraId="749E0AD3" w14:textId="49A2C8FA" w:rsidR="00AD4A20" w:rsidRPr="004F1132" w:rsidRDefault="00B64CD0" w:rsidP="00E4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14.640</w:t>
            </w:r>
          </w:p>
        </w:tc>
      </w:tr>
    </w:tbl>
    <w:bookmarkEnd w:id="0"/>
    <w:p w14:paraId="5628028C" w14:textId="1F357822" w:rsidR="001B491B" w:rsidRPr="004F1132" w:rsidRDefault="007B1013" w:rsidP="00417CC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/>
        <w:jc w:val="both"/>
        <w:rPr>
          <w:b/>
          <w:bCs/>
          <w:color w:val="000000"/>
          <w:szCs w:val="24"/>
          <w:u w:val="single"/>
        </w:rPr>
      </w:pPr>
      <w:r w:rsidRPr="004F1132">
        <w:rPr>
          <w:b/>
          <w:bCs/>
          <w:color w:val="000000"/>
          <w:szCs w:val="24"/>
          <w:u w:val="single"/>
        </w:rPr>
        <w:t>Detalhamento do Objeto</w:t>
      </w:r>
    </w:p>
    <w:p w14:paraId="3C56EF0B" w14:textId="3A45AEC5" w:rsidR="00EC1922" w:rsidRPr="004F1132" w:rsidRDefault="004D49AE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bCs/>
          <w:i/>
          <w:iCs/>
          <w:color w:val="000000"/>
          <w:szCs w:val="24"/>
          <w:u w:val="single"/>
        </w:rPr>
      </w:pPr>
      <w:r w:rsidRPr="004F1132">
        <w:rPr>
          <w:b/>
          <w:bCs/>
          <w:i/>
          <w:iCs/>
          <w:color w:val="000000"/>
          <w:szCs w:val="24"/>
          <w:u w:val="single"/>
        </w:rPr>
        <w:t xml:space="preserve">Item 01 </w:t>
      </w:r>
      <w:r w:rsidR="0079152E" w:rsidRPr="004F1132">
        <w:rPr>
          <w:b/>
          <w:bCs/>
          <w:i/>
          <w:iCs/>
          <w:color w:val="000000"/>
          <w:szCs w:val="24"/>
          <w:u w:val="single"/>
        </w:rPr>
        <w:t>–</w:t>
      </w:r>
      <w:r w:rsidRPr="004F1132">
        <w:rPr>
          <w:b/>
          <w:bCs/>
          <w:i/>
          <w:iCs/>
          <w:color w:val="000000"/>
          <w:szCs w:val="24"/>
          <w:u w:val="single"/>
        </w:rPr>
        <w:t xml:space="preserve"> </w:t>
      </w:r>
      <w:r w:rsidR="0079152E" w:rsidRPr="004F1132">
        <w:rPr>
          <w:b/>
          <w:bCs/>
          <w:i/>
          <w:iCs/>
          <w:color w:val="000000"/>
          <w:szCs w:val="24"/>
          <w:u w:val="single"/>
        </w:rPr>
        <w:t>CAFÉ DA MANHÃ</w:t>
      </w:r>
      <w:r w:rsidRPr="004F1132">
        <w:rPr>
          <w:b/>
          <w:bCs/>
          <w:i/>
          <w:iCs/>
          <w:color w:val="000000"/>
          <w:szCs w:val="24"/>
          <w:u w:val="single"/>
        </w:rPr>
        <w:t xml:space="preserve"> </w:t>
      </w:r>
    </w:p>
    <w:p w14:paraId="7F119046" w14:textId="44AAB312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b/>
          <w:bCs/>
          <w:i/>
          <w:iCs/>
          <w:color w:val="000000"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 xml:space="preserve">Café </w:t>
      </w:r>
      <w:r w:rsidRPr="004F1132">
        <w:rPr>
          <w:rFonts w:eastAsia="Calibri"/>
          <w:szCs w:val="24"/>
        </w:rPr>
        <w:t>em pó torrado e moído, não adoçado, servido em garrafas térmicas de 1 (um) litro.</w:t>
      </w:r>
    </w:p>
    <w:p w14:paraId="5FD8C0E4" w14:textId="7E59E0E3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>Leite</w:t>
      </w:r>
      <w:r w:rsidRPr="004F1132">
        <w:rPr>
          <w:rFonts w:eastAsia="Calibri"/>
          <w:szCs w:val="24"/>
        </w:rPr>
        <w:t xml:space="preserve"> UHT integral, desnatado, semidesnatado, soja, servidos na embalagem original.</w:t>
      </w:r>
    </w:p>
    <w:p w14:paraId="196CE796" w14:textId="77777777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>Leite UHT integral com achocolatado em pó</w:t>
      </w:r>
      <w:r w:rsidRPr="004F1132">
        <w:rPr>
          <w:rFonts w:eastAsia="Calibri"/>
          <w:szCs w:val="24"/>
        </w:rPr>
        <w:t xml:space="preserve"> de boa qualidade (chocolate quente), servido em garrafa térmica de 1 (um) litro</w:t>
      </w:r>
      <w:r w:rsidRPr="004F1132">
        <w:rPr>
          <w:rFonts w:eastAsia="Calibri"/>
          <w:b/>
          <w:bCs/>
          <w:szCs w:val="24"/>
        </w:rPr>
        <w:t>.</w:t>
      </w:r>
    </w:p>
    <w:p w14:paraId="01FD2988" w14:textId="1EA85A74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 xml:space="preserve">Açucar </w:t>
      </w:r>
      <w:r w:rsidR="00754EFE" w:rsidRPr="004F1132">
        <w:rPr>
          <w:rFonts w:eastAsia="Calibri"/>
          <w:szCs w:val="24"/>
        </w:rPr>
        <w:t>c</w:t>
      </w:r>
      <w:r w:rsidRPr="004F1132">
        <w:rPr>
          <w:rFonts w:eastAsia="Calibri"/>
          <w:szCs w:val="24"/>
        </w:rPr>
        <w:t>ristal servido na embalagem original de 1 (um) kg.</w:t>
      </w:r>
    </w:p>
    <w:p w14:paraId="682EF72F" w14:textId="6C7BF012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 xml:space="preserve">Adoçante </w:t>
      </w:r>
      <w:r w:rsidRPr="004F1132">
        <w:rPr>
          <w:rFonts w:eastAsia="Calibri"/>
          <w:szCs w:val="24"/>
        </w:rPr>
        <w:t>líquido sucralose 100%.</w:t>
      </w:r>
    </w:p>
    <w:p w14:paraId="6CCDA96E" w14:textId="007007C1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 xml:space="preserve">Pão </w:t>
      </w:r>
      <w:r w:rsidRPr="004F1132">
        <w:rPr>
          <w:rFonts w:eastAsia="Calibri"/>
          <w:szCs w:val="24"/>
        </w:rPr>
        <w:t>francês e/ou pão de forma comum e/ou pão de forma integral, servidos com manteiga com sal e/ou requeijão light e/ou tradicional e frios e/ou ovos</w:t>
      </w:r>
      <w:r w:rsidRPr="004F1132">
        <w:rPr>
          <w:rFonts w:eastAsia="Calibri"/>
          <w:b/>
          <w:bCs/>
          <w:szCs w:val="24"/>
        </w:rPr>
        <w:t>.</w:t>
      </w:r>
    </w:p>
    <w:p w14:paraId="28E9CC43" w14:textId="239D397A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 xml:space="preserve">Tapioca </w:t>
      </w:r>
      <w:r w:rsidRPr="004F1132">
        <w:rPr>
          <w:rFonts w:eastAsia="Calibri"/>
          <w:szCs w:val="24"/>
        </w:rPr>
        <w:t>servida com requeijão light e/ou tradicional</w:t>
      </w:r>
      <w:r w:rsidRPr="004F1132">
        <w:rPr>
          <w:rFonts w:eastAsia="Calibri"/>
          <w:b/>
          <w:bCs/>
          <w:szCs w:val="24"/>
        </w:rPr>
        <w:t>.</w:t>
      </w:r>
    </w:p>
    <w:p w14:paraId="062F8AC8" w14:textId="3BA2CA8A" w:rsidR="00FB1E8E" w:rsidRPr="004F1132" w:rsidRDefault="00FB1E8E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bookmarkStart w:id="1" w:name="_Hlk157166648"/>
      <w:r w:rsidRPr="004F1132">
        <w:rPr>
          <w:rFonts w:eastAsia="Calibri"/>
          <w:b/>
          <w:bCs/>
          <w:szCs w:val="24"/>
        </w:rPr>
        <w:t>Manteiga</w:t>
      </w:r>
      <w:r w:rsidRPr="004F1132">
        <w:rPr>
          <w:b/>
          <w:bCs/>
          <w:color w:val="000000"/>
          <w:szCs w:val="24"/>
        </w:rPr>
        <w:t xml:space="preserve"> </w:t>
      </w:r>
      <w:r w:rsidRPr="004F1132">
        <w:rPr>
          <w:color w:val="000000"/>
          <w:szCs w:val="24"/>
        </w:rPr>
        <w:t>com sal em blister de 10g cada.</w:t>
      </w:r>
    </w:p>
    <w:p w14:paraId="4897E4C1" w14:textId="6F40E506" w:rsidR="00FB1E8E" w:rsidRPr="004F1132" w:rsidRDefault="00FB1E8E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bookmarkStart w:id="2" w:name="_Hlk157166691"/>
      <w:bookmarkEnd w:id="1"/>
      <w:r w:rsidRPr="004F1132">
        <w:rPr>
          <w:rFonts w:eastAsia="Calibri"/>
          <w:b/>
          <w:bCs/>
          <w:szCs w:val="24"/>
        </w:rPr>
        <w:t xml:space="preserve">Requeijão </w:t>
      </w:r>
      <w:r w:rsidRPr="004F1132">
        <w:rPr>
          <w:rFonts w:eastAsia="Calibri"/>
          <w:szCs w:val="24"/>
        </w:rPr>
        <w:t>em copo de 200g.</w:t>
      </w:r>
      <w:r w:rsidRPr="004F1132">
        <w:rPr>
          <w:rFonts w:eastAsia="Calibri"/>
          <w:b/>
          <w:bCs/>
          <w:szCs w:val="24"/>
        </w:rPr>
        <w:t xml:space="preserve"> </w:t>
      </w:r>
    </w:p>
    <w:bookmarkEnd w:id="2"/>
    <w:p w14:paraId="2C4DDE03" w14:textId="186D05A7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>Geleia de frutas</w:t>
      </w:r>
      <w:r w:rsidRPr="004F1132">
        <w:rPr>
          <w:rFonts w:eastAsia="Calibri"/>
          <w:szCs w:val="24"/>
        </w:rPr>
        <w:t xml:space="preserve"> (versões tradicional e light), servido em blister de </w:t>
      </w:r>
      <w:r w:rsidR="00C11B35" w:rsidRPr="004F1132">
        <w:rPr>
          <w:rFonts w:eastAsia="Calibri"/>
          <w:szCs w:val="24"/>
        </w:rPr>
        <w:t>15</w:t>
      </w:r>
      <w:r w:rsidRPr="004F1132">
        <w:rPr>
          <w:rFonts w:eastAsia="Calibri"/>
          <w:szCs w:val="24"/>
        </w:rPr>
        <w:t>g cada</w:t>
      </w:r>
      <w:r w:rsidRPr="004F1132">
        <w:rPr>
          <w:rFonts w:eastAsia="Calibri"/>
          <w:b/>
          <w:bCs/>
          <w:szCs w:val="24"/>
        </w:rPr>
        <w:t>.</w:t>
      </w:r>
    </w:p>
    <w:p w14:paraId="424AF15B" w14:textId="77777777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 xml:space="preserve">Iogurte </w:t>
      </w:r>
      <w:r w:rsidRPr="004F1132">
        <w:rPr>
          <w:rFonts w:eastAsia="Calibri"/>
          <w:szCs w:val="24"/>
        </w:rPr>
        <w:t>(versões integral e light)</w:t>
      </w:r>
    </w:p>
    <w:p w14:paraId="501A08D9" w14:textId="77777777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lastRenderedPageBreak/>
        <w:t xml:space="preserve">Bolos </w:t>
      </w:r>
      <w:r w:rsidRPr="004F1132">
        <w:rPr>
          <w:rFonts w:eastAsia="Calibri"/>
          <w:szCs w:val="24"/>
        </w:rPr>
        <w:t>(em porções 4x4x4) de fabricação própria, nos sabores: laranja, fubá, milho, cenoura com calda de chocolate, chocolate, coco, abacaxi.</w:t>
      </w:r>
    </w:p>
    <w:p w14:paraId="0575EA96" w14:textId="77777777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 xml:space="preserve">Variedade de frios: </w:t>
      </w:r>
    </w:p>
    <w:p w14:paraId="7F116D7F" w14:textId="77777777" w:rsidR="00EC1922" w:rsidRPr="004F1132" w:rsidRDefault="00EC1922" w:rsidP="00417CC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a) Queijo: tipo prato, minas frescal, servidos fatiados (conservados adequadamente); </w:t>
      </w:r>
    </w:p>
    <w:p w14:paraId="11D2500A" w14:textId="0FEC80AF" w:rsidR="00EC1922" w:rsidRPr="004F1132" w:rsidRDefault="00EC1922" w:rsidP="00417CC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b) Presunto cozido resfriado, sem capa de gordura, peito de peru, servidos fatiados (conservados adequadamente).</w:t>
      </w:r>
    </w:p>
    <w:p w14:paraId="617F9C4F" w14:textId="3D0A0349" w:rsidR="00EC1922" w:rsidRPr="004F1132" w:rsidRDefault="00EC1922" w:rsidP="00053591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b/>
          <w:bCs/>
          <w:i/>
          <w:iCs/>
          <w:color w:val="000000"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 xml:space="preserve">Frutas frescas </w:t>
      </w:r>
      <w:r w:rsidRPr="004F1132">
        <w:rPr>
          <w:rFonts w:eastAsia="Calibri"/>
          <w:szCs w:val="24"/>
        </w:rPr>
        <w:t>de diferentes variedades como: banana, maçã, laranja, tangerina, servidas individualmente; melão, melancia, mamão, manga, servidos em pedaços</w:t>
      </w:r>
      <w:r w:rsidR="005A48CD" w:rsidRPr="004F1132">
        <w:rPr>
          <w:rFonts w:eastAsia="Calibri"/>
          <w:szCs w:val="24"/>
        </w:rPr>
        <w:t>.</w:t>
      </w:r>
    </w:p>
    <w:p w14:paraId="4551F398" w14:textId="26D152C1" w:rsidR="005E4676" w:rsidRPr="004F1132" w:rsidRDefault="005E4676" w:rsidP="00E51373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 xml:space="preserve">Sucos naturais de frutas </w:t>
      </w:r>
      <w:r w:rsidRPr="004F1132">
        <w:rPr>
          <w:rFonts w:eastAsia="Calibri"/>
          <w:szCs w:val="24"/>
        </w:rPr>
        <w:t>de diferentes variedades como, laranja, uva, maçã, a serem servidos individualmente em copos descartáveis.</w:t>
      </w:r>
    </w:p>
    <w:p w14:paraId="341FBEFA" w14:textId="77777777" w:rsidR="00B66766" w:rsidRPr="004F1132" w:rsidRDefault="00B66766" w:rsidP="00E51373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Obs1: O suco será servido adoçado somente nos Centros de Atenção Psicossocial (CAPS). </w:t>
      </w:r>
    </w:p>
    <w:p w14:paraId="39A4655B" w14:textId="40EE3C0F" w:rsidR="00B66766" w:rsidRPr="004F1132" w:rsidRDefault="00B66766" w:rsidP="00E51373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Obs2: Nos Serviços Residenciais Terapêuticos o suco não será adoçado, o açúcar cristal e o adoçante serão entregues pela contratada.</w:t>
      </w:r>
    </w:p>
    <w:p w14:paraId="56349086" w14:textId="07683EDA" w:rsidR="004D49AE" w:rsidRPr="004F1132" w:rsidRDefault="00883599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bCs/>
          <w:color w:val="000000"/>
          <w:szCs w:val="24"/>
          <w:u w:val="single"/>
        </w:rPr>
      </w:pPr>
      <w:r w:rsidRPr="004F1132">
        <w:rPr>
          <w:b/>
          <w:bCs/>
          <w:color w:val="000000"/>
          <w:szCs w:val="24"/>
        </w:rPr>
        <w:t xml:space="preserve"> </w:t>
      </w:r>
      <w:r w:rsidR="004D49AE" w:rsidRPr="004F1132">
        <w:rPr>
          <w:b/>
          <w:bCs/>
          <w:i/>
          <w:iCs/>
          <w:color w:val="000000"/>
          <w:szCs w:val="24"/>
          <w:u w:val="single"/>
        </w:rPr>
        <w:t xml:space="preserve">Item 02 </w:t>
      </w:r>
      <w:r w:rsidR="009F7B66" w:rsidRPr="004F1132">
        <w:rPr>
          <w:b/>
          <w:bCs/>
          <w:color w:val="000000"/>
          <w:szCs w:val="24"/>
          <w:u w:val="single"/>
        </w:rPr>
        <w:t>–</w:t>
      </w:r>
      <w:r w:rsidR="004D49AE" w:rsidRPr="004F1132">
        <w:rPr>
          <w:b/>
          <w:bCs/>
          <w:color w:val="000000"/>
          <w:szCs w:val="24"/>
          <w:u w:val="single"/>
        </w:rPr>
        <w:t xml:space="preserve"> </w:t>
      </w:r>
      <w:r w:rsidR="00311DA9" w:rsidRPr="004F1132">
        <w:rPr>
          <w:b/>
          <w:bCs/>
          <w:color w:val="000000"/>
          <w:szCs w:val="24"/>
          <w:u w:val="single"/>
        </w:rPr>
        <w:t>REFEIÇÃO DE ALMOÇO E JANTA SERVIDAS EM MARMITEX</w:t>
      </w:r>
    </w:p>
    <w:p w14:paraId="1A787E4E" w14:textId="4B5E4002" w:rsidR="002A0FDD" w:rsidRPr="004F1132" w:rsidRDefault="00560A94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b/>
          <w:bCs/>
          <w:color w:val="000000"/>
          <w:szCs w:val="24"/>
        </w:rPr>
        <w:t>Arroz</w:t>
      </w:r>
      <w:r w:rsidR="002A0FDD" w:rsidRPr="004F1132">
        <w:rPr>
          <w:rFonts w:eastAsia="Calibri"/>
          <w:szCs w:val="24"/>
        </w:rPr>
        <w:t xml:space="preserve"> branco ou integral tipo 1, longo, fino, polido.</w:t>
      </w:r>
    </w:p>
    <w:p w14:paraId="1B923235" w14:textId="1C28C999" w:rsidR="002A0FDD" w:rsidRPr="004F1132" w:rsidRDefault="002A0FDD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r w:rsidRPr="004F1132">
        <w:rPr>
          <w:rFonts w:eastAsia="Calibri"/>
          <w:b/>
          <w:bCs/>
          <w:szCs w:val="24"/>
        </w:rPr>
        <w:t>Feijão</w:t>
      </w:r>
      <w:r w:rsidRPr="004F1132">
        <w:rPr>
          <w:b/>
          <w:bCs/>
          <w:color w:val="000000"/>
          <w:szCs w:val="24"/>
        </w:rPr>
        <w:t xml:space="preserve"> </w:t>
      </w:r>
      <w:r w:rsidRPr="004F1132">
        <w:rPr>
          <w:color w:val="000000"/>
          <w:szCs w:val="24"/>
        </w:rPr>
        <w:t>carioquinha ou roxo ou preto ou similar tipo 1, com umidade até 15%.</w:t>
      </w:r>
    </w:p>
    <w:p w14:paraId="37229D4E" w14:textId="23FEB8C7" w:rsidR="00E51373" w:rsidRPr="004F1132" w:rsidRDefault="00E51373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 xml:space="preserve">Derivados do milho </w:t>
      </w:r>
      <w:r w:rsidRPr="004F1132">
        <w:rPr>
          <w:color w:val="000000"/>
          <w:szCs w:val="24"/>
        </w:rPr>
        <w:t>canjiquinha, polenta, com molho de carne moída.</w:t>
      </w:r>
    </w:p>
    <w:p w14:paraId="657444F0" w14:textId="55EB18C8" w:rsidR="002A0FDD" w:rsidRPr="004F1132" w:rsidRDefault="002A0FDD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 xml:space="preserve">Farofa </w:t>
      </w:r>
      <w:r w:rsidRPr="004F1132">
        <w:rPr>
          <w:color w:val="000000"/>
          <w:szCs w:val="24"/>
        </w:rPr>
        <w:t>a base de farinha de mandioca ou de milho</w:t>
      </w:r>
      <w:r w:rsidRPr="004F1132">
        <w:rPr>
          <w:b/>
          <w:bCs/>
          <w:color w:val="000000"/>
          <w:szCs w:val="24"/>
        </w:rPr>
        <w:t>.</w:t>
      </w:r>
    </w:p>
    <w:p w14:paraId="3885A360" w14:textId="0647A75F" w:rsidR="002A0FDD" w:rsidRPr="004F1132" w:rsidRDefault="002A0FDD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>Carne</w:t>
      </w:r>
      <w:r w:rsidR="00754EFE" w:rsidRPr="004F1132">
        <w:rPr>
          <w:b/>
          <w:bCs/>
          <w:color w:val="000000"/>
          <w:szCs w:val="24"/>
        </w:rPr>
        <w:t xml:space="preserve"> </w:t>
      </w:r>
      <w:r w:rsidRPr="004F1132">
        <w:rPr>
          <w:b/>
          <w:bCs/>
          <w:color w:val="000000"/>
          <w:szCs w:val="24"/>
        </w:rPr>
        <w:t xml:space="preserve">branca ou vermelha </w:t>
      </w:r>
      <w:r w:rsidRPr="004F1132">
        <w:rPr>
          <w:color w:val="000000"/>
          <w:szCs w:val="24"/>
        </w:rPr>
        <w:t>– patinho, lagarto, chã de dentro, pá, feijoada (linguiça, paio, bacon, pernil suíno, bisteca, linguiça pura, conta coxa, coxa sem osso e sem pele, peito de frango sem pele, omelete e peixe.</w:t>
      </w:r>
    </w:p>
    <w:p w14:paraId="79D95AD6" w14:textId="05ECA0E9" w:rsidR="002A0FDD" w:rsidRPr="004F1132" w:rsidRDefault="002A0FDD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 xml:space="preserve">Massas </w:t>
      </w:r>
      <w:r w:rsidRPr="004F1132">
        <w:rPr>
          <w:color w:val="000000"/>
          <w:szCs w:val="24"/>
        </w:rPr>
        <w:t>espaguete, talharim, penne, macarrão tipo parafuso, lasanha, nhoque.</w:t>
      </w:r>
    </w:p>
    <w:p w14:paraId="227EB017" w14:textId="61E5C35D" w:rsidR="002A0FDD" w:rsidRPr="004F1132" w:rsidRDefault="002A0FDD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 xml:space="preserve">Sopa </w:t>
      </w:r>
      <w:r w:rsidRPr="004F1132">
        <w:rPr>
          <w:color w:val="000000"/>
          <w:szCs w:val="24"/>
        </w:rPr>
        <w:t>de legumes, feijão, canja, caldos (ervilha, caldo verde).</w:t>
      </w:r>
    </w:p>
    <w:p w14:paraId="71362F01" w14:textId="77777777" w:rsidR="002A0FDD" w:rsidRPr="004F1132" w:rsidRDefault="002A0FDD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 xml:space="preserve">Saladas </w:t>
      </w:r>
      <w:r w:rsidRPr="004F1132">
        <w:rPr>
          <w:color w:val="000000"/>
          <w:szCs w:val="24"/>
        </w:rPr>
        <w:t>com mix de legumes ou verduras.</w:t>
      </w:r>
    </w:p>
    <w:p w14:paraId="46B63299" w14:textId="4684B3E1" w:rsidR="002A0FDD" w:rsidRPr="004F1132" w:rsidRDefault="002A0FDD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 xml:space="preserve">Legumes/verduras </w:t>
      </w:r>
      <w:r w:rsidRPr="004F1132">
        <w:rPr>
          <w:color w:val="000000"/>
          <w:szCs w:val="24"/>
        </w:rPr>
        <w:t>in natura – couve, alface, almeirão, acelga, repolho branco, repolho roxo, rúcula, agrião, espinafre, chicória, brócolis, batata, cenoura, chuchu, beterraba, inhame, abobrinha, abóbora.</w:t>
      </w:r>
    </w:p>
    <w:p w14:paraId="2D6F2F61" w14:textId="5A6CE023" w:rsidR="00B13000" w:rsidRPr="004F1132" w:rsidRDefault="00B13000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lastRenderedPageBreak/>
        <w:t>Cremes e purês</w:t>
      </w:r>
      <w:r w:rsidRPr="004F1132">
        <w:rPr>
          <w:rFonts w:eastAsia="Calibri"/>
          <w:szCs w:val="24"/>
        </w:rPr>
        <w:t xml:space="preserve"> de milho, espinafre, canjiquinha composta, suflê, angu, polenta</w:t>
      </w:r>
      <w:r w:rsidR="00E51373" w:rsidRPr="004F1132">
        <w:rPr>
          <w:rFonts w:eastAsia="Calibri"/>
          <w:szCs w:val="24"/>
        </w:rPr>
        <w:t>.</w:t>
      </w:r>
    </w:p>
    <w:p w14:paraId="79A38170" w14:textId="69D4A5D6" w:rsidR="00E51373" w:rsidRPr="004F1132" w:rsidRDefault="00E51373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Salpicão</w:t>
      </w:r>
      <w:r w:rsidRPr="004F1132">
        <w:rPr>
          <w:rFonts w:eastAsia="Calibri"/>
          <w:szCs w:val="24"/>
        </w:rPr>
        <w:t xml:space="preserve"> (maionese, salpicão, salada tropical).</w:t>
      </w:r>
    </w:p>
    <w:p w14:paraId="5FEAB0A2" w14:textId="0514E513" w:rsidR="00E51373" w:rsidRPr="004F1132" w:rsidRDefault="00E51373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 xml:space="preserve">Vegetal </w:t>
      </w:r>
      <w:r w:rsidRPr="004F1132">
        <w:rPr>
          <w:rFonts w:eastAsia="Calibri"/>
          <w:szCs w:val="24"/>
        </w:rPr>
        <w:t>(crus ou ensopados, refogados, fritos recheados e elaborados).</w:t>
      </w:r>
    </w:p>
    <w:p w14:paraId="409FB21D" w14:textId="7E775EF3" w:rsidR="00B13000" w:rsidRPr="004F1132" w:rsidRDefault="00B13000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To</w:t>
      </w:r>
      <w:r w:rsidR="00417CC7" w:rsidRPr="004F1132">
        <w:rPr>
          <w:rFonts w:eastAsia="Calibri"/>
          <w:b/>
          <w:bCs/>
          <w:szCs w:val="24"/>
        </w:rPr>
        <w:t>r</w:t>
      </w:r>
      <w:r w:rsidRPr="004F1132">
        <w:rPr>
          <w:rFonts w:eastAsia="Calibri"/>
          <w:b/>
          <w:bCs/>
          <w:szCs w:val="24"/>
        </w:rPr>
        <w:t>tas</w:t>
      </w:r>
      <w:r w:rsidR="00754EFE" w:rsidRPr="004F1132">
        <w:rPr>
          <w:rFonts w:eastAsia="Calibri"/>
          <w:b/>
          <w:bCs/>
          <w:szCs w:val="24"/>
        </w:rPr>
        <w:t xml:space="preserve"> </w:t>
      </w:r>
      <w:r w:rsidR="00754EFE" w:rsidRPr="004F1132">
        <w:rPr>
          <w:rFonts w:eastAsia="Calibri"/>
          <w:szCs w:val="24"/>
        </w:rPr>
        <w:t>de</w:t>
      </w:r>
      <w:r w:rsidRPr="004F1132">
        <w:rPr>
          <w:rFonts w:eastAsia="Calibri"/>
          <w:b/>
          <w:bCs/>
          <w:szCs w:val="24"/>
        </w:rPr>
        <w:t xml:space="preserve"> </w:t>
      </w:r>
      <w:r w:rsidRPr="004F1132">
        <w:rPr>
          <w:rFonts w:eastAsia="Calibri"/>
          <w:szCs w:val="24"/>
        </w:rPr>
        <w:t>espinafre, legumes, carne</w:t>
      </w:r>
      <w:r w:rsidR="00E51373" w:rsidRPr="004F1132">
        <w:rPr>
          <w:rFonts w:eastAsia="Calibri"/>
          <w:szCs w:val="24"/>
        </w:rPr>
        <w:t>.</w:t>
      </w:r>
    </w:p>
    <w:p w14:paraId="38EA3518" w14:textId="77777777" w:rsidR="00E51373" w:rsidRPr="004F1132" w:rsidRDefault="00E51373" w:rsidP="00E51373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Sobremesa:</w:t>
      </w:r>
      <w:r w:rsidRPr="004F1132">
        <w:rPr>
          <w:rFonts w:eastAsia="Calibri"/>
          <w:szCs w:val="24"/>
        </w:rPr>
        <w:t xml:space="preserve"> Frutas: banana, maçã, laranja, tangerina, servidas individualmente; melão, melancia, mamão, manga, servidas em pedaços. Doces: goiabada, pudim, gelatina, arroz doce, cural de milho verde, manjar, servidos em embalagens descartáveis individuais.</w:t>
      </w:r>
    </w:p>
    <w:p w14:paraId="56BFED86" w14:textId="783476FE" w:rsidR="002A0FDD" w:rsidRPr="004F1132" w:rsidRDefault="002A0FDD" w:rsidP="00053591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b/>
          <w:bCs/>
          <w:color w:val="000000"/>
          <w:szCs w:val="24"/>
        </w:rPr>
        <w:t>Sucos da polpa da</w:t>
      </w:r>
      <w:r w:rsidRPr="004F1132">
        <w:rPr>
          <w:rFonts w:eastAsia="Calibri"/>
          <w:b/>
          <w:bCs/>
          <w:szCs w:val="24"/>
        </w:rPr>
        <w:t xml:space="preserve"> fruta ou concentrado</w:t>
      </w:r>
      <w:r w:rsidRPr="004F1132">
        <w:rPr>
          <w:rFonts w:eastAsia="Calibri"/>
          <w:szCs w:val="24"/>
        </w:rPr>
        <w:t xml:space="preserve"> servido em jarras térmicas, nos sabores: laranja, manga, goiaba, maracujá, caju, morango, acerola e abacaxi.</w:t>
      </w:r>
    </w:p>
    <w:p w14:paraId="697B33EA" w14:textId="77777777" w:rsidR="00B66766" w:rsidRPr="004F1132" w:rsidRDefault="00B66766" w:rsidP="00B66766">
      <w:pPr>
        <w:pStyle w:val="PargrafodaLista"/>
        <w:spacing w:before="120" w:after="120" w:line="360" w:lineRule="auto"/>
        <w:ind w:left="567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Obs1: O suco será servido adoçado somente nos Centros de Atenção Psicossocial (CAPS). </w:t>
      </w:r>
    </w:p>
    <w:p w14:paraId="64881D72" w14:textId="3EC31D66" w:rsidR="00B66766" w:rsidRPr="004F1132" w:rsidRDefault="00B66766" w:rsidP="00B66766">
      <w:pPr>
        <w:pStyle w:val="PargrafodaLista"/>
        <w:spacing w:before="120" w:after="120" w:line="360" w:lineRule="auto"/>
        <w:ind w:left="567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Obs2: Nos Serviços Residenciais Terapêuticos o suco não será adoçado; o açúcar cristal e o adoçante serão entregues pela contratada</w:t>
      </w:r>
      <w:r w:rsidR="00E51373" w:rsidRPr="004F1132">
        <w:rPr>
          <w:rFonts w:eastAsia="Calibri"/>
          <w:szCs w:val="24"/>
        </w:rPr>
        <w:t xml:space="preserve"> para que as bebidas possam ser adoçadas no local.</w:t>
      </w:r>
    </w:p>
    <w:p w14:paraId="3EDBFF5A" w14:textId="595963B8" w:rsidR="002A1C62" w:rsidRPr="004F1132" w:rsidRDefault="002A1C62" w:rsidP="00417CC7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1132">
        <w:rPr>
          <w:rFonts w:ascii="Times New Roman" w:eastAsia="Calibri" w:hAnsi="Times New Roman" w:cs="Times New Roman"/>
          <w:b/>
          <w:bCs/>
          <w:sz w:val="24"/>
          <w:szCs w:val="24"/>
        </w:rPr>
        <w:t>Observações:</w:t>
      </w:r>
    </w:p>
    <w:p w14:paraId="706DAFE9" w14:textId="497E8F8A" w:rsidR="00754EFE" w:rsidRPr="004F1132" w:rsidRDefault="002A1C62" w:rsidP="002E318A">
      <w:pPr>
        <w:pStyle w:val="PargrafodaLista"/>
        <w:numPr>
          <w:ilvl w:val="0"/>
          <w:numId w:val="12"/>
        </w:numPr>
        <w:spacing w:before="120" w:after="120" w:line="360" w:lineRule="auto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szCs w:val="24"/>
        </w:rPr>
        <w:t xml:space="preserve">As quentinhas devem ser variadas, contendo </w:t>
      </w:r>
      <w:r w:rsidR="00977389" w:rsidRPr="004F1132">
        <w:rPr>
          <w:rFonts w:eastAsia="Calibri"/>
          <w:szCs w:val="24"/>
        </w:rPr>
        <w:t xml:space="preserve">a composição mínima de </w:t>
      </w:r>
      <w:r w:rsidRPr="004F1132">
        <w:rPr>
          <w:rFonts w:eastAsia="Calibri"/>
          <w:szCs w:val="24"/>
        </w:rPr>
        <w:t xml:space="preserve">700g (setecentas gramas). </w:t>
      </w:r>
    </w:p>
    <w:p w14:paraId="5DECEDCD" w14:textId="3646C224" w:rsidR="004D49AE" w:rsidRPr="004F1132" w:rsidRDefault="004D49AE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bCs/>
          <w:i/>
          <w:iCs/>
          <w:color w:val="000000"/>
          <w:szCs w:val="24"/>
          <w:u w:val="single"/>
        </w:rPr>
      </w:pPr>
      <w:r w:rsidRPr="004F1132">
        <w:rPr>
          <w:b/>
          <w:bCs/>
          <w:i/>
          <w:iCs/>
          <w:color w:val="000000"/>
          <w:szCs w:val="24"/>
          <w:u w:val="single"/>
        </w:rPr>
        <w:t>Item 03 -</w:t>
      </w:r>
      <w:r w:rsidR="009F7B66" w:rsidRPr="004F1132">
        <w:rPr>
          <w:b/>
          <w:bCs/>
          <w:i/>
          <w:iCs/>
          <w:color w:val="000000"/>
          <w:szCs w:val="24"/>
          <w:u w:val="single"/>
        </w:rPr>
        <w:t xml:space="preserve"> </w:t>
      </w:r>
      <w:r w:rsidR="00EA3413" w:rsidRPr="004F1132">
        <w:rPr>
          <w:b/>
          <w:bCs/>
          <w:i/>
          <w:iCs/>
          <w:color w:val="000000"/>
          <w:szCs w:val="24"/>
          <w:u w:val="single"/>
        </w:rPr>
        <w:t>LANCHE</w:t>
      </w:r>
    </w:p>
    <w:p w14:paraId="3E9001A4" w14:textId="2B197B3E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Biscoito doce</w:t>
      </w:r>
      <w:r w:rsidR="00754EFE" w:rsidRPr="004F1132">
        <w:rPr>
          <w:rFonts w:eastAsia="Calibri"/>
          <w:b/>
          <w:bCs/>
          <w:szCs w:val="24"/>
        </w:rPr>
        <w:t xml:space="preserve"> </w:t>
      </w:r>
      <w:r w:rsidR="00754EFE" w:rsidRPr="004F1132">
        <w:rPr>
          <w:rFonts w:eastAsia="Calibri"/>
          <w:szCs w:val="24"/>
        </w:rPr>
        <w:t>t</w:t>
      </w:r>
      <w:r w:rsidRPr="004F1132">
        <w:rPr>
          <w:rFonts w:eastAsia="Calibri"/>
          <w:szCs w:val="24"/>
        </w:rPr>
        <w:t>ipo amanteigados doces, amido de milho ou rosquinha sabor baunilha.</w:t>
      </w:r>
    </w:p>
    <w:p w14:paraId="359BC5EC" w14:textId="400F5E57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Biscoito salgado</w:t>
      </w:r>
      <w:r w:rsidRPr="004F1132">
        <w:rPr>
          <w:rFonts w:eastAsia="Calibri"/>
          <w:szCs w:val="24"/>
        </w:rPr>
        <w:t xml:space="preserve"> </w:t>
      </w:r>
      <w:r w:rsidR="00754EFE" w:rsidRPr="004F1132">
        <w:rPr>
          <w:rFonts w:eastAsia="Calibri"/>
          <w:szCs w:val="24"/>
        </w:rPr>
        <w:t>t</w:t>
      </w:r>
      <w:r w:rsidRPr="004F1132">
        <w:rPr>
          <w:rFonts w:eastAsia="Calibri"/>
          <w:szCs w:val="24"/>
        </w:rPr>
        <w:t xml:space="preserve">ipo palito assado, água e sal, polvilho, </w:t>
      </w:r>
      <w:r w:rsidRPr="004F1132">
        <w:rPr>
          <w:rFonts w:eastAsia="Calibri"/>
          <w:i/>
          <w:iCs/>
          <w:szCs w:val="24"/>
        </w:rPr>
        <w:t>cream cracker</w:t>
      </w:r>
      <w:r w:rsidRPr="004F1132">
        <w:rPr>
          <w:rFonts w:eastAsia="Calibri"/>
          <w:szCs w:val="24"/>
        </w:rPr>
        <w:t>.</w:t>
      </w:r>
    </w:p>
    <w:p w14:paraId="3404C44E" w14:textId="77777777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 xml:space="preserve">Leite </w:t>
      </w:r>
      <w:r w:rsidRPr="004F1132">
        <w:rPr>
          <w:rFonts w:eastAsia="Calibri"/>
          <w:szCs w:val="24"/>
        </w:rPr>
        <w:t>UHT integral, desnatado, semidesnatado, soja, servidos na embalagem original.</w:t>
      </w:r>
    </w:p>
    <w:p w14:paraId="35EBA872" w14:textId="77777777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Café</w:t>
      </w:r>
      <w:r w:rsidRPr="004F1132">
        <w:rPr>
          <w:rFonts w:eastAsia="Calibri"/>
          <w:szCs w:val="24"/>
        </w:rPr>
        <w:t xml:space="preserve"> em pó torrado e moído, não adoçado, servido em garrafas térmicas de 1 (um) litro.</w:t>
      </w:r>
    </w:p>
    <w:p w14:paraId="2CA9FB87" w14:textId="77777777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Açucar</w:t>
      </w:r>
      <w:r w:rsidRPr="004F1132">
        <w:rPr>
          <w:rFonts w:eastAsia="Calibri"/>
          <w:szCs w:val="24"/>
        </w:rPr>
        <w:t xml:space="preserve"> Cristal servido na embalagem original de 1 (um) kg.</w:t>
      </w:r>
    </w:p>
    <w:p w14:paraId="102322EB" w14:textId="77777777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Frutas frescas</w:t>
      </w:r>
      <w:r w:rsidRPr="004F1132">
        <w:rPr>
          <w:rFonts w:eastAsia="Calibri"/>
          <w:szCs w:val="24"/>
        </w:rPr>
        <w:t xml:space="preserve"> de diferentes variedades como: banana, maçã, laranja, tangerina, servidas individualmente; melão, melancia, mamão, manga, servidas em pedaços.</w:t>
      </w:r>
    </w:p>
    <w:p w14:paraId="4E3915D9" w14:textId="49858A15" w:rsidR="00C371CB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lastRenderedPageBreak/>
        <w:t>Pão</w:t>
      </w:r>
      <w:r w:rsidRPr="004F1132">
        <w:rPr>
          <w:rFonts w:eastAsia="Calibri"/>
          <w:szCs w:val="24"/>
        </w:rPr>
        <w:t xml:space="preserve"> francês e/ou pão de forma comum e/ou pão de forma integral, servido com manteiga com sal e/ou requeijão light e/ou tradicional e frios e/ou com ovos</w:t>
      </w:r>
      <w:r w:rsidR="00C371CB" w:rsidRPr="004F1132">
        <w:rPr>
          <w:rFonts w:eastAsia="Calibri"/>
          <w:szCs w:val="24"/>
        </w:rPr>
        <w:t>.</w:t>
      </w:r>
    </w:p>
    <w:p w14:paraId="7F080CEE" w14:textId="28A30EB1" w:rsidR="00C371CB" w:rsidRPr="004F1132" w:rsidRDefault="00C371CB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bookmarkStart w:id="3" w:name="_Hlk157172271"/>
      <w:r w:rsidRPr="004F1132">
        <w:rPr>
          <w:rFonts w:eastAsia="Calibri"/>
          <w:b/>
          <w:bCs/>
          <w:szCs w:val="24"/>
        </w:rPr>
        <w:t>Manteiga</w:t>
      </w:r>
      <w:r w:rsidRPr="004F1132">
        <w:rPr>
          <w:b/>
          <w:bCs/>
          <w:color w:val="000000"/>
          <w:szCs w:val="24"/>
        </w:rPr>
        <w:t xml:space="preserve"> </w:t>
      </w:r>
      <w:r w:rsidRPr="004F1132">
        <w:rPr>
          <w:color w:val="000000"/>
          <w:szCs w:val="24"/>
        </w:rPr>
        <w:t xml:space="preserve">com sal </w:t>
      </w:r>
      <w:r w:rsidRPr="004F1132">
        <w:rPr>
          <w:rFonts w:eastAsia="Calibri"/>
          <w:szCs w:val="24"/>
        </w:rPr>
        <w:t>em</w:t>
      </w:r>
      <w:r w:rsidRPr="004F1132">
        <w:rPr>
          <w:color w:val="000000"/>
          <w:szCs w:val="24"/>
        </w:rPr>
        <w:t xml:space="preserve"> blister de 10g cada.</w:t>
      </w:r>
    </w:p>
    <w:p w14:paraId="72E50443" w14:textId="12776309" w:rsidR="00C371CB" w:rsidRPr="004F1132" w:rsidRDefault="00C371CB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bookmarkStart w:id="4" w:name="_Hlk157172296"/>
      <w:bookmarkEnd w:id="3"/>
      <w:r w:rsidRPr="004F1132">
        <w:rPr>
          <w:rFonts w:eastAsia="Calibri"/>
          <w:b/>
          <w:bCs/>
          <w:szCs w:val="24"/>
        </w:rPr>
        <w:t xml:space="preserve">Requeijão </w:t>
      </w:r>
      <w:r w:rsidRPr="004F1132">
        <w:rPr>
          <w:rFonts w:eastAsia="Calibri"/>
          <w:szCs w:val="24"/>
        </w:rPr>
        <w:t>em copo de 200g.</w:t>
      </w:r>
      <w:r w:rsidRPr="004F1132">
        <w:rPr>
          <w:rFonts w:eastAsia="Calibri"/>
          <w:b/>
          <w:bCs/>
          <w:szCs w:val="24"/>
        </w:rPr>
        <w:t xml:space="preserve"> </w:t>
      </w:r>
    </w:p>
    <w:bookmarkEnd w:id="4"/>
    <w:p w14:paraId="113AB36E" w14:textId="77777777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Tapioca</w:t>
      </w:r>
      <w:r w:rsidRPr="004F1132">
        <w:rPr>
          <w:rFonts w:eastAsia="Calibri"/>
          <w:szCs w:val="24"/>
        </w:rPr>
        <w:t xml:space="preserve"> servida com requeijão light e/ou tradicional e frios e/ou com ovos.</w:t>
      </w:r>
    </w:p>
    <w:p w14:paraId="140245CD" w14:textId="77777777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Geleias de frutas</w:t>
      </w:r>
      <w:r w:rsidRPr="004F1132">
        <w:rPr>
          <w:rFonts w:eastAsia="Calibri"/>
          <w:szCs w:val="24"/>
        </w:rPr>
        <w:t xml:space="preserve"> (versões tradicional e light), servido em blister de 15g cada.</w:t>
      </w:r>
    </w:p>
    <w:p w14:paraId="4844A335" w14:textId="77777777" w:rsidR="0056695F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b/>
          <w:bCs/>
          <w:i/>
          <w:iCs/>
          <w:color w:val="000000"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 xml:space="preserve">Variedade de frios: </w:t>
      </w:r>
    </w:p>
    <w:p w14:paraId="0E62CB40" w14:textId="77777777" w:rsidR="0056695F" w:rsidRPr="004F1132" w:rsidRDefault="009F7B66" w:rsidP="00417CC7">
      <w:pPr>
        <w:pStyle w:val="PargrafodaLista"/>
        <w:suppressAutoHyphens w:val="0"/>
        <w:spacing w:before="120" w:after="120" w:line="360" w:lineRule="auto"/>
        <w:ind w:left="1134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a)</w:t>
      </w:r>
      <w:r w:rsidRPr="004F1132">
        <w:rPr>
          <w:rFonts w:eastAsia="Calibri"/>
          <w:b/>
          <w:bCs/>
          <w:szCs w:val="24"/>
        </w:rPr>
        <w:t xml:space="preserve"> </w:t>
      </w:r>
      <w:r w:rsidRPr="004F1132">
        <w:rPr>
          <w:rFonts w:eastAsia="Calibri"/>
          <w:szCs w:val="24"/>
        </w:rPr>
        <w:t xml:space="preserve">Queijo: tipo prato, minas frescal, servidos fatiados (conservados adequadamente); </w:t>
      </w:r>
    </w:p>
    <w:p w14:paraId="551713DB" w14:textId="0C35FE20" w:rsidR="009F7B66" w:rsidRPr="004F1132" w:rsidRDefault="009F7B66" w:rsidP="00417CC7">
      <w:pPr>
        <w:pStyle w:val="PargrafodaLista"/>
        <w:suppressAutoHyphens w:val="0"/>
        <w:spacing w:before="120" w:after="120" w:line="360" w:lineRule="auto"/>
        <w:ind w:left="1134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b) Presunto cozido resfriado, sem capa de gordura, peito de peru, servidos fatiados (conservados adequadamente).</w:t>
      </w:r>
    </w:p>
    <w:p w14:paraId="6E103C95" w14:textId="203232EC" w:rsidR="00311DA9" w:rsidRPr="004F1132" w:rsidRDefault="004D49AE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bCs/>
          <w:color w:val="000000"/>
          <w:szCs w:val="24"/>
          <w:u w:val="single"/>
        </w:rPr>
      </w:pPr>
      <w:r w:rsidRPr="004F1132">
        <w:rPr>
          <w:b/>
          <w:bCs/>
          <w:i/>
          <w:iCs/>
          <w:color w:val="000000"/>
          <w:szCs w:val="24"/>
          <w:u w:val="single"/>
        </w:rPr>
        <w:t xml:space="preserve">Item 04 </w:t>
      </w:r>
      <w:r w:rsidR="00854F50" w:rsidRPr="004F1132">
        <w:rPr>
          <w:b/>
          <w:bCs/>
          <w:i/>
          <w:iCs/>
          <w:color w:val="000000"/>
          <w:szCs w:val="24"/>
          <w:u w:val="single"/>
        </w:rPr>
        <w:t>–</w:t>
      </w:r>
      <w:r w:rsidRPr="004F1132">
        <w:rPr>
          <w:b/>
          <w:bCs/>
          <w:i/>
          <w:iCs/>
          <w:color w:val="000000"/>
          <w:szCs w:val="24"/>
          <w:u w:val="single"/>
        </w:rPr>
        <w:t xml:space="preserve"> </w:t>
      </w:r>
      <w:r w:rsidR="00311DA9" w:rsidRPr="004F1132">
        <w:rPr>
          <w:b/>
          <w:bCs/>
          <w:color w:val="000000"/>
          <w:szCs w:val="24"/>
          <w:u w:val="single"/>
        </w:rPr>
        <w:t>REFEIÇÃO DE ALMOÇO E JANTA</w:t>
      </w:r>
      <w:r w:rsidR="00053591" w:rsidRPr="004F1132">
        <w:rPr>
          <w:b/>
          <w:bCs/>
          <w:color w:val="000000"/>
          <w:szCs w:val="24"/>
          <w:u w:val="single"/>
        </w:rPr>
        <w:t>R</w:t>
      </w:r>
      <w:r w:rsidR="00311DA9" w:rsidRPr="004F1132">
        <w:rPr>
          <w:b/>
          <w:bCs/>
          <w:color w:val="000000"/>
          <w:szCs w:val="24"/>
          <w:u w:val="single"/>
        </w:rPr>
        <w:t xml:space="preserve"> SERVIDAS EM ESTAÇÃO</w:t>
      </w:r>
    </w:p>
    <w:p w14:paraId="2FC42CA2" w14:textId="158E84FC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Arroz</w:t>
      </w:r>
      <w:r w:rsidRPr="004F1132">
        <w:rPr>
          <w:rFonts w:eastAsia="Calibri"/>
          <w:szCs w:val="24"/>
        </w:rPr>
        <w:t xml:space="preserve"> branco ou integral tipo 1, longo, fino, polido.</w:t>
      </w:r>
    </w:p>
    <w:p w14:paraId="616DC330" w14:textId="08916906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Feijão</w:t>
      </w:r>
      <w:r w:rsidRPr="004F1132">
        <w:rPr>
          <w:rFonts w:eastAsia="Calibri"/>
          <w:szCs w:val="24"/>
        </w:rPr>
        <w:t xml:space="preserve"> carioquinha ou roxo ou preto ou similar tipo 1, com umidade até 15%.</w:t>
      </w:r>
    </w:p>
    <w:p w14:paraId="5C87B79F" w14:textId="77777777" w:rsidR="00761B56" w:rsidRPr="004F1132" w:rsidRDefault="00761B56" w:rsidP="00761B56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 xml:space="preserve">Derivados do milho </w:t>
      </w:r>
      <w:r w:rsidRPr="004F1132">
        <w:rPr>
          <w:color w:val="000000"/>
          <w:szCs w:val="24"/>
        </w:rPr>
        <w:t>canjiquinha, polenta, com molho de carne moída.</w:t>
      </w:r>
    </w:p>
    <w:p w14:paraId="70E726CC" w14:textId="23EDBC45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Farofa</w:t>
      </w:r>
      <w:r w:rsidRPr="004F1132">
        <w:rPr>
          <w:rFonts w:eastAsia="Calibri"/>
          <w:szCs w:val="24"/>
        </w:rPr>
        <w:t xml:space="preserve"> a base de farinha de mandioca ou de milho.</w:t>
      </w:r>
    </w:p>
    <w:p w14:paraId="6EC8584B" w14:textId="5E3EB3FE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Carne</w:t>
      </w:r>
      <w:r w:rsidRPr="004F1132">
        <w:rPr>
          <w:rFonts w:eastAsia="Calibri"/>
          <w:szCs w:val="24"/>
        </w:rPr>
        <w:t xml:space="preserve"> branca ou vermelha – patinho, lagarto, chã de dentro, pá, feijoada (linguiça, paio, bacon, pernil suíno, bisteca, linguiça pura, conta coxa, coxa sem osso e sem pele, peito de frango sem pele, omelete e peixe.</w:t>
      </w:r>
    </w:p>
    <w:p w14:paraId="16F01C93" w14:textId="03521F32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Massas</w:t>
      </w:r>
      <w:r w:rsidRPr="004F1132">
        <w:rPr>
          <w:rFonts w:eastAsia="Calibri"/>
          <w:szCs w:val="24"/>
        </w:rPr>
        <w:t xml:space="preserve"> espaguete, talharim, penne, macarrão tipo parafuso, lasanha, nhoque.</w:t>
      </w:r>
    </w:p>
    <w:p w14:paraId="1484F977" w14:textId="00836A61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Sopa</w:t>
      </w:r>
      <w:r w:rsidRPr="004F1132">
        <w:rPr>
          <w:rFonts w:eastAsia="Calibri"/>
          <w:szCs w:val="24"/>
        </w:rPr>
        <w:t xml:space="preserve"> de legumes, feijão, canja, caldos (ervilha, caldo verde).</w:t>
      </w:r>
    </w:p>
    <w:p w14:paraId="4C62F756" w14:textId="77777777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Saladas</w:t>
      </w:r>
      <w:r w:rsidRPr="004F1132">
        <w:rPr>
          <w:rFonts w:eastAsia="Calibri"/>
          <w:szCs w:val="24"/>
        </w:rPr>
        <w:t xml:space="preserve"> com </w:t>
      </w:r>
      <w:r w:rsidRPr="004F1132">
        <w:rPr>
          <w:rFonts w:eastAsia="Calibri"/>
          <w:i/>
          <w:iCs/>
          <w:szCs w:val="24"/>
        </w:rPr>
        <w:t>mix</w:t>
      </w:r>
      <w:r w:rsidRPr="004F1132">
        <w:rPr>
          <w:rFonts w:eastAsia="Calibri"/>
          <w:szCs w:val="24"/>
        </w:rPr>
        <w:t xml:space="preserve"> de legumes ou verduras.</w:t>
      </w:r>
    </w:p>
    <w:p w14:paraId="0BB7856C" w14:textId="1D028A44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Legumes/verduras</w:t>
      </w:r>
      <w:r w:rsidRPr="004F1132">
        <w:rPr>
          <w:rFonts w:eastAsia="Calibri"/>
          <w:szCs w:val="24"/>
        </w:rPr>
        <w:t xml:space="preserve"> in natura</w:t>
      </w:r>
      <w:r w:rsidR="00754EFE" w:rsidRPr="004F1132">
        <w:rPr>
          <w:rFonts w:eastAsia="Calibri"/>
          <w:szCs w:val="24"/>
        </w:rPr>
        <w:t xml:space="preserve">: </w:t>
      </w:r>
      <w:r w:rsidRPr="004F1132">
        <w:rPr>
          <w:rFonts w:eastAsia="Calibri"/>
          <w:szCs w:val="24"/>
        </w:rPr>
        <w:t>couve, alface, almeirão, acelga, repolho branco, repolho roxo, rúcula, agrião, espinafre, chicória, brócolis, batata, cenoura, chuchu, beterraba, inhame, abobrinha, abóbora.</w:t>
      </w:r>
    </w:p>
    <w:p w14:paraId="4C763529" w14:textId="057F0E0D" w:rsidR="00C929E3" w:rsidRPr="004F1132" w:rsidRDefault="00C929E3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Cremes e purês</w:t>
      </w:r>
      <w:r w:rsidRPr="004F1132">
        <w:rPr>
          <w:rFonts w:eastAsia="Calibri"/>
          <w:szCs w:val="24"/>
        </w:rPr>
        <w:t xml:space="preserve"> de milho, espinafre, canjiquinha composta, suflê, angu, polenta;</w:t>
      </w:r>
    </w:p>
    <w:p w14:paraId="31604114" w14:textId="77777777" w:rsidR="00B66766" w:rsidRPr="004F1132" w:rsidRDefault="00B66766" w:rsidP="00B66766">
      <w:pPr>
        <w:pStyle w:val="PargrafodaLista"/>
        <w:numPr>
          <w:ilvl w:val="2"/>
          <w:numId w:val="8"/>
        </w:numPr>
        <w:ind w:hanging="153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Salpicão</w:t>
      </w:r>
      <w:r w:rsidRPr="004F1132">
        <w:rPr>
          <w:rFonts w:eastAsia="Calibri"/>
          <w:szCs w:val="24"/>
        </w:rPr>
        <w:t xml:space="preserve"> (maionese, salpicão, salada tropical);</w:t>
      </w:r>
    </w:p>
    <w:p w14:paraId="40DD122C" w14:textId="77777777" w:rsidR="00761B56" w:rsidRPr="004F1132" w:rsidRDefault="00761B56" w:rsidP="00761B56">
      <w:pPr>
        <w:pStyle w:val="PargrafodaLista"/>
        <w:numPr>
          <w:ilvl w:val="2"/>
          <w:numId w:val="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 xml:space="preserve">Vegetal </w:t>
      </w:r>
      <w:r w:rsidRPr="004F1132">
        <w:rPr>
          <w:rFonts w:eastAsia="Calibri"/>
          <w:szCs w:val="24"/>
        </w:rPr>
        <w:t>(crus ou ensopados, refogados, fritos recheados e elaborados).</w:t>
      </w:r>
    </w:p>
    <w:p w14:paraId="06070C4E" w14:textId="21D45C78" w:rsidR="00A62127" w:rsidRPr="004F1132" w:rsidRDefault="00A62127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To</w:t>
      </w:r>
      <w:r w:rsidR="00DC4DBE" w:rsidRPr="004F1132">
        <w:rPr>
          <w:rFonts w:eastAsia="Calibri"/>
          <w:b/>
          <w:bCs/>
          <w:szCs w:val="24"/>
        </w:rPr>
        <w:t>r</w:t>
      </w:r>
      <w:r w:rsidRPr="004F1132">
        <w:rPr>
          <w:rFonts w:eastAsia="Calibri"/>
          <w:b/>
          <w:bCs/>
          <w:szCs w:val="24"/>
        </w:rPr>
        <w:t>tas</w:t>
      </w:r>
      <w:r w:rsidR="00754EFE" w:rsidRPr="004F1132">
        <w:rPr>
          <w:rFonts w:eastAsia="Calibri"/>
          <w:b/>
          <w:bCs/>
          <w:szCs w:val="24"/>
        </w:rPr>
        <w:t xml:space="preserve"> </w:t>
      </w:r>
      <w:r w:rsidR="00754EFE" w:rsidRPr="004F1132">
        <w:rPr>
          <w:rFonts w:eastAsia="Calibri"/>
          <w:szCs w:val="24"/>
        </w:rPr>
        <w:t>de</w:t>
      </w:r>
      <w:r w:rsidRPr="004F1132">
        <w:rPr>
          <w:rFonts w:eastAsia="Calibri"/>
          <w:szCs w:val="24"/>
        </w:rPr>
        <w:t xml:space="preserve"> espinafre, legumes, carne</w:t>
      </w:r>
      <w:r w:rsidRPr="004F1132">
        <w:rPr>
          <w:rFonts w:eastAsia="Calibri"/>
          <w:b/>
          <w:bCs/>
          <w:szCs w:val="24"/>
        </w:rPr>
        <w:t>.</w:t>
      </w:r>
    </w:p>
    <w:p w14:paraId="6787F5FF" w14:textId="77777777" w:rsidR="00761B56" w:rsidRPr="004F1132" w:rsidRDefault="00761B56" w:rsidP="00761B56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Sobremesa:</w:t>
      </w:r>
      <w:r w:rsidRPr="004F1132">
        <w:rPr>
          <w:rFonts w:eastAsia="Calibri"/>
          <w:szCs w:val="24"/>
        </w:rPr>
        <w:t xml:space="preserve"> Frutas: banana, maçã, laranja, tangerina, servidas individualmente; melão, melancia, mamão, manga, servidas em pedaços. Doces: goiabada, pudim, gelatina, arroz doce, cural de milho verde, manjar, servidos em embalagens descartáveis individuais.</w:t>
      </w:r>
    </w:p>
    <w:p w14:paraId="1A863849" w14:textId="1D053A1D" w:rsidR="009F7B66" w:rsidRPr="004F1132" w:rsidRDefault="009F7B66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Sucos da polpa da fruta ou concentrado</w:t>
      </w:r>
      <w:r w:rsidRPr="004F1132">
        <w:rPr>
          <w:rFonts w:eastAsia="Calibri"/>
          <w:szCs w:val="24"/>
        </w:rPr>
        <w:t xml:space="preserve"> servido em jarras térmicas, nos sabores: laranja, manga, goiaba, maracujá, caju, morango, acerola e abacaxi.</w:t>
      </w:r>
    </w:p>
    <w:p w14:paraId="296E154C" w14:textId="77777777" w:rsidR="00B66766" w:rsidRPr="004F1132" w:rsidRDefault="00B66766" w:rsidP="00B66766">
      <w:pPr>
        <w:pStyle w:val="PargrafodaLista"/>
        <w:spacing w:before="120" w:after="120" w:line="360" w:lineRule="auto"/>
        <w:ind w:left="567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Obs1: O suco será servido adoçado somente nos Centros de Atenção Psicossocial (CAPS). </w:t>
      </w:r>
    </w:p>
    <w:p w14:paraId="374F9EAB" w14:textId="7F33BE60" w:rsidR="00B66766" w:rsidRPr="004F1132" w:rsidRDefault="00B66766" w:rsidP="00B66766">
      <w:pPr>
        <w:pStyle w:val="PargrafodaLista"/>
        <w:suppressAutoHyphens w:val="0"/>
        <w:spacing w:before="120" w:after="120" w:line="360" w:lineRule="auto"/>
        <w:ind w:left="567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Obs2: Nos Serviços Residenciais Terapêuticos o suco não será adoçado; o açúcar cristal e o adoçante serão entregues pela contratada.</w:t>
      </w:r>
    </w:p>
    <w:p w14:paraId="61E8F414" w14:textId="64BD4C62" w:rsidR="002A1C62" w:rsidRPr="004F1132" w:rsidRDefault="002A1C62" w:rsidP="00DC4DBE">
      <w:pPr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b/>
          <w:bCs/>
          <w:sz w:val="24"/>
          <w:szCs w:val="24"/>
        </w:rPr>
        <w:t>Observações: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24F227" w14:textId="7D7E2EF7" w:rsidR="002A1C62" w:rsidRPr="004F1132" w:rsidRDefault="002A1C62" w:rsidP="00053591">
      <w:pPr>
        <w:pStyle w:val="PargrafodaLista"/>
        <w:numPr>
          <w:ilvl w:val="0"/>
          <w:numId w:val="11"/>
        </w:numPr>
        <w:spacing w:before="120" w:after="120" w:line="360" w:lineRule="auto"/>
        <w:ind w:left="1418" w:hanging="284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As refeições devem ser variadas, contendo</w:t>
      </w:r>
      <w:r w:rsidR="00977389" w:rsidRPr="004F1132">
        <w:rPr>
          <w:rFonts w:eastAsia="Calibri"/>
          <w:szCs w:val="24"/>
        </w:rPr>
        <w:t xml:space="preserve"> a composição mínima de</w:t>
      </w:r>
      <w:r w:rsidRPr="004F1132">
        <w:rPr>
          <w:rFonts w:eastAsia="Calibri"/>
          <w:szCs w:val="24"/>
        </w:rPr>
        <w:t xml:space="preserve"> </w:t>
      </w:r>
      <w:r w:rsidR="00977389" w:rsidRPr="004F1132">
        <w:rPr>
          <w:rFonts w:eastAsia="Calibri"/>
          <w:szCs w:val="24"/>
        </w:rPr>
        <w:t>700</w:t>
      </w:r>
      <w:r w:rsidR="00301862" w:rsidRPr="004F1132">
        <w:rPr>
          <w:rFonts w:eastAsia="Calibri"/>
          <w:szCs w:val="24"/>
        </w:rPr>
        <w:t xml:space="preserve"> </w:t>
      </w:r>
      <w:r w:rsidRPr="004F1132">
        <w:rPr>
          <w:rFonts w:eastAsia="Calibri"/>
          <w:szCs w:val="24"/>
        </w:rPr>
        <w:t xml:space="preserve">(setecentas gramas). </w:t>
      </w:r>
    </w:p>
    <w:p w14:paraId="0C8F22C1" w14:textId="3DCEABA1" w:rsidR="004D49AE" w:rsidRPr="004F1132" w:rsidRDefault="004D49AE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bCs/>
          <w:i/>
          <w:iCs/>
          <w:color w:val="000000"/>
          <w:szCs w:val="24"/>
          <w:u w:val="single"/>
        </w:rPr>
      </w:pPr>
      <w:r w:rsidRPr="004F1132">
        <w:rPr>
          <w:b/>
          <w:bCs/>
          <w:i/>
          <w:iCs/>
          <w:color w:val="000000"/>
          <w:szCs w:val="24"/>
          <w:u w:val="single"/>
        </w:rPr>
        <w:t xml:space="preserve">Item 05 </w:t>
      </w:r>
      <w:r w:rsidR="009E6C42" w:rsidRPr="004F1132">
        <w:rPr>
          <w:b/>
          <w:bCs/>
          <w:i/>
          <w:iCs/>
          <w:color w:val="000000"/>
          <w:szCs w:val="24"/>
          <w:u w:val="single"/>
        </w:rPr>
        <w:t>–</w:t>
      </w:r>
      <w:r w:rsidRPr="004F1132">
        <w:rPr>
          <w:b/>
          <w:bCs/>
          <w:i/>
          <w:iCs/>
          <w:color w:val="000000"/>
          <w:szCs w:val="24"/>
          <w:u w:val="single"/>
        </w:rPr>
        <w:t xml:space="preserve"> </w:t>
      </w:r>
      <w:r w:rsidR="009E6C42" w:rsidRPr="004F1132">
        <w:rPr>
          <w:b/>
          <w:bCs/>
          <w:i/>
          <w:iCs/>
          <w:color w:val="000000"/>
          <w:szCs w:val="24"/>
          <w:u w:val="single"/>
        </w:rPr>
        <w:t>CEIA</w:t>
      </w:r>
    </w:p>
    <w:p w14:paraId="0523CE0D" w14:textId="4653598C" w:rsidR="0056695F" w:rsidRPr="004F1132" w:rsidRDefault="0056695F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Biscoito doce</w:t>
      </w:r>
      <w:r w:rsidRPr="004F1132">
        <w:rPr>
          <w:rFonts w:eastAsia="Calibri"/>
          <w:szCs w:val="24"/>
        </w:rPr>
        <w:t xml:space="preserve"> </w:t>
      </w:r>
      <w:r w:rsidR="00754EFE" w:rsidRPr="004F1132">
        <w:rPr>
          <w:rFonts w:eastAsia="Calibri"/>
          <w:szCs w:val="24"/>
        </w:rPr>
        <w:t>t</w:t>
      </w:r>
      <w:r w:rsidRPr="004F1132">
        <w:rPr>
          <w:rFonts w:eastAsia="Calibri"/>
          <w:szCs w:val="24"/>
        </w:rPr>
        <w:t>ipo amanteigados doce, amido de milho ou rosquinha sabor baunilha.</w:t>
      </w:r>
    </w:p>
    <w:p w14:paraId="49A471EF" w14:textId="36E62479" w:rsidR="0056695F" w:rsidRPr="004F1132" w:rsidRDefault="0056695F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Biscoito salgado</w:t>
      </w:r>
      <w:r w:rsidRPr="004F1132">
        <w:rPr>
          <w:rFonts w:eastAsia="Calibri"/>
          <w:szCs w:val="24"/>
        </w:rPr>
        <w:t xml:space="preserve"> </w:t>
      </w:r>
      <w:r w:rsidR="00754EFE" w:rsidRPr="004F1132">
        <w:rPr>
          <w:rFonts w:eastAsia="Calibri"/>
          <w:szCs w:val="24"/>
        </w:rPr>
        <w:t>t</w:t>
      </w:r>
      <w:r w:rsidRPr="004F1132">
        <w:rPr>
          <w:rFonts w:eastAsia="Calibri"/>
          <w:szCs w:val="24"/>
        </w:rPr>
        <w:t xml:space="preserve">ipo palito assado, água e sal, polvilho, </w:t>
      </w:r>
      <w:r w:rsidRPr="004F1132">
        <w:rPr>
          <w:rFonts w:eastAsia="Calibri"/>
          <w:i/>
          <w:iCs/>
          <w:szCs w:val="24"/>
        </w:rPr>
        <w:t>cream cracker</w:t>
      </w:r>
      <w:r w:rsidRPr="004F1132">
        <w:rPr>
          <w:rFonts w:eastAsia="Calibri"/>
          <w:szCs w:val="24"/>
        </w:rPr>
        <w:t>.</w:t>
      </w:r>
    </w:p>
    <w:p w14:paraId="6E28CA01" w14:textId="77777777" w:rsidR="00761B56" w:rsidRPr="004F1132" w:rsidRDefault="00761B56" w:rsidP="00761B56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Café</w:t>
      </w:r>
      <w:r w:rsidRPr="004F1132">
        <w:rPr>
          <w:rFonts w:eastAsia="Calibri"/>
          <w:szCs w:val="24"/>
        </w:rPr>
        <w:t xml:space="preserve"> em pó torrado e moído, não adoçado, servido em garrafas térmicas de 1 (um) litro.</w:t>
      </w:r>
    </w:p>
    <w:p w14:paraId="44B3B3EB" w14:textId="7E363403" w:rsidR="0056695F" w:rsidRPr="004F1132" w:rsidRDefault="0056695F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Leite</w:t>
      </w:r>
      <w:r w:rsidRPr="004F1132">
        <w:rPr>
          <w:rFonts w:eastAsia="Calibri"/>
          <w:szCs w:val="24"/>
        </w:rPr>
        <w:t xml:space="preserve"> UHT integral, desnatado, semidesnatado, soja servidos na embalagem original.</w:t>
      </w:r>
    </w:p>
    <w:p w14:paraId="3D0A0CE5" w14:textId="437AA05E" w:rsidR="0056695F" w:rsidRPr="004F1132" w:rsidRDefault="0056695F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Chá</w:t>
      </w:r>
      <w:r w:rsidR="00A40392" w:rsidRPr="004F1132">
        <w:rPr>
          <w:rFonts w:eastAsia="Calibri"/>
          <w:b/>
          <w:bCs/>
          <w:szCs w:val="24"/>
        </w:rPr>
        <w:t>:</w:t>
      </w:r>
      <w:r w:rsidRPr="004F1132">
        <w:rPr>
          <w:rFonts w:eastAsia="Calibri"/>
          <w:szCs w:val="24"/>
        </w:rPr>
        <w:t xml:space="preserve"> sabores</w:t>
      </w:r>
      <w:r w:rsidR="00A40392" w:rsidRPr="004F1132">
        <w:rPr>
          <w:rFonts w:eastAsia="Calibri"/>
          <w:szCs w:val="24"/>
        </w:rPr>
        <w:t xml:space="preserve"> -</w:t>
      </w:r>
      <w:r w:rsidRPr="004F1132">
        <w:rPr>
          <w:rFonts w:eastAsia="Calibri"/>
          <w:szCs w:val="24"/>
        </w:rPr>
        <w:t xml:space="preserve"> preto, maçã com canela, camomila, erva-doce, laranja ou hortelã, não adoçado, servido em garrafas térmicas de 1 (um) litro.</w:t>
      </w:r>
    </w:p>
    <w:p w14:paraId="459D94D1" w14:textId="77777777" w:rsidR="0056695F" w:rsidRPr="004F1132" w:rsidRDefault="0056695F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Frutas frescas</w:t>
      </w:r>
      <w:r w:rsidRPr="004F1132">
        <w:rPr>
          <w:rFonts w:eastAsia="Calibri"/>
          <w:szCs w:val="24"/>
        </w:rPr>
        <w:t xml:space="preserve"> de diferentes variedades como: banana, maçã, laranja, tangerina, servidas individualmente; melão, melancia, mamão, manga, servidas em pedaços.</w:t>
      </w:r>
    </w:p>
    <w:p w14:paraId="78B146C3" w14:textId="447ED5FB" w:rsidR="00C371CB" w:rsidRPr="004F1132" w:rsidRDefault="00C371CB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bookmarkStart w:id="5" w:name="_Hlk157172531"/>
      <w:r w:rsidRPr="004F1132">
        <w:rPr>
          <w:rFonts w:eastAsia="Calibri"/>
          <w:b/>
          <w:bCs/>
          <w:szCs w:val="24"/>
        </w:rPr>
        <w:t>Pão</w:t>
      </w:r>
      <w:r w:rsidRPr="004F1132">
        <w:rPr>
          <w:rFonts w:eastAsia="Calibri"/>
          <w:szCs w:val="24"/>
        </w:rPr>
        <w:t xml:space="preserve"> francês e/ou pão de forma comum e/ou pão de forma integral, servido com manteiga com sal e/ou requeijão light e/ou tradicional e frios e/ou com ovos.</w:t>
      </w:r>
    </w:p>
    <w:p w14:paraId="7E169CF5" w14:textId="6DD91EA6" w:rsidR="00C371CB" w:rsidRPr="004F1132" w:rsidRDefault="00C371CB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b/>
          <w:bCs/>
          <w:color w:val="000000"/>
          <w:szCs w:val="24"/>
        </w:rPr>
      </w:pPr>
      <w:bookmarkStart w:id="6" w:name="_Hlk157174094"/>
      <w:bookmarkEnd w:id="5"/>
      <w:r w:rsidRPr="004F1132">
        <w:rPr>
          <w:rFonts w:eastAsia="Calibri"/>
          <w:b/>
          <w:bCs/>
          <w:szCs w:val="24"/>
        </w:rPr>
        <w:t>Manteiga</w:t>
      </w:r>
      <w:r w:rsidRPr="004F1132">
        <w:rPr>
          <w:b/>
          <w:bCs/>
          <w:color w:val="000000"/>
          <w:szCs w:val="24"/>
        </w:rPr>
        <w:t xml:space="preserve"> </w:t>
      </w:r>
      <w:r w:rsidRPr="004F1132">
        <w:rPr>
          <w:color w:val="000000"/>
          <w:szCs w:val="24"/>
        </w:rPr>
        <w:t>com sal em blister de 10g cada.</w:t>
      </w:r>
    </w:p>
    <w:p w14:paraId="449052CC" w14:textId="3D79C349" w:rsidR="00C371CB" w:rsidRPr="004F1132" w:rsidRDefault="00C371CB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bookmarkStart w:id="7" w:name="_Hlk157174118"/>
      <w:bookmarkEnd w:id="6"/>
      <w:r w:rsidRPr="004F1132">
        <w:rPr>
          <w:rFonts w:eastAsia="Calibri"/>
          <w:b/>
          <w:bCs/>
          <w:szCs w:val="24"/>
        </w:rPr>
        <w:t xml:space="preserve">Requeijão </w:t>
      </w:r>
      <w:r w:rsidRPr="004F1132">
        <w:rPr>
          <w:rFonts w:eastAsia="Calibri"/>
          <w:szCs w:val="24"/>
        </w:rPr>
        <w:t>em copo de 200g.</w:t>
      </w:r>
      <w:r w:rsidRPr="004F1132">
        <w:rPr>
          <w:rFonts w:eastAsia="Calibri"/>
          <w:b/>
          <w:bCs/>
          <w:szCs w:val="24"/>
        </w:rPr>
        <w:t xml:space="preserve"> </w:t>
      </w:r>
    </w:p>
    <w:bookmarkEnd w:id="7"/>
    <w:p w14:paraId="4962F7C8" w14:textId="77777777" w:rsidR="0056695F" w:rsidRPr="004F1132" w:rsidRDefault="0056695F" w:rsidP="00053591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  <w:u w:val="single"/>
        </w:rPr>
      </w:pPr>
      <w:r w:rsidRPr="004F1132">
        <w:rPr>
          <w:rFonts w:eastAsia="Calibri"/>
          <w:b/>
          <w:bCs/>
          <w:szCs w:val="24"/>
        </w:rPr>
        <w:t>Geleia de frutas</w:t>
      </w:r>
      <w:r w:rsidRPr="004F1132">
        <w:rPr>
          <w:rFonts w:eastAsia="Calibri"/>
          <w:szCs w:val="24"/>
        </w:rPr>
        <w:t xml:space="preserve"> (versões tradicional e light), servido em blister de 15g cada.</w:t>
      </w:r>
    </w:p>
    <w:p w14:paraId="551AA0C1" w14:textId="77777777" w:rsidR="00533F79" w:rsidRPr="004F1132" w:rsidRDefault="00533F79" w:rsidP="00533F79">
      <w:pPr>
        <w:pStyle w:val="PargrafodaLista"/>
        <w:numPr>
          <w:ilvl w:val="2"/>
          <w:numId w:val="8"/>
        </w:numPr>
        <w:suppressAutoHyphens w:val="0"/>
        <w:spacing w:before="120" w:after="120" w:line="360" w:lineRule="auto"/>
        <w:ind w:left="567" w:firstLine="0"/>
        <w:jc w:val="both"/>
        <w:rPr>
          <w:b/>
          <w:bCs/>
          <w:i/>
          <w:iCs/>
          <w:color w:val="000000"/>
          <w:szCs w:val="24"/>
          <w:u w:val="single"/>
        </w:rPr>
      </w:pPr>
      <w:bookmarkStart w:id="8" w:name="_Hlk157174162"/>
      <w:r w:rsidRPr="004F1132">
        <w:rPr>
          <w:rFonts w:eastAsia="Calibri"/>
          <w:b/>
          <w:bCs/>
          <w:szCs w:val="24"/>
        </w:rPr>
        <w:t xml:space="preserve">Variedade de frios: </w:t>
      </w:r>
    </w:p>
    <w:p w14:paraId="7995E81F" w14:textId="77777777" w:rsidR="00533F79" w:rsidRPr="004F1132" w:rsidRDefault="00533F79" w:rsidP="00533F79">
      <w:pPr>
        <w:pStyle w:val="PargrafodaLista"/>
        <w:suppressAutoHyphens w:val="0"/>
        <w:spacing w:before="120" w:after="120" w:line="360" w:lineRule="auto"/>
        <w:ind w:left="1134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a)</w:t>
      </w:r>
      <w:r w:rsidRPr="004F1132">
        <w:rPr>
          <w:rFonts w:eastAsia="Calibri"/>
          <w:b/>
          <w:bCs/>
          <w:szCs w:val="24"/>
        </w:rPr>
        <w:t xml:space="preserve"> </w:t>
      </w:r>
      <w:r w:rsidRPr="004F1132">
        <w:rPr>
          <w:rFonts w:eastAsia="Calibri"/>
          <w:szCs w:val="24"/>
        </w:rPr>
        <w:t xml:space="preserve">Queijo: tipo prato, minas frescal, servidos fatiados (conservados adequadamente); </w:t>
      </w:r>
    </w:p>
    <w:p w14:paraId="06F6EF91" w14:textId="77777777" w:rsidR="00533F79" w:rsidRPr="004F1132" w:rsidRDefault="00533F79" w:rsidP="00533F79">
      <w:pPr>
        <w:pStyle w:val="PargrafodaLista"/>
        <w:suppressAutoHyphens w:val="0"/>
        <w:spacing w:before="120" w:after="120" w:line="360" w:lineRule="auto"/>
        <w:ind w:left="1134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b) Presunto cozido resfriado, sem capa de gordura, peito de peru, servidos fatiados (conservados adequadamente).</w:t>
      </w:r>
    </w:p>
    <w:bookmarkEnd w:id="8"/>
    <w:p w14:paraId="0F91B3BA" w14:textId="6DB2AD72" w:rsidR="005D3FC8" w:rsidRPr="004F1132" w:rsidRDefault="005D3FC8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 xml:space="preserve">As informações constantes na tabela </w:t>
      </w:r>
      <w:r w:rsidR="002E6EE3" w:rsidRPr="004F1132">
        <w:rPr>
          <w:szCs w:val="24"/>
        </w:rPr>
        <w:t xml:space="preserve">e nos subitens </w:t>
      </w:r>
      <w:r w:rsidRPr="004F1132">
        <w:rPr>
          <w:szCs w:val="24"/>
        </w:rPr>
        <w:t>acima contêm a descrição dos itens que compõem o objeto do presente processo, apresenta as especificações completas dos itens a serem adquiridos, bem como a indicação das unidades e quantidades estimadas, em função do consumo e utilização prováveis.</w:t>
      </w:r>
    </w:p>
    <w:p w14:paraId="55D1740A" w14:textId="77777777" w:rsidR="005D3FC8" w:rsidRPr="004F1132" w:rsidRDefault="005D3FC8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 xml:space="preserve">O objeto desta contratação </w:t>
      </w:r>
      <w:r w:rsidRPr="004F1132">
        <w:rPr>
          <w:b/>
          <w:bCs/>
          <w:szCs w:val="24"/>
        </w:rPr>
        <w:t>não</w:t>
      </w:r>
      <w:r w:rsidRPr="004F1132">
        <w:rPr>
          <w:szCs w:val="24"/>
        </w:rPr>
        <w:t xml:space="preserve"> se enquadra como sendo de bem de luxo, conforme Decreto Municipal nº 881, de 09 de agosto de 2022.</w:t>
      </w:r>
    </w:p>
    <w:p w14:paraId="4D214EB6" w14:textId="77777777" w:rsidR="005731E6" w:rsidRPr="004F1132" w:rsidRDefault="005731E6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  <w:lang w:eastAsia="en-US"/>
        </w:rPr>
      </w:pPr>
      <w:r w:rsidRPr="004F1132">
        <w:rPr>
          <w:rFonts w:eastAsia="Calibri"/>
          <w:szCs w:val="24"/>
          <w:lang w:eastAsia="en-US"/>
        </w:rPr>
        <w:t>Na forma exigida pelo Art. 19, §2º da Lei n.º 14.133/2021, é de esclarecer que não foi utilizado o Catálogo Eletrônico de Padronização, instituído por meio da Portaria SEGES/ME n.º 938, de 02 de fevereiro de 2022, tendo em vista que, até o presente momento, só constam no referido catálogo os itens padronizados água mineral natural sem gás</w:t>
      </w:r>
      <w:r w:rsidRPr="004F1132">
        <w:rPr>
          <w:rStyle w:val="Refdenotaderodap"/>
          <w:rFonts w:eastAsia="Calibri"/>
          <w:szCs w:val="24"/>
          <w:lang w:eastAsia="en-US"/>
        </w:rPr>
        <w:footnoteReference w:id="1"/>
      </w:r>
      <w:r w:rsidRPr="004F1132">
        <w:rPr>
          <w:rFonts w:eastAsia="Calibri"/>
          <w:szCs w:val="24"/>
          <w:lang w:eastAsia="en-US"/>
        </w:rPr>
        <w:t xml:space="preserve"> , café e açúcar</w:t>
      </w:r>
      <w:r w:rsidRPr="004F1132">
        <w:rPr>
          <w:rStyle w:val="Refdenotaderodap"/>
          <w:rFonts w:eastAsia="Calibri"/>
          <w:szCs w:val="24"/>
          <w:lang w:eastAsia="en-US"/>
        </w:rPr>
        <w:footnoteReference w:id="2"/>
      </w:r>
      <w:r w:rsidRPr="004F1132">
        <w:rPr>
          <w:rFonts w:eastAsia="Calibri"/>
          <w:szCs w:val="24"/>
          <w:lang w:eastAsia="en-US"/>
        </w:rPr>
        <w:t>.</w:t>
      </w:r>
    </w:p>
    <w:p w14:paraId="2277E78D" w14:textId="2FF82710" w:rsidR="005D3FC8" w:rsidRPr="004F1132" w:rsidRDefault="005D3FC8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>Trata-se de</w:t>
      </w:r>
      <w:r w:rsidR="003512BB" w:rsidRPr="004F1132">
        <w:rPr>
          <w:szCs w:val="24"/>
        </w:rPr>
        <w:t xml:space="preserve"> fornecimento</w:t>
      </w:r>
      <w:r w:rsidR="005B0A75" w:rsidRPr="004F1132">
        <w:rPr>
          <w:szCs w:val="24"/>
        </w:rPr>
        <w:t xml:space="preserve"> e</w:t>
      </w:r>
      <w:r w:rsidR="003512BB" w:rsidRPr="004F1132">
        <w:rPr>
          <w:szCs w:val="24"/>
        </w:rPr>
        <w:t xml:space="preserve"> prestação de</w:t>
      </w:r>
      <w:r w:rsidR="005B0A75" w:rsidRPr="004F1132">
        <w:rPr>
          <w:szCs w:val="24"/>
        </w:rPr>
        <w:t xml:space="preserve"> </w:t>
      </w:r>
      <w:r w:rsidRPr="004F1132">
        <w:rPr>
          <w:szCs w:val="24"/>
        </w:rPr>
        <w:t>serviço</w:t>
      </w:r>
      <w:r w:rsidR="00053591" w:rsidRPr="004F1132">
        <w:rPr>
          <w:szCs w:val="24"/>
        </w:rPr>
        <w:t>s</w:t>
      </w:r>
      <w:r w:rsidRPr="004F1132">
        <w:rPr>
          <w:szCs w:val="24"/>
        </w:rPr>
        <w:t xml:space="preserve"> comu</w:t>
      </w:r>
      <w:r w:rsidR="005B0A75" w:rsidRPr="004F1132">
        <w:rPr>
          <w:szCs w:val="24"/>
        </w:rPr>
        <w:t>ns</w:t>
      </w:r>
      <w:r w:rsidRPr="004F1132">
        <w:rPr>
          <w:szCs w:val="24"/>
        </w:rPr>
        <w:t xml:space="preserve"> e sem fornecimento de mão de obra em regime de dedicação exclusiva, a ser</w:t>
      </w:r>
      <w:r w:rsidR="005B0A75" w:rsidRPr="004F1132">
        <w:rPr>
          <w:szCs w:val="24"/>
        </w:rPr>
        <w:t>em</w:t>
      </w:r>
      <w:r w:rsidRPr="004F1132">
        <w:rPr>
          <w:szCs w:val="24"/>
        </w:rPr>
        <w:t xml:space="preserve"> contratado</w:t>
      </w:r>
      <w:r w:rsidR="005B0A75" w:rsidRPr="004F1132">
        <w:rPr>
          <w:szCs w:val="24"/>
        </w:rPr>
        <w:t>s</w:t>
      </w:r>
      <w:r w:rsidRPr="004F1132">
        <w:rPr>
          <w:szCs w:val="24"/>
        </w:rPr>
        <w:t xml:space="preserve"> mediante licitação, na modalidade pregão, em sua forma eletrônica, conforme definido no Art. 6º, XIII da Lei n.º 14.133/2021, uma vez que os padrões de desempenho e qualidade estão objetivamente definidos, tendo como base as especificações usuais de mercado;</w:t>
      </w:r>
    </w:p>
    <w:p w14:paraId="41E33FF1" w14:textId="58E81188" w:rsidR="00707500" w:rsidRPr="004F1132" w:rsidRDefault="005D3FC8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szCs w:val="24"/>
        </w:rPr>
        <w:t xml:space="preserve">O prazo de </w:t>
      </w:r>
      <w:r w:rsidRPr="004F1132">
        <w:rPr>
          <w:szCs w:val="24"/>
          <w:u w:val="single"/>
        </w:rPr>
        <w:t>vigência da contratação é de 12 (doze) meses</w:t>
      </w:r>
      <w:r w:rsidRPr="004F1132">
        <w:rPr>
          <w:szCs w:val="24"/>
        </w:rPr>
        <w:t>, contados da assinatura do contrato, na forma</w:t>
      </w:r>
      <w:r w:rsidRPr="004F1132">
        <w:rPr>
          <w:color w:val="000000"/>
          <w:szCs w:val="24"/>
        </w:rPr>
        <w:t xml:space="preserve"> do</w:t>
      </w:r>
      <w:r w:rsidR="00707500" w:rsidRPr="004F1132">
        <w:rPr>
          <w:color w:val="000000"/>
          <w:szCs w:val="24"/>
        </w:rPr>
        <w:t>s</w:t>
      </w:r>
      <w:r w:rsidRPr="004F1132">
        <w:rPr>
          <w:color w:val="000000"/>
          <w:szCs w:val="24"/>
        </w:rPr>
        <w:t xml:space="preserve"> artigo</w:t>
      </w:r>
      <w:r w:rsidR="00707500" w:rsidRPr="004F1132">
        <w:rPr>
          <w:color w:val="000000"/>
          <w:szCs w:val="24"/>
        </w:rPr>
        <w:t>s</w:t>
      </w:r>
      <w:r w:rsidRPr="004F1132">
        <w:rPr>
          <w:color w:val="000000"/>
          <w:szCs w:val="24"/>
        </w:rPr>
        <w:t xml:space="preserve"> 10</w:t>
      </w:r>
      <w:r w:rsidR="00F94677" w:rsidRPr="004F1132">
        <w:rPr>
          <w:color w:val="000000"/>
          <w:szCs w:val="24"/>
        </w:rPr>
        <w:t>6</w:t>
      </w:r>
      <w:r w:rsidRPr="004F1132">
        <w:rPr>
          <w:color w:val="000000"/>
          <w:szCs w:val="24"/>
        </w:rPr>
        <w:t xml:space="preserve"> </w:t>
      </w:r>
      <w:r w:rsidR="00707500" w:rsidRPr="004F1132">
        <w:rPr>
          <w:color w:val="000000"/>
          <w:szCs w:val="24"/>
        </w:rPr>
        <w:t xml:space="preserve">e 107 </w:t>
      </w:r>
      <w:r w:rsidRPr="004F1132">
        <w:rPr>
          <w:color w:val="000000"/>
          <w:szCs w:val="24"/>
        </w:rPr>
        <w:t>da Lei n° 14.133, de 2021</w:t>
      </w:r>
      <w:r w:rsidR="00707500" w:rsidRPr="004F1132">
        <w:rPr>
          <w:color w:val="000000"/>
          <w:szCs w:val="24"/>
        </w:rPr>
        <w:t xml:space="preserve">, prorrogável por interesse das partes, até o limite </w:t>
      </w:r>
      <w:r w:rsidR="000D06AE" w:rsidRPr="004F1132">
        <w:rPr>
          <w:color w:val="000000"/>
          <w:szCs w:val="24"/>
        </w:rPr>
        <w:t>de 5 (cinco) anos</w:t>
      </w:r>
      <w:r w:rsidR="00707500" w:rsidRPr="004F1132">
        <w:rPr>
          <w:color w:val="000000"/>
          <w:szCs w:val="24"/>
        </w:rPr>
        <w:t>, desde que haja autorização formal da autoridade competente</w:t>
      </w:r>
      <w:r w:rsidR="00071815" w:rsidRPr="004F1132">
        <w:rPr>
          <w:color w:val="000000"/>
          <w:szCs w:val="24"/>
        </w:rPr>
        <w:t>.</w:t>
      </w:r>
      <w:r w:rsidR="00707500" w:rsidRPr="004F1132">
        <w:rPr>
          <w:color w:val="000000"/>
          <w:szCs w:val="24"/>
        </w:rPr>
        <w:t xml:space="preserve"> </w:t>
      </w:r>
    </w:p>
    <w:p w14:paraId="59CAAF8C" w14:textId="4D086408" w:rsidR="009A4126" w:rsidRPr="004F1132" w:rsidRDefault="005D3FC8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 xml:space="preserve">O </w:t>
      </w:r>
      <w:r w:rsidR="0023561F" w:rsidRPr="004F1132">
        <w:rPr>
          <w:szCs w:val="24"/>
        </w:rPr>
        <w:t>fornecimento</w:t>
      </w:r>
      <w:r w:rsidR="0051224A" w:rsidRPr="004F1132">
        <w:rPr>
          <w:color w:val="000000" w:themeColor="text1"/>
          <w:szCs w:val="24"/>
        </w:rPr>
        <w:t xml:space="preserve"> de refeições prontas (café da manhã, almoço/jantar, lanche e ceia) e de refeições em estações</w:t>
      </w:r>
      <w:r w:rsidR="00855A96" w:rsidRPr="004F1132">
        <w:rPr>
          <w:szCs w:val="24"/>
        </w:rPr>
        <w:t>,</w:t>
      </w:r>
      <w:r w:rsidR="000E1CCD" w:rsidRPr="004F1132">
        <w:rPr>
          <w:szCs w:val="24"/>
        </w:rPr>
        <w:t xml:space="preserve"> </w:t>
      </w:r>
      <w:r w:rsidR="000F4CBC" w:rsidRPr="004F1132">
        <w:rPr>
          <w:szCs w:val="24"/>
        </w:rPr>
        <w:t>são</w:t>
      </w:r>
      <w:r w:rsidR="0023561F" w:rsidRPr="004F1132">
        <w:rPr>
          <w:szCs w:val="24"/>
        </w:rPr>
        <w:t xml:space="preserve"> </w:t>
      </w:r>
      <w:r w:rsidR="004079DA" w:rsidRPr="004F1132">
        <w:rPr>
          <w:szCs w:val="24"/>
        </w:rPr>
        <w:t>enquadrado</w:t>
      </w:r>
      <w:r w:rsidR="000F4CBC" w:rsidRPr="004F1132">
        <w:rPr>
          <w:szCs w:val="24"/>
        </w:rPr>
        <w:t>s</w:t>
      </w:r>
      <w:r w:rsidRPr="004F1132">
        <w:rPr>
          <w:szCs w:val="24"/>
        </w:rPr>
        <w:t xml:space="preserve"> como continuado</w:t>
      </w:r>
      <w:r w:rsidR="005B0A75" w:rsidRPr="004F1132">
        <w:rPr>
          <w:szCs w:val="24"/>
        </w:rPr>
        <w:t>s</w:t>
      </w:r>
      <w:r w:rsidRPr="004F1132">
        <w:rPr>
          <w:szCs w:val="24"/>
        </w:rPr>
        <w:t xml:space="preserve">, </w:t>
      </w:r>
      <w:r w:rsidR="00707500" w:rsidRPr="004F1132">
        <w:rPr>
          <w:szCs w:val="24"/>
        </w:rPr>
        <w:t xml:space="preserve">tendo em vista que </w:t>
      </w:r>
      <w:r w:rsidR="005142A9" w:rsidRPr="004F1132">
        <w:rPr>
          <w:szCs w:val="24"/>
        </w:rPr>
        <w:t>se tratam</w:t>
      </w:r>
      <w:r w:rsidR="00707500" w:rsidRPr="004F1132">
        <w:rPr>
          <w:szCs w:val="24"/>
        </w:rPr>
        <w:t xml:space="preserve"> de necessidade</w:t>
      </w:r>
      <w:r w:rsidR="005B0A75" w:rsidRPr="004F1132">
        <w:rPr>
          <w:szCs w:val="24"/>
        </w:rPr>
        <w:t>s</w:t>
      </w:r>
      <w:r w:rsidR="00707500" w:rsidRPr="004F1132">
        <w:rPr>
          <w:szCs w:val="24"/>
        </w:rPr>
        <w:t xml:space="preserve"> permanente</w:t>
      </w:r>
      <w:r w:rsidR="005B0A75" w:rsidRPr="004F1132">
        <w:rPr>
          <w:szCs w:val="24"/>
        </w:rPr>
        <w:t>s</w:t>
      </w:r>
      <w:r w:rsidR="009A4126" w:rsidRPr="004F1132">
        <w:rPr>
          <w:szCs w:val="24"/>
        </w:rPr>
        <w:t xml:space="preserve"> e continuada</w:t>
      </w:r>
      <w:r w:rsidR="00DC4DBE" w:rsidRPr="004F1132">
        <w:rPr>
          <w:szCs w:val="24"/>
        </w:rPr>
        <w:t>s</w:t>
      </w:r>
      <w:r w:rsidR="009A4126" w:rsidRPr="004F1132">
        <w:rPr>
          <w:szCs w:val="24"/>
        </w:rPr>
        <w:t>, por mais de um exercício financeiro, assegurando o funcionamento das atividades fins da FEMAR, de modo que sua interrupção pode comprometer a prestação do serviço público e/ou o cumprimento da missão institucional.</w:t>
      </w:r>
    </w:p>
    <w:p w14:paraId="152C8EB5" w14:textId="734838AE" w:rsidR="005D3FC8" w:rsidRPr="004F1132" w:rsidRDefault="005D3FC8" w:rsidP="00053591">
      <w:pPr>
        <w:pStyle w:val="Pargrafoda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szCs w:val="24"/>
        </w:rPr>
        <w:t>O contrato oferece</w:t>
      </w:r>
      <w:r w:rsidR="007951B0" w:rsidRPr="004F1132">
        <w:rPr>
          <w:szCs w:val="24"/>
        </w:rPr>
        <w:t>rá</w:t>
      </w:r>
      <w:r w:rsidRPr="004F1132">
        <w:rPr>
          <w:szCs w:val="24"/>
        </w:rPr>
        <w:t xml:space="preserve"> maior detalhamento das regras que serão aplicadas em relação à vigência da contratação</w:t>
      </w:r>
      <w:r w:rsidRPr="004F1132">
        <w:rPr>
          <w:color w:val="000000"/>
          <w:szCs w:val="24"/>
        </w:rPr>
        <w:t>.</w:t>
      </w:r>
    </w:p>
    <w:p w14:paraId="44C81DC0" w14:textId="77777777" w:rsidR="00594422" w:rsidRPr="004F1132" w:rsidRDefault="00594422" w:rsidP="00417CC7">
      <w:pPr>
        <w:keepNext/>
        <w:keepLines/>
        <w:numPr>
          <w:ilvl w:val="0"/>
          <w:numId w:val="3"/>
        </w:numPr>
        <w:shd w:val="clear" w:color="auto" w:fill="BFBFBF"/>
        <w:tabs>
          <w:tab w:val="left" w:pos="567"/>
        </w:tabs>
        <w:spacing w:before="120" w:after="12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07394941"/>
      <w:r w:rsidRPr="004F1132">
        <w:rPr>
          <w:rFonts w:ascii="Times New Roman" w:hAnsi="Times New Roman" w:cs="Times New Roman"/>
          <w:b/>
          <w:bCs/>
          <w:sz w:val="24"/>
          <w:szCs w:val="24"/>
        </w:rPr>
        <w:t xml:space="preserve">FUNDAMENTAÇÃO E DESCRIÇÃO DA NECESSIDADE DA CONTRATAÇÃO </w:t>
      </w:r>
      <w:r w:rsidRPr="004F1132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(Art. 6º, inc. XXIII, alínea “b” da Lei n.º 14.133/2021).</w:t>
      </w:r>
    </w:p>
    <w:p w14:paraId="67FF2D2E" w14:textId="7B2E3896" w:rsidR="00DB7D3A" w:rsidRPr="004F1132" w:rsidRDefault="0077731B" w:rsidP="00417CC7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color w:val="000000"/>
          <w:szCs w:val="24"/>
        </w:rPr>
      </w:pPr>
      <w:r w:rsidRPr="004F1132">
        <w:rPr>
          <w:szCs w:val="24"/>
        </w:rPr>
        <w:t xml:space="preserve">A presente contratação se fundamenta da necessidade de fornecer </w:t>
      </w:r>
      <w:r w:rsidR="00894130" w:rsidRPr="004F1132">
        <w:rPr>
          <w:szCs w:val="24"/>
        </w:rPr>
        <w:t>refeições nutricionalmente adequadas para os pacientes</w:t>
      </w:r>
      <w:r w:rsidR="00A713E3" w:rsidRPr="004F1132">
        <w:rPr>
          <w:szCs w:val="24"/>
        </w:rPr>
        <w:t xml:space="preserve"> da </w:t>
      </w:r>
      <w:r w:rsidR="000E1426" w:rsidRPr="004F1132">
        <w:rPr>
          <w:rFonts w:eastAsia="Calibri"/>
          <w:color w:val="000000"/>
          <w:szCs w:val="24"/>
        </w:rPr>
        <w:t>Rede de Atenção Psicossocial</w:t>
      </w:r>
      <w:r w:rsidR="00DC4DBE" w:rsidRPr="004F1132">
        <w:rPr>
          <w:rFonts w:eastAsia="Calibri"/>
          <w:color w:val="000000"/>
          <w:szCs w:val="24"/>
        </w:rPr>
        <w:t xml:space="preserve"> do município de Maricá</w:t>
      </w:r>
      <w:r w:rsidR="00357725" w:rsidRPr="004F1132">
        <w:rPr>
          <w:szCs w:val="24"/>
        </w:rPr>
        <w:t>.</w:t>
      </w:r>
      <w:r w:rsidR="0069665E" w:rsidRPr="004F1132">
        <w:rPr>
          <w:szCs w:val="24"/>
        </w:rPr>
        <w:t xml:space="preserve"> </w:t>
      </w:r>
    </w:p>
    <w:p w14:paraId="211922DB" w14:textId="5787027B" w:rsidR="0069665E" w:rsidRPr="004F1132" w:rsidRDefault="0069665E" w:rsidP="00417CC7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color w:val="000000"/>
          <w:szCs w:val="24"/>
        </w:rPr>
      </w:pPr>
      <w:r w:rsidRPr="004F1132">
        <w:rPr>
          <w:szCs w:val="24"/>
        </w:rPr>
        <w:t>Segundo</w:t>
      </w:r>
      <w:r w:rsidR="00DC4DBE" w:rsidRPr="004F1132">
        <w:rPr>
          <w:szCs w:val="24"/>
        </w:rPr>
        <w:t xml:space="preserve"> o</w:t>
      </w:r>
      <w:r w:rsidR="00047377" w:rsidRPr="004F1132">
        <w:rPr>
          <w:rFonts w:eastAsia="Calibri"/>
          <w:color w:val="000000"/>
          <w:szCs w:val="24"/>
        </w:rPr>
        <w:t xml:space="preserve"> art. 11</w:t>
      </w:r>
      <w:r w:rsidR="007E32AE" w:rsidRPr="004F1132">
        <w:rPr>
          <w:rFonts w:eastAsia="Calibri"/>
          <w:color w:val="000000"/>
          <w:szCs w:val="24"/>
        </w:rPr>
        <w:t>3</w:t>
      </w:r>
      <w:r w:rsidRPr="004F1132">
        <w:rPr>
          <w:rFonts w:eastAsia="Calibri"/>
          <w:color w:val="000000"/>
          <w:szCs w:val="24"/>
        </w:rPr>
        <w:t>, incisos VI e XXXIV,</w:t>
      </w:r>
      <w:r w:rsidR="00047377" w:rsidRPr="004F1132">
        <w:rPr>
          <w:rFonts w:eastAsia="Calibri"/>
          <w:color w:val="000000"/>
          <w:szCs w:val="24"/>
        </w:rPr>
        <w:t xml:space="preserve"> do Regimento Interno </w:t>
      </w:r>
      <w:r w:rsidR="00231572" w:rsidRPr="004F1132">
        <w:rPr>
          <w:rFonts w:eastAsia="Calibri"/>
          <w:color w:val="000000"/>
          <w:szCs w:val="24"/>
        </w:rPr>
        <w:t xml:space="preserve">(Resolução nº 01/2022), </w:t>
      </w:r>
      <w:r w:rsidRPr="004F1132">
        <w:rPr>
          <w:rFonts w:eastAsia="Calibri"/>
          <w:color w:val="000000"/>
          <w:szCs w:val="24"/>
        </w:rPr>
        <w:t xml:space="preserve">compete, entre outras atribuições, </w:t>
      </w:r>
      <w:r w:rsidR="00047377" w:rsidRPr="004F1132">
        <w:rPr>
          <w:rFonts w:eastAsia="Calibri"/>
          <w:color w:val="000000"/>
          <w:szCs w:val="24"/>
        </w:rPr>
        <w:t>à Superintendência de Atenção Psicossocial, vinculada à Diretoria de Atenção à Saúde,</w:t>
      </w:r>
      <w:r w:rsidRPr="004F1132">
        <w:rPr>
          <w:rFonts w:eastAsia="Calibri"/>
          <w:color w:val="000000"/>
          <w:szCs w:val="24"/>
        </w:rPr>
        <w:t xml:space="preserve"> a saber:</w:t>
      </w:r>
    </w:p>
    <w:p w14:paraId="2613BAC9" w14:textId="519A007B" w:rsidR="00DB7D3A" w:rsidRPr="004F1132" w:rsidRDefault="00DB7D3A" w:rsidP="0069665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eastAsia="Calibri" w:cstheme="minorHAnsi"/>
          <w:i/>
          <w:iCs/>
          <w:color w:val="000000"/>
          <w:sz w:val="20"/>
        </w:rPr>
      </w:pPr>
      <w:r w:rsidRPr="004F1132">
        <w:rPr>
          <w:rFonts w:eastAsia="Calibri" w:cstheme="minorHAnsi"/>
          <w:i/>
          <w:iCs/>
          <w:color w:val="000000"/>
          <w:sz w:val="20"/>
        </w:rPr>
        <w:t>Art. 11</w:t>
      </w:r>
      <w:r w:rsidR="007D374C" w:rsidRPr="004F1132">
        <w:rPr>
          <w:rFonts w:eastAsia="Calibri" w:cstheme="minorHAnsi"/>
          <w:i/>
          <w:iCs/>
          <w:color w:val="000000"/>
          <w:sz w:val="20"/>
        </w:rPr>
        <w:t>3</w:t>
      </w:r>
      <w:r w:rsidRPr="004F1132">
        <w:rPr>
          <w:rFonts w:eastAsia="Calibri" w:cstheme="minorHAnsi"/>
          <w:i/>
          <w:iCs/>
          <w:color w:val="000000"/>
          <w:sz w:val="20"/>
        </w:rPr>
        <w:t xml:space="preserve">. </w:t>
      </w:r>
    </w:p>
    <w:p w14:paraId="03DDB6C2" w14:textId="25F0E87D" w:rsidR="00DB7D3A" w:rsidRPr="004F1132" w:rsidRDefault="0069665E" w:rsidP="0069665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eastAsia="Calibri" w:cstheme="minorHAnsi"/>
          <w:i/>
          <w:iCs/>
          <w:color w:val="000000"/>
          <w:sz w:val="20"/>
        </w:rPr>
      </w:pPr>
      <w:r w:rsidRPr="004F1132">
        <w:rPr>
          <w:rFonts w:eastAsia="Calibri" w:cstheme="minorHAnsi"/>
          <w:i/>
          <w:iCs/>
          <w:color w:val="000000"/>
          <w:sz w:val="20"/>
        </w:rPr>
        <w:t xml:space="preserve">VI - </w:t>
      </w:r>
      <w:r w:rsidR="00047377" w:rsidRPr="004F1132">
        <w:rPr>
          <w:rFonts w:eastAsia="Calibri" w:cstheme="minorHAnsi"/>
          <w:i/>
          <w:iCs/>
          <w:color w:val="000000"/>
          <w:sz w:val="20"/>
        </w:rPr>
        <w:t xml:space="preserve">organizar a rede assistencial de saúde mental em todos os níveis de complexidade, para dar atendimento oportuno, adequado e em acordo com suas competências, às pessoas com sofrimento mental; </w:t>
      </w:r>
    </w:p>
    <w:p w14:paraId="31AE7B0D" w14:textId="48D32F37" w:rsidR="00DB7D3A" w:rsidRPr="004F1132" w:rsidRDefault="00DB7D3A" w:rsidP="0069665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eastAsia="Calibri" w:cstheme="minorHAnsi"/>
          <w:i/>
          <w:iCs/>
          <w:color w:val="000000"/>
          <w:sz w:val="20"/>
        </w:rPr>
      </w:pPr>
      <w:r w:rsidRPr="004F1132">
        <w:rPr>
          <w:rFonts w:eastAsia="Calibri" w:cstheme="minorHAnsi"/>
          <w:i/>
          <w:iCs/>
          <w:color w:val="000000"/>
          <w:sz w:val="20"/>
        </w:rPr>
        <w:t>(...)</w:t>
      </w:r>
    </w:p>
    <w:p w14:paraId="3C94E4D3" w14:textId="43753E24" w:rsidR="00047377" w:rsidRPr="004F1132" w:rsidRDefault="00047377" w:rsidP="0069665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eastAsia="Calibri"/>
          <w:i/>
          <w:iCs/>
          <w:color w:val="000000"/>
          <w:sz w:val="20"/>
        </w:rPr>
      </w:pPr>
      <w:r w:rsidRPr="004F1132">
        <w:rPr>
          <w:rFonts w:eastAsia="Calibri" w:cstheme="minorHAnsi"/>
          <w:i/>
          <w:iCs/>
          <w:color w:val="000000"/>
          <w:sz w:val="20"/>
        </w:rPr>
        <w:t>XXIV - otimizar a execução das a</w:t>
      </w:r>
      <w:r w:rsidRPr="004F1132">
        <w:rPr>
          <w:rFonts w:eastAsia="Calibri"/>
          <w:i/>
          <w:iCs/>
          <w:color w:val="000000"/>
          <w:sz w:val="20"/>
        </w:rPr>
        <w:t>ções pactuadas nos contratos de gestão dentro das metas estabelecidas.</w:t>
      </w:r>
    </w:p>
    <w:p w14:paraId="2BCE5B9E" w14:textId="2CC03676" w:rsidR="00610423" w:rsidRPr="004F1132" w:rsidRDefault="00C6797E" w:rsidP="00477E8E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Considerando que os pacientes </w:t>
      </w:r>
      <w:r w:rsidRPr="004F1132">
        <w:rPr>
          <w:rFonts w:eastAsia="Calibri" w:cstheme="minorHAnsi"/>
          <w:color w:val="000000"/>
        </w:rPr>
        <w:t>dos Centros de Atenção Psicossocial</w:t>
      </w:r>
      <w:r w:rsidR="009D73D6" w:rsidRPr="004F1132">
        <w:rPr>
          <w:rFonts w:eastAsia="Calibri" w:cstheme="minorHAnsi"/>
          <w:color w:val="000000"/>
        </w:rPr>
        <w:t xml:space="preserve"> </w:t>
      </w:r>
      <w:r w:rsidRPr="004F1132">
        <w:rPr>
          <w:rFonts w:eastAsia="Calibri" w:cstheme="minorHAnsi"/>
          <w:color w:val="000000"/>
        </w:rPr>
        <w:t xml:space="preserve">(CAPS III, CAPSad e </w:t>
      </w:r>
      <w:r w:rsidRPr="004F1132">
        <w:rPr>
          <w:rFonts w:eastAsia="Calibri"/>
          <w:color w:val="000000"/>
          <w:szCs w:val="24"/>
        </w:rPr>
        <w:t>CAPSi</w:t>
      </w:r>
      <w:r w:rsidR="00F45FA0" w:rsidRPr="004F1132">
        <w:rPr>
          <w:rFonts w:eastAsia="Calibri"/>
          <w:color w:val="000000"/>
          <w:szCs w:val="24"/>
        </w:rPr>
        <w:t>)</w:t>
      </w:r>
      <w:r w:rsidR="00D96587" w:rsidRPr="004F1132">
        <w:rPr>
          <w:rFonts w:eastAsia="Calibri"/>
          <w:color w:val="000000"/>
          <w:szCs w:val="24"/>
        </w:rPr>
        <w:t xml:space="preserve"> </w:t>
      </w:r>
      <w:r w:rsidR="00DC4DBE" w:rsidRPr="004F1132">
        <w:rPr>
          <w:rFonts w:eastAsia="Calibri"/>
          <w:color w:val="000000"/>
          <w:szCs w:val="24"/>
        </w:rPr>
        <w:t xml:space="preserve">permanecem por muitas horas nas unidades para realizarem as consultas e as atividades pertinentes ao tratamento, </w:t>
      </w:r>
      <w:r w:rsidR="00D96587" w:rsidRPr="004F1132">
        <w:rPr>
          <w:rFonts w:eastAsia="Calibri"/>
          <w:color w:val="000000"/>
          <w:szCs w:val="24"/>
        </w:rPr>
        <w:t>e os moradores dos Serviços de Residência Terapêutica (S</w:t>
      </w:r>
      <w:r w:rsidR="00DC4DBE" w:rsidRPr="004F1132">
        <w:rPr>
          <w:rFonts w:eastAsia="Calibri"/>
          <w:color w:val="000000"/>
          <w:szCs w:val="24"/>
        </w:rPr>
        <w:t>RT</w:t>
      </w:r>
      <w:r w:rsidR="00D96587" w:rsidRPr="004F1132">
        <w:rPr>
          <w:rFonts w:eastAsia="Calibri"/>
          <w:color w:val="000000"/>
          <w:szCs w:val="24"/>
        </w:rPr>
        <w:t xml:space="preserve"> Centro I, SRT Centro II e SRT Barra)</w:t>
      </w:r>
      <w:r w:rsidRPr="004F1132">
        <w:rPr>
          <w:rFonts w:eastAsia="Calibri"/>
          <w:color w:val="000000"/>
          <w:szCs w:val="24"/>
        </w:rPr>
        <w:t xml:space="preserve">, </w:t>
      </w:r>
      <w:r w:rsidR="00DC4DBE" w:rsidRPr="004F1132">
        <w:rPr>
          <w:rFonts w:eastAsia="Calibri"/>
          <w:color w:val="000000"/>
          <w:szCs w:val="24"/>
        </w:rPr>
        <w:t xml:space="preserve">residem nas unidades, </w:t>
      </w:r>
      <w:r w:rsidR="00BC75FB" w:rsidRPr="004F1132">
        <w:rPr>
          <w:rFonts w:eastAsia="Calibri" w:cstheme="minorHAnsi"/>
          <w:color w:val="000000"/>
        </w:rPr>
        <w:t>surge a necessidade de fornecer alimentação</w:t>
      </w:r>
      <w:r w:rsidR="00B23405" w:rsidRPr="004F1132">
        <w:t xml:space="preserve"> nutricionalmente </w:t>
      </w:r>
      <w:r w:rsidR="00072660" w:rsidRPr="004F1132">
        <w:t>adequad</w:t>
      </w:r>
      <w:r w:rsidR="00B23405" w:rsidRPr="004F1132">
        <w:t>a</w:t>
      </w:r>
      <w:r w:rsidR="00072660" w:rsidRPr="004F1132">
        <w:t xml:space="preserve"> e balancead</w:t>
      </w:r>
      <w:r w:rsidR="00B23405" w:rsidRPr="004F1132">
        <w:t>a</w:t>
      </w:r>
      <w:r w:rsidR="00072660" w:rsidRPr="004F1132">
        <w:t xml:space="preserve"> </w:t>
      </w:r>
      <w:r w:rsidR="00FC3BD8" w:rsidRPr="004F1132">
        <w:t xml:space="preserve">aos pacientes, </w:t>
      </w:r>
      <w:r w:rsidR="00B23405" w:rsidRPr="004F1132">
        <w:t>promovendo o bem estar</w:t>
      </w:r>
      <w:r w:rsidR="00D96587" w:rsidRPr="004F1132">
        <w:t xml:space="preserve">, </w:t>
      </w:r>
      <w:r w:rsidR="000432E7" w:rsidRPr="004F1132">
        <w:t xml:space="preserve">e </w:t>
      </w:r>
      <w:r w:rsidR="00B23405" w:rsidRPr="004F1132">
        <w:t>mante</w:t>
      </w:r>
      <w:r w:rsidR="00D96587" w:rsidRPr="004F1132">
        <w:t>ndo</w:t>
      </w:r>
      <w:r w:rsidR="00B23405" w:rsidRPr="004F1132">
        <w:t xml:space="preserve"> o</w:t>
      </w:r>
      <w:r w:rsidR="000432E7" w:rsidRPr="004F1132">
        <w:t xml:space="preserve"> bom</w:t>
      </w:r>
      <w:r w:rsidR="00B23405" w:rsidRPr="004F1132">
        <w:t xml:space="preserve"> estado nutricional</w:t>
      </w:r>
      <w:r w:rsidR="00C723ED" w:rsidRPr="004F1132">
        <w:rPr>
          <w:rFonts w:eastAsia="Calibri" w:cstheme="minorHAnsi"/>
          <w:color w:val="000000"/>
        </w:rPr>
        <w:t>.</w:t>
      </w:r>
    </w:p>
    <w:p w14:paraId="2506457C" w14:textId="2BCBB1B7" w:rsidR="00CF4D96" w:rsidRPr="004F1132" w:rsidRDefault="000432E7" w:rsidP="00477E8E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color w:val="000000"/>
          <w:szCs w:val="24"/>
        </w:rPr>
        <w:t>Adema</w:t>
      </w:r>
      <w:r w:rsidR="00264A54" w:rsidRPr="004F1132">
        <w:rPr>
          <w:rFonts w:eastAsia="Calibri"/>
          <w:color w:val="000000"/>
          <w:szCs w:val="24"/>
        </w:rPr>
        <w:t>i</w:t>
      </w:r>
      <w:r w:rsidRPr="004F1132">
        <w:rPr>
          <w:rFonts w:eastAsia="Calibri"/>
          <w:color w:val="000000"/>
          <w:szCs w:val="24"/>
        </w:rPr>
        <w:t>s, c</w:t>
      </w:r>
      <w:r w:rsidR="00637B8E" w:rsidRPr="004F1132">
        <w:rPr>
          <w:rFonts w:eastAsia="Calibri"/>
          <w:color w:val="000000"/>
          <w:szCs w:val="24"/>
        </w:rPr>
        <w:t xml:space="preserve">onforme </w:t>
      </w:r>
      <w:r w:rsidR="00640A2F" w:rsidRPr="004F1132">
        <w:rPr>
          <w:rFonts w:eastAsia="Calibri"/>
          <w:color w:val="000000"/>
          <w:szCs w:val="24"/>
        </w:rPr>
        <w:t>r</w:t>
      </w:r>
      <w:r w:rsidR="001F3FAB" w:rsidRPr="004F1132">
        <w:rPr>
          <w:rFonts w:eastAsia="Calibri"/>
          <w:color w:val="000000"/>
          <w:szCs w:val="24"/>
        </w:rPr>
        <w:t xml:space="preserve">egulamenta </w:t>
      </w:r>
      <w:r w:rsidR="00484B04" w:rsidRPr="004F1132">
        <w:rPr>
          <w:rFonts w:eastAsia="Calibri"/>
          <w:color w:val="000000"/>
          <w:szCs w:val="24"/>
        </w:rPr>
        <w:t>a Portaria da Consolidação nº 3</w:t>
      </w:r>
      <w:r w:rsidR="0091597E" w:rsidRPr="004F1132">
        <w:rPr>
          <w:rStyle w:val="Refdenotaderodap"/>
          <w:rFonts w:eastAsia="Calibri"/>
          <w:color w:val="000000"/>
          <w:szCs w:val="24"/>
        </w:rPr>
        <w:footnoteReference w:id="3"/>
      </w:r>
      <w:r w:rsidR="00484B04" w:rsidRPr="004F1132">
        <w:rPr>
          <w:rFonts w:eastAsia="Calibri"/>
          <w:color w:val="000000"/>
          <w:szCs w:val="24"/>
        </w:rPr>
        <w:t>,</w:t>
      </w:r>
      <w:r w:rsidR="00FF60A7" w:rsidRPr="004F1132">
        <w:rPr>
          <w:rFonts w:eastAsia="Calibri"/>
          <w:color w:val="000000"/>
          <w:szCs w:val="24"/>
        </w:rPr>
        <w:t xml:space="preserve"> </w:t>
      </w:r>
      <w:r w:rsidR="00FF60A7" w:rsidRPr="004F1132">
        <w:rPr>
          <w:rFonts w:eastAsia="Calibri"/>
          <w:color w:val="auto"/>
          <w:szCs w:val="24"/>
        </w:rPr>
        <w:t>em seu</w:t>
      </w:r>
      <w:r w:rsidR="00484B04" w:rsidRPr="004F1132">
        <w:rPr>
          <w:rFonts w:eastAsia="Calibri"/>
          <w:color w:val="auto"/>
          <w:szCs w:val="24"/>
        </w:rPr>
        <w:t xml:space="preserve"> </w:t>
      </w:r>
      <w:hyperlink r:id="rId8" w:anchor="ANEXOV" w:history="1">
        <w:r w:rsidR="00FF60A7" w:rsidRPr="004F1132">
          <w:rPr>
            <w:rStyle w:val="Hyperlink"/>
            <w:color w:val="auto"/>
            <w:szCs w:val="24"/>
            <w:u w:val="none"/>
          </w:rPr>
          <w:t>Anexo V - Rede de Atenção Psicossocial (RAPS)</w:t>
        </w:r>
      </w:hyperlink>
      <w:r w:rsidR="00FF60A7" w:rsidRPr="004F1132">
        <w:rPr>
          <w:color w:val="auto"/>
          <w:szCs w:val="24"/>
        </w:rPr>
        <w:t>,</w:t>
      </w:r>
      <w:r w:rsidR="0091597E" w:rsidRPr="004F1132">
        <w:rPr>
          <w:rFonts w:eastAsia="Calibri"/>
          <w:color w:val="auto"/>
          <w:szCs w:val="24"/>
        </w:rPr>
        <w:t xml:space="preserve"> </w:t>
      </w:r>
      <w:r w:rsidR="00D5439B" w:rsidRPr="004F1132">
        <w:rPr>
          <w:rFonts w:eastAsia="Calibri"/>
          <w:color w:val="000000"/>
          <w:szCs w:val="24"/>
        </w:rPr>
        <w:t>T</w:t>
      </w:r>
      <w:r w:rsidR="0091597E" w:rsidRPr="004F1132">
        <w:rPr>
          <w:rFonts w:eastAsia="Calibri"/>
          <w:color w:val="000000"/>
          <w:szCs w:val="24"/>
        </w:rPr>
        <w:t xml:space="preserve">ítulo II, </w:t>
      </w:r>
      <w:r w:rsidR="0052525A" w:rsidRPr="004F1132">
        <w:rPr>
          <w:rFonts w:eastAsia="Calibri"/>
          <w:color w:val="000000"/>
          <w:szCs w:val="24"/>
        </w:rPr>
        <w:t>entre os</w:t>
      </w:r>
      <w:r w:rsidR="00637B8E" w:rsidRPr="004F1132">
        <w:rPr>
          <w:rFonts w:eastAsia="Calibri"/>
          <w:color w:val="000000"/>
          <w:szCs w:val="24"/>
        </w:rPr>
        <w:t xml:space="preserve"> art. </w:t>
      </w:r>
      <w:r w:rsidR="0052525A" w:rsidRPr="004F1132">
        <w:rPr>
          <w:rFonts w:eastAsia="Calibri"/>
          <w:color w:val="000000"/>
          <w:szCs w:val="24"/>
        </w:rPr>
        <w:t>20 ao 50,</w:t>
      </w:r>
      <w:r w:rsidR="00637B8E" w:rsidRPr="004F1132">
        <w:rPr>
          <w:rFonts w:eastAsia="Calibri"/>
          <w:color w:val="000000"/>
          <w:szCs w:val="24"/>
        </w:rPr>
        <w:t xml:space="preserve"> </w:t>
      </w:r>
      <w:r w:rsidR="00484B04" w:rsidRPr="004F1132">
        <w:rPr>
          <w:rStyle w:val="Forte"/>
          <w:b w:val="0"/>
          <w:bCs w:val="0"/>
          <w:color w:val="000000"/>
          <w:szCs w:val="24"/>
        </w:rPr>
        <w:t xml:space="preserve">os </w:t>
      </w:r>
      <w:r w:rsidR="001F3FAB" w:rsidRPr="004F1132">
        <w:rPr>
          <w:rStyle w:val="Forte"/>
          <w:b w:val="0"/>
          <w:bCs w:val="0"/>
          <w:color w:val="000000"/>
          <w:szCs w:val="24"/>
        </w:rPr>
        <w:t>pacientes</w:t>
      </w:r>
      <w:r w:rsidR="001F3FAB" w:rsidRPr="004F1132">
        <w:rPr>
          <w:rStyle w:val="Forte"/>
          <w:color w:val="000000"/>
          <w:szCs w:val="24"/>
        </w:rPr>
        <w:t xml:space="preserve"> </w:t>
      </w:r>
      <w:r w:rsidR="0091597E" w:rsidRPr="004F1132">
        <w:rPr>
          <w:rStyle w:val="Forte"/>
          <w:b w:val="0"/>
          <w:bCs w:val="0"/>
          <w:color w:val="000000"/>
          <w:szCs w:val="24"/>
        </w:rPr>
        <w:t xml:space="preserve">dos </w:t>
      </w:r>
      <w:r w:rsidR="00977C2D" w:rsidRPr="004F1132">
        <w:rPr>
          <w:rStyle w:val="Forte"/>
          <w:b w:val="0"/>
          <w:bCs w:val="0"/>
          <w:color w:val="000000"/>
          <w:szCs w:val="24"/>
        </w:rPr>
        <w:t>C</w:t>
      </w:r>
      <w:r w:rsidR="0091597E" w:rsidRPr="004F1132">
        <w:rPr>
          <w:rStyle w:val="Forte"/>
          <w:b w:val="0"/>
          <w:bCs w:val="0"/>
          <w:color w:val="000000"/>
          <w:szCs w:val="24"/>
        </w:rPr>
        <w:t>entros de Atenção Psicossocial</w:t>
      </w:r>
      <w:r w:rsidR="0091597E" w:rsidRPr="004F1132">
        <w:rPr>
          <w:rStyle w:val="Forte"/>
          <w:color w:val="000000"/>
          <w:szCs w:val="24"/>
        </w:rPr>
        <w:t xml:space="preserve"> </w:t>
      </w:r>
      <w:r w:rsidR="001F3FAB" w:rsidRPr="004F1132">
        <w:rPr>
          <w:rStyle w:val="Forte"/>
          <w:b w:val="0"/>
          <w:bCs w:val="0"/>
          <w:color w:val="000000"/>
          <w:szCs w:val="24"/>
        </w:rPr>
        <w:t>deverão</w:t>
      </w:r>
      <w:r w:rsidR="00484B04" w:rsidRPr="004F1132">
        <w:rPr>
          <w:rStyle w:val="Forte"/>
          <w:b w:val="0"/>
          <w:bCs w:val="0"/>
          <w:color w:val="000000"/>
          <w:szCs w:val="24"/>
        </w:rPr>
        <w:t xml:space="preserve"> receber diariamente refeiç</w:t>
      </w:r>
      <w:r w:rsidR="0091597E" w:rsidRPr="004F1132">
        <w:rPr>
          <w:rStyle w:val="Forte"/>
          <w:b w:val="0"/>
          <w:bCs w:val="0"/>
          <w:color w:val="000000"/>
          <w:szCs w:val="24"/>
        </w:rPr>
        <w:t>ões</w:t>
      </w:r>
      <w:r w:rsidR="00484B04" w:rsidRPr="004F1132">
        <w:rPr>
          <w:rStyle w:val="Forte"/>
          <w:b w:val="0"/>
          <w:bCs w:val="0"/>
          <w:color w:val="000000"/>
          <w:szCs w:val="24"/>
        </w:rPr>
        <w:t>, sendo 01</w:t>
      </w:r>
      <w:r w:rsidR="008C32A4" w:rsidRPr="004F1132">
        <w:rPr>
          <w:rStyle w:val="Forte"/>
          <w:b w:val="0"/>
          <w:bCs w:val="0"/>
          <w:color w:val="000000"/>
          <w:szCs w:val="24"/>
        </w:rPr>
        <w:t xml:space="preserve"> </w:t>
      </w:r>
      <w:r w:rsidRPr="004F1132">
        <w:rPr>
          <w:rStyle w:val="Forte"/>
          <w:b w:val="0"/>
          <w:bCs w:val="0"/>
          <w:color w:val="000000"/>
          <w:szCs w:val="24"/>
        </w:rPr>
        <w:t xml:space="preserve">(uma) </w:t>
      </w:r>
      <w:r w:rsidR="0091597E" w:rsidRPr="004F1132">
        <w:rPr>
          <w:rStyle w:val="Forte"/>
          <w:b w:val="0"/>
          <w:bCs w:val="0"/>
          <w:color w:val="000000"/>
          <w:szCs w:val="24"/>
        </w:rPr>
        <w:t xml:space="preserve">refeição </w:t>
      </w:r>
      <w:r w:rsidR="00484B04" w:rsidRPr="004F1132">
        <w:rPr>
          <w:rStyle w:val="Forte"/>
          <w:b w:val="0"/>
          <w:bCs w:val="0"/>
          <w:color w:val="000000"/>
          <w:szCs w:val="24"/>
        </w:rPr>
        <w:t>para os que são assistidos por 04</w:t>
      </w:r>
      <w:r w:rsidRPr="004F1132">
        <w:rPr>
          <w:rStyle w:val="Forte"/>
          <w:b w:val="0"/>
          <w:bCs w:val="0"/>
          <w:color w:val="000000"/>
          <w:szCs w:val="24"/>
        </w:rPr>
        <w:t xml:space="preserve"> (quatro) horas</w:t>
      </w:r>
      <w:r w:rsidR="00484B04" w:rsidRPr="004F1132">
        <w:rPr>
          <w:rStyle w:val="Forte"/>
          <w:b w:val="0"/>
          <w:bCs w:val="0"/>
          <w:color w:val="000000"/>
          <w:szCs w:val="24"/>
        </w:rPr>
        <w:t>,</w:t>
      </w:r>
      <w:r w:rsidR="0091597E" w:rsidRPr="004F1132">
        <w:rPr>
          <w:rStyle w:val="Forte"/>
          <w:b w:val="0"/>
          <w:bCs w:val="0"/>
          <w:color w:val="000000"/>
          <w:szCs w:val="24"/>
        </w:rPr>
        <w:t xml:space="preserve"> e</w:t>
      </w:r>
      <w:r w:rsidR="00484B04" w:rsidRPr="004F1132">
        <w:rPr>
          <w:rStyle w:val="Forte"/>
          <w:b w:val="0"/>
          <w:bCs w:val="0"/>
          <w:color w:val="000000"/>
          <w:szCs w:val="24"/>
        </w:rPr>
        <w:t xml:space="preserve"> 02</w:t>
      </w:r>
      <w:r w:rsidRPr="004F1132">
        <w:rPr>
          <w:rStyle w:val="Forte"/>
          <w:b w:val="0"/>
          <w:bCs w:val="0"/>
          <w:color w:val="000000"/>
          <w:szCs w:val="24"/>
        </w:rPr>
        <w:t xml:space="preserve"> (duas)</w:t>
      </w:r>
      <w:r w:rsidR="00484B04" w:rsidRPr="004F1132">
        <w:rPr>
          <w:rStyle w:val="Forte"/>
          <w:b w:val="0"/>
          <w:bCs w:val="0"/>
          <w:color w:val="000000"/>
          <w:szCs w:val="24"/>
        </w:rPr>
        <w:t xml:space="preserve"> refeições </w:t>
      </w:r>
      <w:r w:rsidR="0091597E" w:rsidRPr="004F1132">
        <w:rPr>
          <w:rStyle w:val="Forte"/>
          <w:b w:val="0"/>
          <w:bCs w:val="0"/>
          <w:color w:val="000000"/>
          <w:szCs w:val="24"/>
        </w:rPr>
        <w:t xml:space="preserve">para </w:t>
      </w:r>
      <w:r w:rsidR="00484B04" w:rsidRPr="004F1132">
        <w:rPr>
          <w:rStyle w:val="Forte"/>
          <w:b w:val="0"/>
          <w:bCs w:val="0"/>
          <w:color w:val="000000"/>
          <w:szCs w:val="24"/>
        </w:rPr>
        <w:t>os que são assistidos por 08</w:t>
      </w:r>
      <w:r w:rsidRPr="004F1132">
        <w:rPr>
          <w:rStyle w:val="Forte"/>
          <w:b w:val="0"/>
          <w:bCs w:val="0"/>
          <w:color w:val="000000"/>
          <w:szCs w:val="24"/>
        </w:rPr>
        <w:t xml:space="preserve"> (oito) </w:t>
      </w:r>
      <w:r w:rsidR="00484B04" w:rsidRPr="004F1132">
        <w:rPr>
          <w:rStyle w:val="Forte"/>
          <w:b w:val="0"/>
          <w:bCs w:val="0"/>
          <w:color w:val="000000"/>
          <w:szCs w:val="24"/>
        </w:rPr>
        <w:t>h</w:t>
      </w:r>
      <w:r w:rsidRPr="004F1132">
        <w:rPr>
          <w:rStyle w:val="Forte"/>
          <w:b w:val="0"/>
          <w:bCs w:val="0"/>
          <w:color w:val="000000"/>
          <w:szCs w:val="24"/>
        </w:rPr>
        <w:t>oras</w:t>
      </w:r>
      <w:r w:rsidR="0091597E" w:rsidRPr="004F1132">
        <w:rPr>
          <w:rStyle w:val="Forte"/>
          <w:b w:val="0"/>
          <w:bCs w:val="0"/>
          <w:color w:val="000000"/>
          <w:szCs w:val="24"/>
        </w:rPr>
        <w:t xml:space="preserve">, </w:t>
      </w:r>
      <w:r w:rsidR="00484B04" w:rsidRPr="004F1132">
        <w:rPr>
          <w:rStyle w:val="Forte"/>
          <w:b w:val="0"/>
          <w:bCs w:val="0"/>
          <w:color w:val="000000"/>
          <w:szCs w:val="24"/>
        </w:rPr>
        <w:t>e os que permanecem por 24</w:t>
      </w:r>
      <w:r w:rsidRPr="004F1132">
        <w:rPr>
          <w:rStyle w:val="Forte"/>
          <w:b w:val="0"/>
          <w:bCs w:val="0"/>
          <w:color w:val="000000"/>
          <w:szCs w:val="24"/>
        </w:rPr>
        <w:t xml:space="preserve"> (vinte e quatro) </w:t>
      </w:r>
      <w:r w:rsidR="00484B04" w:rsidRPr="004F1132">
        <w:rPr>
          <w:rStyle w:val="Forte"/>
          <w:b w:val="0"/>
          <w:bCs w:val="0"/>
          <w:color w:val="000000"/>
          <w:szCs w:val="24"/>
        </w:rPr>
        <w:t>h</w:t>
      </w:r>
      <w:r w:rsidRPr="004F1132">
        <w:rPr>
          <w:rStyle w:val="Forte"/>
          <w:b w:val="0"/>
          <w:bCs w:val="0"/>
          <w:color w:val="000000"/>
          <w:szCs w:val="24"/>
        </w:rPr>
        <w:t xml:space="preserve">oras </w:t>
      </w:r>
      <w:r w:rsidR="00484B04" w:rsidRPr="004F1132">
        <w:rPr>
          <w:rStyle w:val="Forte"/>
          <w:b w:val="0"/>
          <w:bCs w:val="0"/>
          <w:color w:val="000000"/>
          <w:szCs w:val="24"/>
        </w:rPr>
        <w:t xml:space="preserve">deverão receber </w:t>
      </w:r>
      <w:r w:rsidR="001F3FAB" w:rsidRPr="004F1132">
        <w:rPr>
          <w:rStyle w:val="Forte"/>
          <w:b w:val="0"/>
          <w:bCs w:val="0"/>
          <w:color w:val="000000"/>
          <w:szCs w:val="24"/>
        </w:rPr>
        <w:t>04</w:t>
      </w:r>
      <w:r w:rsidRPr="004F1132">
        <w:rPr>
          <w:rStyle w:val="Forte"/>
          <w:b w:val="0"/>
          <w:bCs w:val="0"/>
          <w:color w:val="000000"/>
          <w:szCs w:val="24"/>
        </w:rPr>
        <w:t xml:space="preserve"> (quatro) refeições</w:t>
      </w:r>
      <w:r w:rsidR="00484B04" w:rsidRPr="004F1132">
        <w:rPr>
          <w:rStyle w:val="Forte"/>
          <w:b w:val="0"/>
          <w:bCs w:val="0"/>
          <w:color w:val="000000"/>
          <w:szCs w:val="24"/>
        </w:rPr>
        <w:t xml:space="preserve"> diárias</w:t>
      </w:r>
      <w:r w:rsidRPr="004F1132">
        <w:rPr>
          <w:rStyle w:val="Forte"/>
          <w:b w:val="0"/>
          <w:bCs w:val="0"/>
          <w:color w:val="000000"/>
          <w:szCs w:val="24"/>
        </w:rPr>
        <w:t>.</w:t>
      </w:r>
      <w:r w:rsidR="0052525A" w:rsidRPr="004F1132">
        <w:rPr>
          <w:rStyle w:val="Forte"/>
          <w:b w:val="0"/>
          <w:bCs w:val="0"/>
          <w:color w:val="000000"/>
          <w:szCs w:val="24"/>
        </w:rPr>
        <w:t xml:space="preserve"> </w:t>
      </w:r>
      <w:r w:rsidRPr="004F1132">
        <w:rPr>
          <w:rStyle w:val="Forte"/>
          <w:b w:val="0"/>
          <w:bCs w:val="0"/>
          <w:color w:val="000000"/>
          <w:szCs w:val="24"/>
        </w:rPr>
        <w:t>P</w:t>
      </w:r>
      <w:r w:rsidR="0052525A" w:rsidRPr="004F1132">
        <w:rPr>
          <w:color w:val="000000"/>
          <w:szCs w:val="24"/>
        </w:rPr>
        <w:t xml:space="preserve">ortando, </w:t>
      </w:r>
      <w:r w:rsidR="0091597E" w:rsidRPr="004F1132">
        <w:rPr>
          <w:color w:val="000000"/>
          <w:szCs w:val="24"/>
        </w:rPr>
        <w:t xml:space="preserve">a presente </w:t>
      </w:r>
      <w:r w:rsidR="0052525A" w:rsidRPr="004F1132">
        <w:rPr>
          <w:color w:val="000000"/>
          <w:szCs w:val="24"/>
        </w:rPr>
        <w:t xml:space="preserve">contratação </w:t>
      </w:r>
      <w:r w:rsidR="0091597E" w:rsidRPr="004F1132">
        <w:rPr>
          <w:color w:val="000000"/>
          <w:szCs w:val="24"/>
        </w:rPr>
        <w:t xml:space="preserve">torna-se indispensável, para que possa </w:t>
      </w:r>
      <w:r w:rsidR="0052525A" w:rsidRPr="004F1132">
        <w:rPr>
          <w:color w:val="000000"/>
          <w:szCs w:val="24"/>
        </w:rPr>
        <w:t xml:space="preserve">assegurar que os pacientes da Rede de Atenção Psicossocial </w:t>
      </w:r>
      <w:r w:rsidR="00D5439B" w:rsidRPr="004F1132">
        <w:rPr>
          <w:color w:val="000000"/>
          <w:szCs w:val="24"/>
        </w:rPr>
        <w:t>recebam</w:t>
      </w:r>
      <w:r w:rsidR="0052525A" w:rsidRPr="004F1132">
        <w:rPr>
          <w:color w:val="000000"/>
          <w:szCs w:val="24"/>
        </w:rPr>
        <w:t xml:space="preserve"> refeições nutricionalmente adequadas diariamente</w:t>
      </w:r>
      <w:r w:rsidR="00D5439B" w:rsidRPr="004F1132">
        <w:rPr>
          <w:color w:val="000000"/>
          <w:szCs w:val="24"/>
        </w:rPr>
        <w:t xml:space="preserve"> no âmbito de suas atividades de reabilitação.</w:t>
      </w:r>
    </w:p>
    <w:p w14:paraId="59523EDF" w14:textId="6004AACE" w:rsidR="009235A3" w:rsidRPr="004F1132" w:rsidRDefault="00CF4D96" w:rsidP="00CF4D96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color w:val="auto"/>
          <w:szCs w:val="24"/>
        </w:rPr>
      </w:pPr>
      <w:r w:rsidRPr="004F1132">
        <w:rPr>
          <w:rFonts w:eastAsia="Calibri" w:cstheme="minorHAnsi"/>
          <w:color w:val="000000"/>
        </w:rPr>
        <w:t>A</w:t>
      </w:r>
      <w:r w:rsidR="00C945A0" w:rsidRPr="004F1132">
        <w:rPr>
          <w:rFonts w:eastAsia="Calibri" w:cstheme="minorHAnsi"/>
          <w:color w:val="000000"/>
        </w:rPr>
        <w:t xml:space="preserve">lém </w:t>
      </w:r>
      <w:r w:rsidR="00C945A0" w:rsidRPr="004F1132">
        <w:rPr>
          <w:rFonts w:eastAsia="Calibri"/>
          <w:color w:val="000000"/>
          <w:szCs w:val="24"/>
        </w:rPr>
        <w:t>disso,</w:t>
      </w:r>
      <w:r w:rsidR="00D5439B" w:rsidRPr="004F1132">
        <w:rPr>
          <w:rFonts w:eastAsia="Calibri"/>
          <w:color w:val="000000"/>
          <w:szCs w:val="24"/>
        </w:rPr>
        <w:t xml:space="preserve"> </w:t>
      </w:r>
      <w:r w:rsidR="0004773F" w:rsidRPr="004F1132">
        <w:rPr>
          <w:rFonts w:eastAsia="Calibri"/>
          <w:color w:val="000000"/>
          <w:szCs w:val="24"/>
        </w:rPr>
        <w:t>a</w:t>
      </w:r>
      <w:r w:rsidRPr="004F1132">
        <w:rPr>
          <w:rFonts w:eastAsia="Calibri"/>
          <w:color w:val="000000"/>
          <w:szCs w:val="24"/>
        </w:rPr>
        <w:t xml:space="preserve"> </w:t>
      </w:r>
      <w:r w:rsidR="00D5439B" w:rsidRPr="004F1132">
        <w:rPr>
          <w:rFonts w:eastAsia="Calibri"/>
          <w:color w:val="000000"/>
          <w:szCs w:val="24"/>
        </w:rPr>
        <w:t xml:space="preserve">referida </w:t>
      </w:r>
      <w:r w:rsidRPr="004F1132">
        <w:rPr>
          <w:rFonts w:eastAsia="Calibri"/>
          <w:color w:val="000000"/>
          <w:szCs w:val="24"/>
        </w:rPr>
        <w:t xml:space="preserve">Portaria </w:t>
      </w:r>
      <w:r w:rsidR="0033386F" w:rsidRPr="004F1132">
        <w:rPr>
          <w:rFonts w:eastAsia="Calibri"/>
          <w:color w:val="000000"/>
          <w:szCs w:val="24"/>
        </w:rPr>
        <w:t>em seu</w:t>
      </w:r>
      <w:r w:rsidR="00D5439B" w:rsidRPr="004F1132">
        <w:rPr>
          <w:rFonts w:eastAsia="Calibri"/>
          <w:color w:val="000000"/>
          <w:szCs w:val="24"/>
        </w:rPr>
        <w:t xml:space="preserve"> Tí</w:t>
      </w:r>
      <w:r w:rsidRPr="004F1132">
        <w:rPr>
          <w:rFonts w:eastAsia="Calibri"/>
          <w:color w:val="000000"/>
          <w:szCs w:val="24"/>
        </w:rPr>
        <w:t>tulo V</w:t>
      </w:r>
      <w:r w:rsidR="0004773F" w:rsidRPr="004F1132">
        <w:rPr>
          <w:rFonts w:eastAsia="Calibri"/>
          <w:color w:val="000000"/>
          <w:szCs w:val="24"/>
        </w:rPr>
        <w:t xml:space="preserve"> - </w:t>
      </w:r>
      <w:r w:rsidR="0004773F" w:rsidRPr="004F1132">
        <w:rPr>
          <w:color w:val="000000"/>
          <w:szCs w:val="24"/>
        </w:rPr>
        <w:t>Dos Serviços Residenciais Terapêuticos em Saúde Mental para o Atendimento ao Portador de Transtornos Mentais</w:t>
      </w:r>
      <w:r w:rsidRPr="004F1132">
        <w:rPr>
          <w:rFonts w:eastAsia="Calibri"/>
          <w:color w:val="000000"/>
          <w:szCs w:val="24"/>
        </w:rPr>
        <w:t xml:space="preserve">, </w:t>
      </w:r>
      <w:r w:rsidR="0004773F" w:rsidRPr="004F1132">
        <w:rPr>
          <w:rFonts w:eastAsia="Calibri"/>
          <w:color w:val="000000"/>
          <w:szCs w:val="24"/>
        </w:rPr>
        <w:t xml:space="preserve">no </w:t>
      </w:r>
      <w:r w:rsidRPr="004F1132">
        <w:rPr>
          <w:rFonts w:eastAsia="Calibri"/>
          <w:color w:val="000000"/>
          <w:szCs w:val="24"/>
        </w:rPr>
        <w:t>art. 79</w:t>
      </w:r>
      <w:r w:rsidR="0033386F" w:rsidRPr="004F1132">
        <w:rPr>
          <w:rFonts w:eastAsia="Calibri"/>
          <w:color w:val="000000"/>
          <w:szCs w:val="24"/>
        </w:rPr>
        <w:t xml:space="preserve">, </w:t>
      </w:r>
      <w:r w:rsidR="0004773F" w:rsidRPr="004F1132">
        <w:rPr>
          <w:rFonts w:eastAsia="Calibri"/>
          <w:color w:val="000000"/>
          <w:szCs w:val="24"/>
        </w:rPr>
        <w:t xml:space="preserve">dispõe </w:t>
      </w:r>
      <w:r w:rsidR="0033386F" w:rsidRPr="004F1132">
        <w:rPr>
          <w:rFonts w:eastAsia="Calibri"/>
          <w:color w:val="000000"/>
          <w:szCs w:val="24"/>
        </w:rPr>
        <w:t>que</w:t>
      </w:r>
      <w:r w:rsidRPr="004F1132">
        <w:rPr>
          <w:rFonts w:eastAsia="Calibri"/>
          <w:color w:val="000000"/>
          <w:szCs w:val="24"/>
        </w:rPr>
        <w:t xml:space="preserve"> “</w:t>
      </w:r>
      <w:r w:rsidRPr="004F1132">
        <w:rPr>
          <w:i/>
          <w:iCs/>
          <w:color w:val="000000"/>
          <w:szCs w:val="24"/>
        </w:rPr>
        <w:t>Os SRT deverão acolher pessoas com internação de longa permanência, egressas de hospitais psiquiátricos e hospitais de custódia.”,</w:t>
      </w:r>
      <w:r w:rsidRPr="004F1132">
        <w:rPr>
          <w:color w:val="000000"/>
          <w:szCs w:val="24"/>
        </w:rPr>
        <w:t xml:space="preserve"> ou seja, as </w:t>
      </w:r>
      <w:r w:rsidRPr="004F1132">
        <w:rPr>
          <w:rFonts w:eastAsia="Calibri"/>
          <w:color w:val="000000"/>
          <w:szCs w:val="24"/>
        </w:rPr>
        <w:t xml:space="preserve">Residências </w:t>
      </w:r>
      <w:r w:rsidRPr="004F1132">
        <w:rPr>
          <w:rFonts w:eastAsia="Calibri"/>
          <w:color w:val="auto"/>
          <w:szCs w:val="24"/>
        </w:rPr>
        <w:t>Terapêuticas, possuem paciente</w:t>
      </w:r>
      <w:r w:rsidR="009235A3" w:rsidRPr="004F1132">
        <w:rPr>
          <w:rFonts w:eastAsia="Calibri"/>
          <w:color w:val="auto"/>
          <w:szCs w:val="24"/>
        </w:rPr>
        <w:t>s</w:t>
      </w:r>
      <w:r w:rsidRPr="004F1132">
        <w:rPr>
          <w:rFonts w:eastAsia="Calibri"/>
          <w:color w:val="auto"/>
          <w:szCs w:val="24"/>
        </w:rPr>
        <w:t xml:space="preserve"> que residem no local, </w:t>
      </w:r>
      <w:r w:rsidR="0004773F" w:rsidRPr="004F1132">
        <w:rPr>
          <w:rFonts w:eastAsia="Calibri"/>
          <w:color w:val="auto"/>
          <w:szCs w:val="24"/>
        </w:rPr>
        <w:t>logo</w:t>
      </w:r>
      <w:r w:rsidRPr="004F1132">
        <w:rPr>
          <w:rFonts w:eastAsia="Calibri"/>
          <w:color w:val="auto"/>
          <w:szCs w:val="24"/>
        </w:rPr>
        <w:t xml:space="preserve">, é de extrema importância que haja alimentação completa de café da manhã a ceia, todos os dias, </w:t>
      </w:r>
      <w:r w:rsidR="00D5439B" w:rsidRPr="004F1132">
        <w:rPr>
          <w:rFonts w:eastAsia="Calibri"/>
          <w:color w:val="auto"/>
          <w:szCs w:val="24"/>
        </w:rPr>
        <w:t>considerando que os</w:t>
      </w:r>
      <w:r w:rsidRPr="004F1132">
        <w:rPr>
          <w:rFonts w:eastAsia="Calibri"/>
          <w:color w:val="auto"/>
          <w:szCs w:val="24"/>
        </w:rPr>
        <w:t xml:space="preserve"> pacientes </w:t>
      </w:r>
      <w:r w:rsidR="00D5439B" w:rsidRPr="004F1132">
        <w:rPr>
          <w:rFonts w:eastAsia="Calibri"/>
          <w:color w:val="auto"/>
          <w:szCs w:val="24"/>
        </w:rPr>
        <w:t xml:space="preserve">permanecem nas unidades </w:t>
      </w:r>
      <w:r w:rsidRPr="004F1132">
        <w:rPr>
          <w:rFonts w:eastAsia="Calibri"/>
          <w:color w:val="auto"/>
          <w:szCs w:val="24"/>
        </w:rPr>
        <w:t xml:space="preserve">mesmo em dias </w:t>
      </w:r>
      <w:r w:rsidR="000135C5" w:rsidRPr="004F1132">
        <w:rPr>
          <w:rFonts w:eastAsia="Calibri"/>
          <w:color w:val="auto"/>
          <w:szCs w:val="24"/>
        </w:rPr>
        <w:t>não úteis, como</w:t>
      </w:r>
      <w:r w:rsidRPr="004F1132">
        <w:rPr>
          <w:rFonts w:eastAsia="Calibri"/>
          <w:color w:val="auto"/>
          <w:szCs w:val="24"/>
        </w:rPr>
        <w:t xml:space="preserve"> sábado</w:t>
      </w:r>
      <w:r w:rsidR="0004773F" w:rsidRPr="004F1132">
        <w:rPr>
          <w:rFonts w:eastAsia="Calibri"/>
          <w:color w:val="auto"/>
          <w:szCs w:val="24"/>
        </w:rPr>
        <w:t>s</w:t>
      </w:r>
      <w:r w:rsidRPr="004F1132">
        <w:rPr>
          <w:rFonts w:eastAsia="Calibri"/>
          <w:color w:val="auto"/>
          <w:szCs w:val="24"/>
        </w:rPr>
        <w:t>, domingo</w:t>
      </w:r>
      <w:r w:rsidR="0004773F" w:rsidRPr="004F1132">
        <w:rPr>
          <w:rFonts w:eastAsia="Calibri"/>
          <w:color w:val="auto"/>
          <w:szCs w:val="24"/>
        </w:rPr>
        <w:t>s</w:t>
      </w:r>
      <w:r w:rsidRPr="004F1132">
        <w:rPr>
          <w:rFonts w:eastAsia="Calibri"/>
          <w:color w:val="auto"/>
          <w:szCs w:val="24"/>
        </w:rPr>
        <w:t xml:space="preserve"> e feriados</w:t>
      </w:r>
      <w:r w:rsidR="00C30F3C" w:rsidRPr="004F1132">
        <w:rPr>
          <w:rFonts w:eastAsia="Calibri"/>
          <w:color w:val="auto"/>
          <w:szCs w:val="24"/>
        </w:rPr>
        <w:t>.</w:t>
      </w:r>
    </w:p>
    <w:p w14:paraId="1093F5BE" w14:textId="542406E1" w:rsidR="009E4056" w:rsidRPr="004F1132" w:rsidRDefault="00CC77B3" w:rsidP="00CF4D96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color w:val="auto"/>
          <w:szCs w:val="24"/>
        </w:rPr>
      </w:pPr>
      <w:r w:rsidRPr="004F1132">
        <w:rPr>
          <w:rFonts w:eastAsia="Calibri" w:cstheme="minorHAnsi"/>
          <w:color w:val="auto"/>
        </w:rPr>
        <w:t xml:space="preserve">Cabe ressaltar o que dispõe o </w:t>
      </w:r>
      <w:r w:rsidR="009E4056" w:rsidRPr="004F1132">
        <w:rPr>
          <w:rFonts w:eastAsia="Calibri" w:cstheme="minorHAnsi"/>
          <w:color w:val="auto"/>
        </w:rPr>
        <w:t>parágrafo único, do</w:t>
      </w:r>
      <w:r w:rsidR="00C30F3C" w:rsidRPr="004F1132">
        <w:rPr>
          <w:rFonts w:eastAsia="Calibri" w:cstheme="minorHAnsi"/>
          <w:color w:val="auto"/>
        </w:rPr>
        <w:t xml:space="preserve"> </w:t>
      </w:r>
      <w:r w:rsidR="009235A3" w:rsidRPr="004F1132">
        <w:rPr>
          <w:rFonts w:eastAsia="Calibri" w:cstheme="minorHAnsi"/>
          <w:color w:val="auto"/>
        </w:rPr>
        <w:t>art. 77</w:t>
      </w:r>
      <w:r w:rsidR="009E4056" w:rsidRPr="004F1132">
        <w:rPr>
          <w:rFonts w:eastAsia="Calibri" w:cstheme="minorHAnsi"/>
          <w:color w:val="auto"/>
        </w:rPr>
        <w:t xml:space="preserve"> </w:t>
      </w:r>
      <w:r w:rsidR="000613A9" w:rsidRPr="004F1132">
        <w:rPr>
          <w:rFonts w:eastAsia="Calibri" w:cstheme="minorHAnsi"/>
          <w:color w:val="auto"/>
        </w:rPr>
        <w:t xml:space="preserve">da </w:t>
      </w:r>
      <w:r w:rsidR="0004773F" w:rsidRPr="004F1132">
        <w:rPr>
          <w:rFonts w:eastAsia="Calibri"/>
          <w:color w:val="auto"/>
          <w:szCs w:val="24"/>
        </w:rPr>
        <w:t xml:space="preserve">Portaria da Consolidação nº 3, </w:t>
      </w:r>
      <w:r w:rsidR="0004773F" w:rsidRPr="004F1132">
        <w:rPr>
          <w:rFonts w:eastAsia="Calibri" w:cstheme="minorHAnsi"/>
          <w:color w:val="auto"/>
        </w:rPr>
        <w:t>Título</w:t>
      </w:r>
      <w:r w:rsidR="0004773F" w:rsidRPr="004F1132">
        <w:rPr>
          <w:rFonts w:eastAsia="Calibri"/>
          <w:color w:val="auto"/>
          <w:szCs w:val="24"/>
        </w:rPr>
        <w:t xml:space="preserve"> V</w:t>
      </w:r>
      <w:r w:rsidR="009E4056" w:rsidRPr="004F1132">
        <w:rPr>
          <w:rFonts w:eastAsia="Calibri" w:cstheme="minorHAnsi"/>
          <w:color w:val="auto"/>
        </w:rPr>
        <w:t>:</w:t>
      </w:r>
    </w:p>
    <w:p w14:paraId="6E82336C" w14:textId="5B6CFA8D" w:rsidR="0004773F" w:rsidRPr="004F1132" w:rsidRDefault="0004773F" w:rsidP="0004773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1132">
        <w:rPr>
          <w:rFonts w:ascii="Times New Roman" w:eastAsia="Times New Roman" w:hAnsi="Times New Roman" w:cs="Times New Roman"/>
          <w:sz w:val="20"/>
          <w:szCs w:val="20"/>
        </w:rPr>
        <w:t>Art. 77. Ficam criados os Serviços Residenciais Terapêuticos em Saúde Mental, no âmbito do Sistema Único de Saúde, para o atendimento ao portador de transtornos mentais.</w:t>
      </w:r>
    </w:p>
    <w:p w14:paraId="13FB971F" w14:textId="77777777" w:rsidR="0004773F" w:rsidRPr="004F1132" w:rsidRDefault="0004773F" w:rsidP="0004773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1132">
        <w:rPr>
          <w:rFonts w:ascii="Times New Roman" w:eastAsia="Times New Roman" w:hAnsi="Times New Roman" w:cs="Times New Roman"/>
          <w:sz w:val="20"/>
          <w:szCs w:val="20"/>
        </w:rPr>
        <w:t>Parágrafo Único. Entende-se como Serviços Residenciais Terapêuticos, moradias ou casas inseridas, preferencialmente, na comunidade, destinadas a cuidar dos portadores de transtornos mentais, egressos de internações psiquiátricas de longa permanência, que não possuam suporte social e laços familiares e, que viabilizem sua inserção social. </w:t>
      </w:r>
    </w:p>
    <w:p w14:paraId="4D7F28D2" w14:textId="5D49B514" w:rsidR="00CF4D96" w:rsidRPr="004F1132" w:rsidRDefault="009E4056" w:rsidP="0004773F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color w:val="auto"/>
        </w:rPr>
        <w:t>P</w:t>
      </w:r>
      <w:r w:rsidR="00C30F3C" w:rsidRPr="004F1132">
        <w:t>ortan</w:t>
      </w:r>
      <w:r w:rsidR="0004773F" w:rsidRPr="004F1132">
        <w:t>t</w:t>
      </w:r>
      <w:r w:rsidR="00C30F3C" w:rsidRPr="004F1132">
        <w:t>o, os pacientes assistidos pelas residências terapêutica</w:t>
      </w:r>
      <w:r w:rsidR="0004773F" w:rsidRPr="004F1132">
        <w:t>s</w:t>
      </w:r>
      <w:r w:rsidR="00C30F3C" w:rsidRPr="004F1132">
        <w:t xml:space="preserve">, </w:t>
      </w:r>
      <w:r w:rsidR="00AD5CDD" w:rsidRPr="004F1132">
        <w:t>não possuem suporte financeiro, nem vínculos familiares, por isso, faz-se necessário fornecimento de alimentação diária para esses pacientes portadores de transtornos mentais submetidos a tratamento psiquiátrico em regime hospitalar prolongado.</w:t>
      </w:r>
    </w:p>
    <w:p w14:paraId="44C618BE" w14:textId="62A67ED5" w:rsidR="00477E8E" w:rsidRPr="004F1132" w:rsidRDefault="00CB6A19" w:rsidP="004142A9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Desta feita, constatou-se a </w:t>
      </w:r>
      <w:r w:rsidR="00264A54" w:rsidRPr="004F1132">
        <w:rPr>
          <w:rFonts w:eastAsia="Calibri"/>
          <w:szCs w:val="24"/>
        </w:rPr>
        <w:t xml:space="preserve">necessidade </w:t>
      </w:r>
      <w:r w:rsidRPr="004F1132">
        <w:rPr>
          <w:rFonts w:eastAsia="Calibri"/>
          <w:szCs w:val="24"/>
        </w:rPr>
        <w:t>de fornecimento de café da manhã, lanche</w:t>
      </w:r>
      <w:r w:rsidR="004142A9" w:rsidRPr="004F1132">
        <w:rPr>
          <w:rFonts w:eastAsia="Calibri"/>
          <w:szCs w:val="24"/>
        </w:rPr>
        <w:t xml:space="preserve">, </w:t>
      </w:r>
      <w:r w:rsidR="005142A9" w:rsidRPr="004F1132">
        <w:rPr>
          <w:rFonts w:eastAsia="Calibri"/>
          <w:szCs w:val="24"/>
        </w:rPr>
        <w:t>ma</w:t>
      </w:r>
      <w:r w:rsidR="00CC77B3" w:rsidRPr="004F1132">
        <w:rPr>
          <w:rFonts w:eastAsia="Calibri"/>
          <w:szCs w:val="24"/>
        </w:rPr>
        <w:t>rm</w:t>
      </w:r>
      <w:r w:rsidR="005142A9" w:rsidRPr="004F1132">
        <w:rPr>
          <w:rFonts w:eastAsia="Calibri"/>
          <w:szCs w:val="24"/>
        </w:rPr>
        <w:t>itex</w:t>
      </w:r>
      <w:r w:rsidRPr="004F1132">
        <w:rPr>
          <w:rFonts w:eastAsia="Calibri"/>
          <w:szCs w:val="24"/>
        </w:rPr>
        <w:t xml:space="preserve"> </w:t>
      </w:r>
      <w:r w:rsidR="005142A9" w:rsidRPr="004F1132">
        <w:rPr>
          <w:rFonts w:eastAsia="Calibri"/>
          <w:szCs w:val="24"/>
        </w:rPr>
        <w:t>(almoço e jantar)</w:t>
      </w:r>
      <w:r w:rsidR="009914F4" w:rsidRPr="004F1132">
        <w:rPr>
          <w:rFonts w:eastAsia="Calibri"/>
          <w:szCs w:val="24"/>
        </w:rPr>
        <w:t xml:space="preserve">, </w:t>
      </w:r>
      <w:r w:rsidRPr="004F1132">
        <w:rPr>
          <w:rFonts w:eastAsia="Calibri"/>
          <w:szCs w:val="24"/>
        </w:rPr>
        <w:t xml:space="preserve">ceia, </w:t>
      </w:r>
      <w:r w:rsidR="009914F4" w:rsidRPr="004F1132">
        <w:rPr>
          <w:rFonts w:eastAsia="Calibri"/>
          <w:szCs w:val="24"/>
        </w:rPr>
        <w:t>e</w:t>
      </w:r>
      <w:r w:rsidR="004142A9" w:rsidRPr="004F1132">
        <w:rPr>
          <w:rFonts w:eastAsia="Calibri"/>
          <w:szCs w:val="24"/>
        </w:rPr>
        <w:t xml:space="preserve"> </w:t>
      </w:r>
      <w:r w:rsidR="005142A9" w:rsidRPr="004F1132">
        <w:rPr>
          <w:rFonts w:eastAsia="Calibri"/>
          <w:szCs w:val="24"/>
        </w:rPr>
        <w:t xml:space="preserve">refeições de almoço e jantar servidas em </w:t>
      </w:r>
      <w:r w:rsidR="004142A9" w:rsidRPr="004F1132">
        <w:rPr>
          <w:rFonts w:eastAsia="Calibri"/>
          <w:szCs w:val="24"/>
        </w:rPr>
        <w:t>estações</w:t>
      </w:r>
      <w:r w:rsidRPr="004F1132">
        <w:rPr>
          <w:rFonts w:eastAsia="Calibri"/>
          <w:szCs w:val="24"/>
        </w:rPr>
        <w:t xml:space="preserve">, </w:t>
      </w:r>
      <w:r w:rsidR="000F4CBC" w:rsidRPr="004F1132">
        <w:rPr>
          <w:rFonts w:eastAsia="Calibri"/>
          <w:szCs w:val="24"/>
        </w:rPr>
        <w:t xml:space="preserve">para que assim os pacientes assistidos pelo </w:t>
      </w:r>
      <w:r w:rsidR="004142A9" w:rsidRPr="004F1132">
        <w:rPr>
          <w:rFonts w:eastAsia="Calibri"/>
          <w:szCs w:val="24"/>
        </w:rPr>
        <w:t xml:space="preserve">Rede de Atenção Psicossocial - </w:t>
      </w:r>
      <w:r w:rsidR="000F4CBC" w:rsidRPr="004F1132">
        <w:rPr>
          <w:rFonts w:eastAsia="Calibri"/>
          <w:szCs w:val="24"/>
        </w:rPr>
        <w:t xml:space="preserve">RAPS, recebam alimentação balanceada diariamente, </w:t>
      </w:r>
      <w:r w:rsidR="00C6797E" w:rsidRPr="004F1132">
        <w:rPr>
          <w:rFonts w:eastAsia="Calibri"/>
          <w:szCs w:val="24"/>
        </w:rPr>
        <w:t xml:space="preserve">de acordo com a demanda, proporcionando redução de gastos, considerando que a contratação poderá ser realizada por registro de preços, </w:t>
      </w:r>
      <w:r w:rsidR="00C6797E" w:rsidRPr="004F1132">
        <w:rPr>
          <w:szCs w:val="24"/>
        </w:rPr>
        <w:t>atendendo a demanda com maior eficiência, presteza e qualidade.</w:t>
      </w:r>
    </w:p>
    <w:p w14:paraId="5E359795" w14:textId="417F6E63" w:rsidR="00067194" w:rsidRPr="004F1132" w:rsidRDefault="00067194" w:rsidP="00883599">
      <w:pPr>
        <w:keepNext/>
        <w:keepLines/>
        <w:numPr>
          <w:ilvl w:val="0"/>
          <w:numId w:val="3"/>
        </w:numPr>
        <w:shd w:val="clear" w:color="auto" w:fill="BFBFBF"/>
        <w:tabs>
          <w:tab w:val="left" w:pos="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Hlk107395093"/>
      <w:bookmarkEnd w:id="9"/>
      <w:r w:rsidRPr="004F1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DESCRIÇÃO DA SOLUÇÃO COMO UM TODO </w:t>
      </w:r>
      <w:r w:rsidRPr="004F1132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 w:rsidR="00BC50DE" w:rsidRPr="004F1132">
        <w:rPr>
          <w:rFonts w:ascii="Times New Roman" w:eastAsia="Cambria" w:hAnsi="Times New Roman" w:cs="Times New Roman"/>
          <w:b/>
          <w:bCs/>
          <w:sz w:val="24"/>
          <w:szCs w:val="24"/>
        </w:rPr>
        <w:t>A</w:t>
      </w:r>
      <w:r w:rsidRPr="004F113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rt. 6º, inciso XXIII, alínea ‘c’, e </w:t>
      </w:r>
      <w:r w:rsidR="00BC50DE" w:rsidRPr="004F1132">
        <w:rPr>
          <w:rFonts w:ascii="Times New Roman" w:eastAsia="Cambria" w:hAnsi="Times New Roman" w:cs="Times New Roman"/>
          <w:b/>
          <w:bCs/>
          <w:sz w:val="24"/>
          <w:szCs w:val="24"/>
        </w:rPr>
        <w:t>A</w:t>
      </w:r>
      <w:r w:rsidRPr="004F1132">
        <w:rPr>
          <w:rFonts w:ascii="Times New Roman" w:eastAsia="Cambria" w:hAnsi="Times New Roman" w:cs="Times New Roman"/>
          <w:b/>
          <w:bCs/>
          <w:sz w:val="24"/>
          <w:szCs w:val="24"/>
        </w:rPr>
        <w:t>rt. 40, §1º, inciso I, da Lei nº 14.133/2021)</w:t>
      </w:r>
    </w:p>
    <w:p w14:paraId="26892689" w14:textId="06146F16" w:rsidR="00067194" w:rsidRPr="004F1132" w:rsidRDefault="00067194" w:rsidP="00840C67">
      <w:pPr>
        <w:pStyle w:val="Nivel2"/>
        <w:numPr>
          <w:ilvl w:val="1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1" w:name="_Hlk124860528"/>
      <w:r w:rsidRPr="004F1132">
        <w:rPr>
          <w:rFonts w:ascii="Times New Roman" w:hAnsi="Times New Roman" w:cs="Times New Roman"/>
          <w:sz w:val="24"/>
          <w:szCs w:val="24"/>
        </w:rPr>
        <w:t>Os alimentos, objeto da presente contratação, deve</w:t>
      </w:r>
      <w:r w:rsidR="00086805" w:rsidRPr="004F1132">
        <w:rPr>
          <w:rFonts w:ascii="Times New Roman" w:hAnsi="Times New Roman" w:cs="Times New Roman"/>
          <w:sz w:val="24"/>
          <w:szCs w:val="24"/>
        </w:rPr>
        <w:t>m</w:t>
      </w:r>
      <w:r w:rsidRPr="004F1132">
        <w:rPr>
          <w:rFonts w:ascii="Times New Roman" w:hAnsi="Times New Roman" w:cs="Times New Roman"/>
          <w:sz w:val="24"/>
          <w:szCs w:val="24"/>
        </w:rPr>
        <w:t xml:space="preserve"> ser </w:t>
      </w:r>
      <w:r w:rsidR="00227B73" w:rsidRPr="004F1132">
        <w:rPr>
          <w:rFonts w:ascii="Times New Roman" w:hAnsi="Times New Roman" w:cs="Times New Roman"/>
          <w:sz w:val="24"/>
          <w:szCs w:val="24"/>
        </w:rPr>
        <w:t>fornecidos</w:t>
      </w:r>
      <w:r w:rsidRPr="004F1132">
        <w:rPr>
          <w:rFonts w:ascii="Times New Roman" w:hAnsi="Times New Roman" w:cs="Times New Roman"/>
          <w:sz w:val="24"/>
          <w:szCs w:val="24"/>
        </w:rPr>
        <w:t xml:space="preserve"> por empresa especializada no serviço de </w:t>
      </w:r>
      <w:r w:rsidR="00BF4D49" w:rsidRPr="004F1132">
        <w:rPr>
          <w:rFonts w:ascii="Times New Roman" w:hAnsi="Times New Roman" w:cs="Times New Roman"/>
          <w:sz w:val="24"/>
          <w:szCs w:val="24"/>
        </w:rPr>
        <w:t>refeições</w:t>
      </w:r>
      <w:r w:rsidRPr="004F1132">
        <w:rPr>
          <w:rFonts w:ascii="Times New Roman" w:hAnsi="Times New Roman" w:cs="Times New Roman"/>
          <w:sz w:val="24"/>
          <w:szCs w:val="24"/>
        </w:rPr>
        <w:t xml:space="preserve"> para os</w:t>
      </w:r>
      <w:r w:rsidR="004142A9" w:rsidRPr="004F1132">
        <w:rPr>
          <w:rFonts w:ascii="Times New Roman" w:hAnsi="Times New Roman" w:cs="Times New Roman"/>
          <w:sz w:val="24"/>
          <w:szCs w:val="24"/>
        </w:rPr>
        <w:t xml:space="preserve"> pacientes das Rede de Atenção Psicossocial, geridas pel</w:t>
      </w:r>
      <w:r w:rsidRPr="004F1132">
        <w:rPr>
          <w:rFonts w:ascii="Times New Roman" w:hAnsi="Times New Roman" w:cs="Times New Roman"/>
          <w:sz w:val="24"/>
          <w:szCs w:val="24"/>
        </w:rPr>
        <w:t xml:space="preserve">a Fundação Estatal de Saúde de Maricá – FEMAR, com a finalidade de proporcionará </w:t>
      </w:r>
      <w:r w:rsidR="0021261A" w:rsidRPr="004F1132">
        <w:rPr>
          <w:rFonts w:ascii="Times New Roman" w:hAnsi="Times New Roman" w:cs="Times New Roman"/>
          <w:sz w:val="24"/>
          <w:szCs w:val="24"/>
        </w:rPr>
        <w:t xml:space="preserve">alimentação saudável </w:t>
      </w:r>
      <w:r w:rsidR="004142A9" w:rsidRPr="004F1132">
        <w:rPr>
          <w:rFonts w:ascii="Times New Roman" w:hAnsi="Times New Roman" w:cs="Times New Roman"/>
          <w:sz w:val="24"/>
          <w:szCs w:val="24"/>
        </w:rPr>
        <w:t>a</w:t>
      </w:r>
      <w:r w:rsidR="00BD7EB2" w:rsidRPr="004F1132">
        <w:rPr>
          <w:rFonts w:ascii="Times New Roman" w:hAnsi="Times New Roman" w:cs="Times New Roman"/>
          <w:sz w:val="24"/>
          <w:szCs w:val="24"/>
        </w:rPr>
        <w:t xml:space="preserve">os pacientes portadores de transtornos mentais submetidos a tratamento psiquiátrico em regime hospitalar prolongado, </w:t>
      </w:r>
      <w:r w:rsidR="004142A9" w:rsidRPr="004F1132">
        <w:rPr>
          <w:rFonts w:ascii="Times New Roman" w:hAnsi="Times New Roman" w:cs="Times New Roman"/>
          <w:sz w:val="24"/>
          <w:szCs w:val="24"/>
        </w:rPr>
        <w:t xml:space="preserve">para que </w:t>
      </w:r>
      <w:r w:rsidR="0021261A" w:rsidRPr="004F1132">
        <w:rPr>
          <w:rFonts w:ascii="Times New Roman" w:hAnsi="Times New Roman" w:cs="Times New Roman"/>
          <w:sz w:val="24"/>
          <w:szCs w:val="24"/>
        </w:rPr>
        <w:t>permane</w:t>
      </w:r>
      <w:r w:rsidR="004142A9" w:rsidRPr="004F1132">
        <w:rPr>
          <w:rFonts w:ascii="Times New Roman" w:hAnsi="Times New Roman" w:cs="Times New Roman"/>
          <w:sz w:val="24"/>
          <w:szCs w:val="24"/>
        </w:rPr>
        <w:t xml:space="preserve">çam </w:t>
      </w:r>
      <w:r w:rsidR="0021261A" w:rsidRPr="004F1132">
        <w:rPr>
          <w:rFonts w:ascii="Times New Roman" w:hAnsi="Times New Roman" w:cs="Times New Roman"/>
          <w:sz w:val="24"/>
          <w:szCs w:val="24"/>
        </w:rPr>
        <w:t>realizando as consultas e atividades no local, sem precisar se deslocar para outro lugar para se alimentar</w:t>
      </w:r>
      <w:r w:rsidRPr="004F1132">
        <w:rPr>
          <w:rFonts w:ascii="Times New Roman" w:hAnsi="Times New Roman" w:cs="Times New Roman"/>
          <w:sz w:val="24"/>
          <w:szCs w:val="24"/>
        </w:rPr>
        <w:t>.</w:t>
      </w:r>
    </w:p>
    <w:p w14:paraId="769818E7" w14:textId="64F4177A" w:rsidR="00067194" w:rsidRPr="004F1132" w:rsidRDefault="00067194" w:rsidP="00840C67">
      <w:pPr>
        <w:pStyle w:val="Nivel2"/>
        <w:numPr>
          <w:ilvl w:val="1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1132">
        <w:rPr>
          <w:rFonts w:ascii="Times New Roman" w:hAnsi="Times New Roman" w:cs="Times New Roman"/>
          <w:sz w:val="24"/>
          <w:szCs w:val="24"/>
        </w:rPr>
        <w:t xml:space="preserve">O fornecimento dos alimentos será </w:t>
      </w:r>
      <w:r w:rsidR="00150F90" w:rsidRPr="004F1132">
        <w:rPr>
          <w:rFonts w:ascii="Times New Roman" w:hAnsi="Times New Roman" w:cs="Times New Roman"/>
          <w:sz w:val="24"/>
          <w:szCs w:val="24"/>
        </w:rPr>
        <w:t>parcelado</w:t>
      </w:r>
      <w:r w:rsidRPr="004F1132">
        <w:rPr>
          <w:rFonts w:ascii="Times New Roman" w:hAnsi="Times New Roman" w:cs="Times New Roman"/>
          <w:sz w:val="24"/>
          <w:szCs w:val="24"/>
        </w:rPr>
        <w:t>, conforme a necessidade, visando minimizar os custos desnecessários, bem como garantir que a Administração tenha a discricionariedade de agir conforme suas necessidades, podendo flexibilizar suas despesas, com a devida adequação aos recursos disponíveis, na forma autorizada pelo Art. 40, inciso V, alínea b, da Lei nº 14.133, de 2021;</w:t>
      </w:r>
    </w:p>
    <w:p w14:paraId="5584A7AE" w14:textId="77777777" w:rsidR="00B62570" w:rsidRPr="004F1132" w:rsidRDefault="00067194" w:rsidP="00840C67">
      <w:pPr>
        <w:pStyle w:val="Nivel2"/>
        <w:numPr>
          <w:ilvl w:val="1"/>
          <w:numId w:val="3"/>
        </w:numPr>
        <w:spacing w:line="36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4F1132">
        <w:rPr>
          <w:rFonts w:ascii="Times New Roman" w:hAnsi="Times New Roman" w:cs="Times New Roman"/>
          <w:sz w:val="24"/>
          <w:szCs w:val="24"/>
        </w:rPr>
        <w:t>Os critérios de sustentabilidade – melhor especificados no Item 4 do presente Termo de Referência – devem abranger cada fase do ciclo de vida do objeto quais sejam: produção (extração, qualidade da água, embalagem), distribuição, uso e destinação final, na forma prevista no Art. 6º, XXIII, “c” da Lei n.º 14.133/21.</w:t>
      </w:r>
      <w:bookmarkEnd w:id="11"/>
    </w:p>
    <w:p w14:paraId="7FFEAE9D" w14:textId="476B5919" w:rsidR="00831611" w:rsidRPr="004F1132" w:rsidRDefault="00831611" w:rsidP="0024071C">
      <w:pPr>
        <w:pStyle w:val="Nivel2"/>
        <w:spacing w:line="360" w:lineRule="auto"/>
        <w:ind w:left="0" w:firstLine="0"/>
        <w:rPr>
          <w:rFonts w:ascii="Times New Roman" w:hAnsi="Times New Roman" w:cs="Times New Roman"/>
          <w:i/>
          <w:iCs/>
          <w:sz w:val="32"/>
          <w:szCs w:val="32"/>
        </w:rPr>
      </w:pPr>
      <w:r w:rsidRPr="004F1132">
        <w:rPr>
          <w:rFonts w:ascii="Times New Roman" w:eastAsia="Calibri" w:hAnsi="Times New Roman" w:cs="Times New Roman"/>
          <w:b/>
          <w:bCs/>
          <w:sz w:val="24"/>
          <w:szCs w:val="32"/>
        </w:rPr>
        <w:t>Das Condições</w:t>
      </w:r>
      <w:r w:rsidR="001F15DF" w:rsidRPr="004F1132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 </w:t>
      </w:r>
    </w:p>
    <w:p w14:paraId="687DB179" w14:textId="5B9D7888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142A9" w:rsidRPr="004F1132">
        <w:rPr>
          <w:rFonts w:ascii="Times New Roman" w:eastAsia="Calibri" w:hAnsi="Times New Roman" w:cs="Times New Roman"/>
          <w:sz w:val="24"/>
          <w:szCs w:val="24"/>
        </w:rPr>
        <w:t>Contratada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deverá atender as exigências legais da Lei n.º 14.133/2021, sob pena de desclassificação da sua proposta;</w:t>
      </w:r>
    </w:p>
    <w:p w14:paraId="390E5349" w14:textId="05126D12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Contratada deverá garantir a qualidade dos produtos</w:t>
      </w:r>
      <w:r w:rsidR="0052505B" w:rsidRPr="004F1132">
        <w:rPr>
          <w:rFonts w:ascii="Times New Roman" w:eastAsia="Calibri" w:hAnsi="Times New Roman" w:cs="Times New Roman"/>
          <w:sz w:val="24"/>
          <w:szCs w:val="24"/>
        </w:rPr>
        <w:t xml:space="preserve"> e serviços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ofertados, devendo realizar a correção em caso de defeito no objeto contratado, correndo todos os ônus por sua conta;</w:t>
      </w:r>
    </w:p>
    <w:p w14:paraId="488039BD" w14:textId="058BBB86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apresentação dos materiais deverá estar estritamente de acordo com as especificações constantes no presente instrumento</w:t>
      </w:r>
      <w:r w:rsidR="00264A54" w:rsidRPr="004F113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6517E2" w14:textId="6019D6E9" w:rsidR="005142A9" w:rsidRPr="004F1132" w:rsidRDefault="009F01DA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As refeições </w:t>
      </w:r>
      <w:r w:rsidR="005142A9" w:rsidRPr="004F113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5142A9" w:rsidRPr="004F11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almoço e jantar</w:t>
      </w:r>
      <w:r w:rsidR="005142A9" w:rsidRPr="004F1132">
        <w:rPr>
          <w:rFonts w:ascii="Times New Roman" w:eastAsia="Calibri" w:hAnsi="Times New Roman" w:cs="Times New Roman"/>
          <w:sz w:val="24"/>
          <w:szCs w:val="24"/>
        </w:rPr>
        <w:t xml:space="preserve"> para os </w:t>
      </w:r>
      <w:r w:rsidR="005142A9" w:rsidRPr="004F11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Centros de Atenção Psicossocial (CAPS)</w:t>
      </w:r>
      <w:r w:rsidR="005142A9" w:rsidRPr="004F1132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5142A9" w:rsidRPr="004F1132">
        <w:rPr>
          <w:rFonts w:ascii="Times New Roman" w:eastAsia="Calibri" w:hAnsi="Times New Roman" w:cs="Times New Roman"/>
          <w:sz w:val="24"/>
          <w:szCs w:val="24"/>
        </w:rPr>
        <w:t xml:space="preserve"> deverão ser servidas em embalagens individuais lacradas de isopor com 4 (quatro) divisórias, </w:t>
      </w:r>
      <w:r w:rsidR="00264A54" w:rsidRPr="004F1132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5142A9" w:rsidRPr="004F1132">
        <w:rPr>
          <w:rFonts w:ascii="Times New Roman" w:eastAsia="Calibri" w:hAnsi="Times New Roman" w:cs="Times New Roman"/>
          <w:sz w:val="24"/>
          <w:szCs w:val="24"/>
        </w:rPr>
        <w:t>deverão vir acompanhadas de garfo, faca e colher “de sopa” de plástico atóxico, branco leitoso, resistente, descartável, embalado em saco plástico</w:t>
      </w:r>
      <w:r w:rsidR="00264A54" w:rsidRPr="004F1132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5142A9" w:rsidRPr="004F1132">
        <w:rPr>
          <w:rFonts w:ascii="Times New Roman" w:eastAsia="Calibri" w:hAnsi="Times New Roman" w:cs="Times New Roman"/>
          <w:sz w:val="24"/>
          <w:szCs w:val="24"/>
        </w:rPr>
        <w:t xml:space="preserve"> acompanhados de guardanapo. </w:t>
      </w:r>
    </w:p>
    <w:p w14:paraId="683E90EE" w14:textId="435D5939" w:rsidR="004B771C" w:rsidRPr="004F1132" w:rsidRDefault="005C0B88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eastAsia="Calibri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8"/>
        </w:rPr>
        <w:t>No tocante a</w:t>
      </w:r>
      <w:r w:rsidR="004B771C" w:rsidRPr="004F1132">
        <w:rPr>
          <w:rFonts w:ascii="Times New Roman" w:eastAsia="Calibri" w:hAnsi="Times New Roman" w:cs="Times New Roman"/>
          <w:sz w:val="24"/>
          <w:szCs w:val="28"/>
        </w:rPr>
        <w:t xml:space="preserve">s </w:t>
      </w:r>
      <w:r w:rsidR="004B771C" w:rsidRPr="004F11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refeições</w:t>
      </w:r>
      <w:r w:rsidR="004B771C" w:rsidRPr="004F1132">
        <w:rPr>
          <w:rFonts w:ascii="Times New Roman" w:eastAsia="Calibri" w:hAnsi="Times New Roman" w:cs="Times New Roman"/>
          <w:sz w:val="24"/>
          <w:szCs w:val="28"/>
        </w:rPr>
        <w:t xml:space="preserve"> para os</w:t>
      </w:r>
      <w:r w:rsidR="004B771C" w:rsidRPr="004F1132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4B771C" w:rsidRPr="004F1132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>Serviços Residenciais Terapêuticos (SRTs)</w:t>
      </w:r>
      <w:r w:rsidR="004B771C" w:rsidRPr="004F113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4F1132">
        <w:rPr>
          <w:rFonts w:ascii="Times New Roman" w:eastAsia="Calibri" w:hAnsi="Times New Roman" w:cs="Times New Roman"/>
          <w:sz w:val="24"/>
          <w:szCs w:val="28"/>
        </w:rPr>
        <w:t>essa</w:t>
      </w:r>
      <w:r w:rsidR="004B771C" w:rsidRPr="004F1132">
        <w:rPr>
          <w:rFonts w:ascii="Times New Roman" w:eastAsia="Calibri" w:hAnsi="Times New Roman" w:cs="Times New Roman"/>
          <w:sz w:val="24"/>
          <w:szCs w:val="28"/>
        </w:rPr>
        <w:t>s deverão ser servidas em estações</w:t>
      </w:r>
      <w:r w:rsidR="004B771C" w:rsidRPr="004F1132">
        <w:rPr>
          <w:rFonts w:eastAsia="Calibri"/>
          <w:szCs w:val="24"/>
        </w:rPr>
        <w:t xml:space="preserve">. </w:t>
      </w:r>
      <w:r w:rsidR="00E46187" w:rsidRPr="004F1132">
        <w:rPr>
          <w:rFonts w:ascii="Times New Roman" w:eastAsia="Calibri" w:hAnsi="Times New Roman" w:cs="Times New Roman"/>
          <w:sz w:val="24"/>
          <w:szCs w:val="32"/>
        </w:rPr>
        <w:t>Portan</w:t>
      </w:r>
      <w:r w:rsidRPr="004F1132">
        <w:rPr>
          <w:rFonts w:ascii="Times New Roman" w:eastAsia="Calibri" w:hAnsi="Times New Roman" w:cs="Times New Roman"/>
          <w:sz w:val="24"/>
          <w:szCs w:val="32"/>
        </w:rPr>
        <w:t>t</w:t>
      </w:r>
      <w:r w:rsidR="00E46187" w:rsidRPr="004F1132">
        <w:rPr>
          <w:rFonts w:ascii="Times New Roman" w:eastAsia="Calibri" w:hAnsi="Times New Roman" w:cs="Times New Roman"/>
          <w:sz w:val="24"/>
          <w:szCs w:val="32"/>
        </w:rPr>
        <w:t xml:space="preserve">o, vale ressaltar que </w:t>
      </w:r>
      <w:r w:rsidRPr="004F1132">
        <w:rPr>
          <w:rFonts w:ascii="Times New Roman" w:eastAsia="Calibri" w:hAnsi="Times New Roman" w:cs="Times New Roman"/>
          <w:sz w:val="24"/>
          <w:szCs w:val="32"/>
        </w:rPr>
        <w:t>o</w:t>
      </w:r>
      <w:r w:rsidR="00E46187" w:rsidRPr="004F1132">
        <w:rPr>
          <w:rFonts w:ascii="Times New Roman" w:eastAsia="Calibri" w:hAnsi="Times New Roman" w:cs="Times New Roman"/>
          <w:sz w:val="24"/>
          <w:szCs w:val="32"/>
        </w:rPr>
        <w:t xml:space="preserve"> local já possui estrutura de estações para o recebimento do</w:t>
      </w:r>
      <w:r w:rsidRPr="004F1132">
        <w:rPr>
          <w:rFonts w:ascii="Times New Roman" w:eastAsia="Calibri" w:hAnsi="Times New Roman" w:cs="Times New Roman"/>
          <w:sz w:val="24"/>
          <w:szCs w:val="32"/>
        </w:rPr>
        <w:t>s</w:t>
      </w:r>
      <w:r w:rsidR="00E46187" w:rsidRPr="004F1132">
        <w:rPr>
          <w:rFonts w:ascii="Times New Roman" w:eastAsia="Calibri" w:hAnsi="Times New Roman" w:cs="Times New Roman"/>
          <w:sz w:val="24"/>
          <w:szCs w:val="32"/>
        </w:rPr>
        <w:t xml:space="preserve"> alimento</w:t>
      </w:r>
      <w:r w:rsidRPr="004F1132">
        <w:rPr>
          <w:rFonts w:ascii="Times New Roman" w:eastAsia="Calibri" w:hAnsi="Times New Roman" w:cs="Times New Roman"/>
          <w:sz w:val="24"/>
          <w:szCs w:val="32"/>
        </w:rPr>
        <w:t>s</w:t>
      </w:r>
      <w:r w:rsidR="00E46187" w:rsidRPr="004F1132">
        <w:rPr>
          <w:rFonts w:ascii="Times New Roman" w:eastAsia="Calibri" w:hAnsi="Times New Roman" w:cs="Times New Roman"/>
          <w:sz w:val="24"/>
          <w:szCs w:val="32"/>
        </w:rPr>
        <w:t>.</w:t>
      </w:r>
    </w:p>
    <w:p w14:paraId="7A33E40B" w14:textId="41A027DD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Os </w:t>
      </w:r>
      <w:r w:rsidR="005C0B88" w:rsidRPr="004F1132">
        <w:rPr>
          <w:rFonts w:ascii="Times New Roman" w:eastAsia="Calibri" w:hAnsi="Times New Roman" w:cs="Times New Roman"/>
          <w:sz w:val="24"/>
          <w:szCs w:val="24"/>
        </w:rPr>
        <w:t xml:space="preserve">produtos/serviços 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poderão ser rejeitados, no todo ou em parte, quando em desacordo com as especificações constantes neste Termo de Referência e na proposta, devendo ser refeitos/substituídos </w:t>
      </w:r>
      <w:r w:rsidR="002B4D2C" w:rsidRPr="004F1132">
        <w:rPr>
          <w:rFonts w:ascii="Times New Roman" w:eastAsia="Calibri" w:hAnsi="Times New Roman" w:cs="Times New Roman"/>
          <w:sz w:val="24"/>
          <w:szCs w:val="24"/>
        </w:rPr>
        <w:t>em até 01 (uma) hora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às custas da Contratada, sem prejuízo da aplicação das penalidades cabíveis, na forma do artigo 119 da Lei nº 14.133/2021;</w:t>
      </w:r>
    </w:p>
    <w:p w14:paraId="33C078C7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Ressalta-se que os produtos entregues deverão estar acondicionados adequadamente, de forma a permitir completa segurança durante o transporte;</w:t>
      </w:r>
    </w:p>
    <w:p w14:paraId="79E62AA7" w14:textId="2801EC9D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Os produtos especificados neste Termo de Referência deverão ser frescos e ideais para consumo, não sendo, de forma alguma, permitido produto reutilizado </w:t>
      </w:r>
      <w:r w:rsidR="005C0B88" w:rsidRPr="004F1132">
        <w:rPr>
          <w:rFonts w:ascii="Times New Roman" w:eastAsia="Calibri" w:hAnsi="Times New Roman" w:cs="Times New Roman"/>
          <w:sz w:val="24"/>
          <w:szCs w:val="24"/>
        </w:rPr>
        <w:t>e/</w:t>
      </w:r>
      <w:r w:rsidRPr="004F1132">
        <w:rPr>
          <w:rFonts w:ascii="Times New Roman" w:eastAsia="Calibri" w:hAnsi="Times New Roman" w:cs="Times New Roman"/>
          <w:sz w:val="24"/>
          <w:szCs w:val="24"/>
        </w:rPr>
        <w:t>ou reaproveitado;</w:t>
      </w:r>
    </w:p>
    <w:p w14:paraId="0DFF49FF" w14:textId="4A64F17D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Na hipótese de constatação do fornecimento de alimentos ou bebidas em desacordo com as condições estipuladas, serão aplicadas as penalidades contratuais cabíveis à CONTRATADA, cabendo ainda a </w:t>
      </w:r>
      <w:r w:rsidR="005C0B88" w:rsidRPr="004F1132">
        <w:rPr>
          <w:rFonts w:ascii="Times New Roman" w:eastAsia="Calibri" w:hAnsi="Times New Roman" w:cs="Times New Roman"/>
          <w:sz w:val="24"/>
          <w:szCs w:val="24"/>
        </w:rPr>
        <w:t>FEMAR</w:t>
      </w:r>
      <w:r w:rsidRPr="004F1132">
        <w:rPr>
          <w:rFonts w:ascii="Times New Roman" w:eastAsia="Calibri" w:hAnsi="Times New Roman" w:cs="Times New Roman"/>
          <w:sz w:val="24"/>
          <w:szCs w:val="24"/>
        </w:rPr>
        <w:t>, o direito de mover ação judicial, responsabilizando-a civilmente por eventuais danos ou prejuízos que o fornecimento e uso destes produtos inadequados possam causar;</w:t>
      </w:r>
    </w:p>
    <w:p w14:paraId="15C682E5" w14:textId="11C4FC4B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O</w:t>
      </w:r>
      <w:r w:rsidR="000033FF" w:rsidRPr="004F1132">
        <w:rPr>
          <w:rFonts w:ascii="Times New Roman" w:eastAsia="Calibri" w:hAnsi="Times New Roman" w:cs="Times New Roman"/>
          <w:sz w:val="24"/>
          <w:szCs w:val="24"/>
        </w:rPr>
        <w:t>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produto</w:t>
      </w:r>
      <w:r w:rsidR="000033FF" w:rsidRPr="004F1132">
        <w:rPr>
          <w:rFonts w:ascii="Times New Roman" w:eastAsia="Calibri" w:hAnsi="Times New Roman" w:cs="Times New Roman"/>
          <w:sz w:val="24"/>
          <w:szCs w:val="24"/>
        </w:rPr>
        <w:t xml:space="preserve"> e serviços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ser</w:t>
      </w:r>
      <w:r w:rsidR="000033FF" w:rsidRPr="004F1132">
        <w:rPr>
          <w:rFonts w:ascii="Times New Roman" w:eastAsia="Calibri" w:hAnsi="Times New Roman" w:cs="Times New Roman"/>
          <w:sz w:val="24"/>
          <w:szCs w:val="24"/>
        </w:rPr>
        <w:t>ão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recusado</w:t>
      </w:r>
      <w:r w:rsidR="000033FF" w:rsidRPr="004F1132">
        <w:rPr>
          <w:rFonts w:ascii="Times New Roman" w:eastAsia="Calibri" w:hAnsi="Times New Roman" w:cs="Times New Roman"/>
          <w:sz w:val="24"/>
          <w:szCs w:val="24"/>
        </w:rPr>
        <w:t>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inteiramente caso seja</w:t>
      </w:r>
      <w:r w:rsidR="000033FF" w:rsidRPr="004F1132">
        <w:rPr>
          <w:rFonts w:ascii="Times New Roman" w:eastAsia="Calibri" w:hAnsi="Times New Roman" w:cs="Times New Roman"/>
          <w:sz w:val="24"/>
          <w:szCs w:val="24"/>
        </w:rPr>
        <w:t>m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entregue</w:t>
      </w:r>
      <w:r w:rsidR="000033FF" w:rsidRPr="004F1132">
        <w:rPr>
          <w:rFonts w:ascii="Times New Roman" w:eastAsia="Calibri" w:hAnsi="Times New Roman" w:cs="Times New Roman"/>
          <w:sz w:val="24"/>
          <w:szCs w:val="24"/>
        </w:rPr>
        <w:t>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em desconformidade com as especificações constantes deste Termo de Referência e da proposta vencedora, e/ou seja detectado que qualquer componente adquirido não seja novo, apresente vícios</w:t>
      </w:r>
      <w:r w:rsidR="005C0B88" w:rsidRPr="004F1132">
        <w:rPr>
          <w:rFonts w:ascii="Times New Roman" w:eastAsia="Calibri" w:hAnsi="Times New Roman" w:cs="Times New Roman"/>
          <w:sz w:val="24"/>
          <w:szCs w:val="24"/>
        </w:rPr>
        <w:t>/defeitos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, em qualquer de suas partes ou componentes. </w:t>
      </w:r>
    </w:p>
    <w:p w14:paraId="063360C4" w14:textId="0656CA05" w:rsidR="003028D5" w:rsidRPr="004F1132" w:rsidRDefault="003028D5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Os funcionários da Contratada devem apresentar adequadas condições de higiene, segurança e saúde no local do fornecimento do </w:t>
      </w:r>
      <w:r w:rsidR="00275B9C" w:rsidRPr="004F1132">
        <w:rPr>
          <w:rFonts w:ascii="Times New Roman" w:eastAsia="Calibri" w:hAnsi="Times New Roman" w:cs="Times New Roman"/>
          <w:sz w:val="24"/>
          <w:szCs w:val="24"/>
        </w:rPr>
        <w:t>alimento</w:t>
      </w:r>
      <w:r w:rsidRPr="004F1132">
        <w:rPr>
          <w:rFonts w:ascii="Times New Roman" w:eastAsia="Calibri" w:hAnsi="Times New Roman" w:cs="Times New Roman"/>
          <w:sz w:val="24"/>
          <w:szCs w:val="24"/>
        </w:rPr>
        <w:t>, com uso constante e rigorosamente fiscalizado de uniformes, identificados por crachá e acessórios descartáveis como luvas, toucas, sapatos e outros equipamentos indispensáveis à eficiente execução do objeto do presente instrumento;</w:t>
      </w:r>
    </w:p>
    <w:p w14:paraId="25CB7518" w14:textId="589B2264" w:rsidR="00F1617D" w:rsidRPr="004F1132" w:rsidRDefault="00F1617D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Os cardápios das refeições deverão ser previamente elaborados pela Contratada. A Contratada deve conter em sua equipe um profissional técnico </w:t>
      </w:r>
      <w:r w:rsidR="00C11B35" w:rsidRPr="004F1132">
        <w:rPr>
          <w:rFonts w:ascii="Times New Roman" w:eastAsia="Calibri" w:hAnsi="Times New Roman" w:cs="Times New Roman"/>
          <w:sz w:val="24"/>
          <w:szCs w:val="24"/>
        </w:rPr>
        <w:t xml:space="preserve">Nutricionista </w:t>
      </w:r>
      <w:r w:rsidRPr="004F1132">
        <w:rPr>
          <w:rFonts w:ascii="Times New Roman" w:eastAsia="Calibri" w:hAnsi="Times New Roman" w:cs="Times New Roman"/>
          <w:sz w:val="24"/>
          <w:szCs w:val="24"/>
        </w:rPr>
        <w:t>devidamente qualificado e certificado, que será responsável pela elaboração de cardápios, os quais seguirão para aprovação prévia da Contratante.</w:t>
      </w:r>
    </w:p>
    <w:p w14:paraId="2A55AAEC" w14:textId="249C934B" w:rsidR="00B66362" w:rsidRPr="004F1132" w:rsidRDefault="00B66362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Para elaboração do cardápio diário deverá ser observada a padronização dietética elaborada pela contratante, com os respectivos consumos per capita e frequência de utilização, constantes neste termo, atendendo às necessidades energéticas diárias requeridas de acordo com a idade e atividade do indivíduo, segundo </w:t>
      </w:r>
      <w:r w:rsidRPr="004F1132">
        <w:rPr>
          <w:rFonts w:ascii="Times New Roman" w:eastAsia="Calibri" w:hAnsi="Times New Roman" w:cs="Times New Roman"/>
          <w:i/>
          <w:iCs/>
          <w:sz w:val="24"/>
          <w:szCs w:val="24"/>
        </w:rPr>
        <w:t>Recommended Dietary Allwonces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(R.D.A.);</w:t>
      </w:r>
    </w:p>
    <w:p w14:paraId="34B64D75" w14:textId="6C8890A2" w:rsidR="00D049F2" w:rsidRPr="004F1132" w:rsidRDefault="00D049F2" w:rsidP="00D049F2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responsabilidade de elaboração dos cardápios é da Contratada mediante a disponibilização das restrições dos pacientes assistidos pelas unidades dos CAPS e SRT.</w:t>
      </w:r>
    </w:p>
    <w:p w14:paraId="2D02E75B" w14:textId="138EBDCD" w:rsidR="00D049F2" w:rsidRPr="004F1132" w:rsidRDefault="00D049F2" w:rsidP="00D049F2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Caso ocorram mudanças nas restrições alimentares dos pacientes, decorrente de algum atendimento médico que altere a dieta dos indivíduos, a Contratada deverá ser comunicada pela Contratante com a maior celeridade possível, a fim de que seja possível que a Contratada se adapte e atenda à solicitação em tempo.</w:t>
      </w:r>
    </w:p>
    <w:p w14:paraId="49BCF04E" w14:textId="76CFC6BC" w:rsidR="00D049F2" w:rsidRPr="004F1132" w:rsidRDefault="00D049F2" w:rsidP="00D049F2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Esclarece-se que nas instituições a serem prestados os serviços alimentícios</w:t>
      </w:r>
      <w:r w:rsidR="004F73D0" w:rsidRPr="004F1132">
        <w:rPr>
          <w:rFonts w:ascii="Times New Roman" w:eastAsia="Calibri" w:hAnsi="Times New Roman" w:cs="Times New Roman"/>
          <w:sz w:val="24"/>
          <w:szCs w:val="24"/>
        </w:rPr>
        <w:t>,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objeto do presente estudo</w:t>
      </w:r>
      <w:r w:rsidR="004F73D0" w:rsidRPr="004F1132">
        <w:rPr>
          <w:rFonts w:ascii="Times New Roman" w:eastAsia="Calibri" w:hAnsi="Times New Roman" w:cs="Times New Roman"/>
          <w:sz w:val="24"/>
          <w:szCs w:val="24"/>
        </w:rPr>
        <w:t>,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todo usuário participa de entrevista com profissional de saúde, na qual é realizado o questionário de anamnese, no qual são realizadas perguntas que norteiam a avaliação de sintomas e identificação de problemas de saúde a fim de registrar o histórico dos pacientes. Concomitantemente a este recurso, os profissionais das respectivas instituições realizam o compartilhamento dos casos com a rede de Atenção Primária à Saúde e, caso seja encontrada alguma comorbidade em relação aos usuários, será disponibilizado o diagnóstico pertinente, caso a caso, sendo ajustadas as recomendações alimentares de acordo;</w:t>
      </w:r>
    </w:p>
    <w:p w14:paraId="211DA205" w14:textId="5AFF6AFF" w:rsidR="00930DAE" w:rsidRPr="004F1132" w:rsidRDefault="00930DAE" w:rsidP="00E47EBD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elaboração de cardápios normais ou especiais (dietas) obedecerá às normas estabelecidas no Termo de Referência;</w:t>
      </w:r>
    </w:p>
    <w:p w14:paraId="388619A5" w14:textId="77777777" w:rsidR="006072CE" w:rsidRPr="004F1132" w:rsidRDefault="006072CE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Deverão ser respeitados os critérios recomendados para prevenção de doenças crônicas, como a não utilização de gordura animal ou de hidrogenada no preparo de alimentos e NÃO REUTILIZAÇÃO DO ÓLEO;</w:t>
      </w:r>
    </w:p>
    <w:p w14:paraId="1D87046F" w14:textId="10139F23" w:rsidR="006072CE" w:rsidRPr="004F1132" w:rsidRDefault="005C0B88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Na confecção da alimentação não </w:t>
      </w:r>
      <w:r w:rsidR="006072CE" w:rsidRPr="004F1132">
        <w:rPr>
          <w:rFonts w:ascii="Times New Roman" w:eastAsia="Calibri" w:hAnsi="Times New Roman" w:cs="Times New Roman"/>
          <w:sz w:val="24"/>
          <w:szCs w:val="24"/>
        </w:rPr>
        <w:t>poderão ser utilizados temperos e caldos industrializados. Deverão ser usados temperos caseiros (alho, sal, cebola, salsa, cebolinha, manjericão e outras ervas) que não sejam picantes ou irritativas da mucosa do trato gastrointestinal (não usar pimenta, louro, noz moscada, mostarda ou alimentos que os contenham);</w:t>
      </w:r>
    </w:p>
    <w:p w14:paraId="106BFAA8" w14:textId="19181C50" w:rsidR="00207E5A" w:rsidRPr="004F1132" w:rsidRDefault="00207E5A" w:rsidP="00700AAD">
      <w:pPr>
        <w:pStyle w:val="PargrafodaLista"/>
        <w:numPr>
          <w:ilvl w:val="1"/>
          <w:numId w:val="7"/>
        </w:numPr>
        <w:spacing w:line="360" w:lineRule="auto"/>
        <w:ind w:left="0" w:firstLine="0"/>
        <w:jc w:val="both"/>
        <w:rPr>
          <w:rFonts w:eastAsia="Calibri"/>
          <w:color w:val="000000"/>
          <w:szCs w:val="24"/>
        </w:rPr>
      </w:pPr>
      <w:r w:rsidRPr="004F1132">
        <w:rPr>
          <w:rFonts w:eastAsia="Calibri"/>
          <w:color w:val="000000"/>
          <w:szCs w:val="24"/>
        </w:rPr>
        <w:t>Poderão ser utilizados extrato de tomate na preparação de molhos para macarrão e carnes, seguindo as orientações conforme o subitem 3.2</w:t>
      </w:r>
      <w:r w:rsidR="0058068D">
        <w:rPr>
          <w:rFonts w:eastAsia="Calibri"/>
          <w:color w:val="000000"/>
          <w:szCs w:val="24"/>
        </w:rPr>
        <w:t>2</w:t>
      </w:r>
      <w:r w:rsidRPr="004F1132">
        <w:rPr>
          <w:rFonts w:eastAsia="Calibri"/>
          <w:color w:val="000000"/>
          <w:szCs w:val="24"/>
        </w:rPr>
        <w:t xml:space="preserve">;   </w:t>
      </w:r>
    </w:p>
    <w:p w14:paraId="0FC38E8D" w14:textId="7E028B43" w:rsidR="00B12368" w:rsidRPr="004F1132" w:rsidRDefault="00B12368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No transporte e entrega das refeições dever</w:t>
      </w:r>
      <w:r w:rsidR="005C0B88" w:rsidRPr="004F1132">
        <w:rPr>
          <w:rFonts w:ascii="Times New Roman" w:eastAsia="Calibri" w:hAnsi="Times New Roman" w:cs="Times New Roman"/>
          <w:sz w:val="24"/>
          <w:szCs w:val="24"/>
        </w:rPr>
        <w:t>ão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ser utiliza</w:t>
      </w:r>
      <w:r w:rsidR="005C0B88" w:rsidRPr="004F1132">
        <w:rPr>
          <w:rFonts w:ascii="Times New Roman" w:eastAsia="Calibri" w:hAnsi="Times New Roman" w:cs="Times New Roman"/>
          <w:sz w:val="24"/>
          <w:szCs w:val="24"/>
        </w:rPr>
        <w:t>dos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utensílios e veículos apropriados;</w:t>
      </w:r>
    </w:p>
    <w:p w14:paraId="28BFAC84" w14:textId="616144D9" w:rsidR="008774A4" w:rsidRPr="004F1132" w:rsidRDefault="008774A4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As saladas (pratos frios) deverão ser acondicionadas </w:t>
      </w:r>
      <w:r w:rsidRPr="004F1132">
        <w:rPr>
          <w:rFonts w:ascii="Times New Roman" w:eastAsia="Calibri" w:hAnsi="Times New Roman" w:cs="Times New Roman"/>
          <w:sz w:val="24"/>
          <w:szCs w:val="24"/>
          <w:u w:val="single"/>
        </w:rPr>
        <w:t>separadamente</w:t>
      </w:r>
      <w:r w:rsidR="005C0B88" w:rsidRPr="004F113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75C4C6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bookmarkStart w:id="12" w:name="_Hlk132719226"/>
      <w:r w:rsidRPr="004F1132">
        <w:rPr>
          <w:rFonts w:ascii="Times New Roman" w:eastAsia="Calibri" w:hAnsi="Times New Roman" w:cs="Times New Roman"/>
          <w:sz w:val="24"/>
          <w:szCs w:val="24"/>
        </w:rPr>
        <w:t>Não será permitida a alocação de materiais sujos, quebrados, trincados, tortos, manchados, rasgados ou com qualquer outro tipo de defeito;</w:t>
      </w:r>
    </w:p>
    <w:p w14:paraId="5E516FE2" w14:textId="3852C794" w:rsidR="00B12368" w:rsidRPr="004F1132" w:rsidRDefault="00B12368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operacionalização, </w:t>
      </w:r>
      <w:r w:rsidR="0051382A" w:rsidRPr="004F1132">
        <w:rPr>
          <w:rFonts w:ascii="Times New Roman" w:eastAsia="Calibri" w:hAnsi="Times New Roman" w:cs="Times New Roman"/>
          <w:sz w:val="24"/>
          <w:szCs w:val="24"/>
        </w:rPr>
        <w:t>po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rcionamento, transporte e entrega das dietas deverão ser supervisionados pelo responsável técnico da </w:t>
      </w:r>
      <w:r w:rsidR="005C0B88" w:rsidRPr="004F1132">
        <w:rPr>
          <w:rFonts w:ascii="Times New Roman" w:eastAsia="Calibri" w:hAnsi="Times New Roman" w:cs="Times New Roman"/>
          <w:sz w:val="24"/>
          <w:szCs w:val="24"/>
        </w:rPr>
        <w:t>C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ontratada, de maneira a observar sua apresentação, aceitação, porcionamento e temperatura, para caso necessário, sejam realizadas as alterações/adaptações, visando atendimento adequado e satisfeito. </w:t>
      </w:r>
      <w:r w:rsidR="00CE1C14" w:rsidRPr="004F1132">
        <w:rPr>
          <w:rFonts w:ascii="Times New Roman" w:eastAsia="Calibri" w:hAnsi="Times New Roman" w:cs="Times New Roman"/>
          <w:sz w:val="24"/>
          <w:szCs w:val="24"/>
        </w:rPr>
        <w:t>H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averá ainda a supervisão dos gestores do contrato da </w:t>
      </w:r>
      <w:r w:rsidR="005C0B88" w:rsidRPr="004F1132">
        <w:rPr>
          <w:rFonts w:ascii="Times New Roman" w:eastAsia="Calibri" w:hAnsi="Times New Roman" w:cs="Times New Roman"/>
          <w:sz w:val="24"/>
          <w:szCs w:val="24"/>
        </w:rPr>
        <w:t>Contratante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no ato de recebimento dos alimentos;</w:t>
      </w:r>
    </w:p>
    <w:bookmarkEnd w:id="12"/>
    <w:p w14:paraId="3A1B880B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Os serviços aqui especificados não excluem outros complementares que se façam necessários ao cumprimento do solicitado;</w:t>
      </w:r>
    </w:p>
    <w:p w14:paraId="01CC68DB" w14:textId="3829BDE5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Contratada garantirá a qualidade dos produtos, ficando sujeita às penalidades previstas quando </w:t>
      </w:r>
      <w:r w:rsidR="004C7394" w:rsidRPr="004F1132">
        <w:rPr>
          <w:rFonts w:ascii="Times New Roman" w:eastAsia="Calibri" w:hAnsi="Times New Roman" w:cs="Times New Roman"/>
          <w:sz w:val="24"/>
          <w:szCs w:val="24"/>
        </w:rPr>
        <w:t>e</w:t>
      </w:r>
      <w:r w:rsidRPr="004F1132">
        <w:rPr>
          <w:rFonts w:ascii="Times New Roman" w:eastAsia="Calibri" w:hAnsi="Times New Roman" w:cs="Times New Roman"/>
          <w:sz w:val="24"/>
          <w:szCs w:val="24"/>
        </w:rPr>
        <w:t>ntregar em desconformidade com o que foi contratado;</w:t>
      </w:r>
    </w:p>
    <w:p w14:paraId="19DF5B33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Eventualmente, mediante prévio acordo entre a FEMAR e a Contratada, poderá haver modificação dos itens componentes dos cardápios especificados, desde que mantida a equivalência no que se refere à quantidade, qualidade e preço proposto para cada tipo de serviço;</w:t>
      </w:r>
    </w:p>
    <w:p w14:paraId="28BA6B81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quantidade a ser servida deve estar adequada ao número de pessoas, não devendo denotar escassez;</w:t>
      </w:r>
    </w:p>
    <w:p w14:paraId="28ED7366" w14:textId="38CF544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</w:t>
      </w:r>
      <w:r w:rsidR="005B56A3" w:rsidRPr="004F1132">
        <w:rPr>
          <w:rFonts w:ascii="Times New Roman" w:eastAsia="Calibri" w:hAnsi="Times New Roman" w:cs="Times New Roman"/>
          <w:sz w:val="24"/>
          <w:szCs w:val="24"/>
        </w:rPr>
        <w:t>s bebidas, como os sucos,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deverão ser </w:t>
      </w:r>
      <w:r w:rsidR="004C7394" w:rsidRPr="004F1132">
        <w:rPr>
          <w:rFonts w:ascii="Times New Roman" w:eastAsia="Calibri" w:hAnsi="Times New Roman" w:cs="Times New Roman"/>
          <w:sz w:val="24"/>
          <w:szCs w:val="24"/>
        </w:rPr>
        <w:t>preparadas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r w:rsidR="005B56A3" w:rsidRPr="004F1132">
        <w:rPr>
          <w:rFonts w:ascii="Times New Roman" w:eastAsia="Calibri" w:hAnsi="Times New Roman" w:cs="Times New Roman"/>
          <w:sz w:val="24"/>
          <w:szCs w:val="24"/>
        </w:rPr>
        <w:t>produtos aptos ao consumo</w:t>
      </w:r>
      <w:r w:rsidR="006072CE" w:rsidRPr="004F1132">
        <w:rPr>
          <w:rFonts w:ascii="Times New Roman" w:eastAsia="Calibri" w:hAnsi="Times New Roman" w:cs="Times New Roman"/>
          <w:sz w:val="24"/>
          <w:szCs w:val="24"/>
        </w:rPr>
        <w:t>, devendo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observar-se uma proporção equilibrada de água e </w:t>
      </w:r>
      <w:r w:rsidR="005B56A3" w:rsidRPr="004F1132">
        <w:rPr>
          <w:rFonts w:ascii="Times New Roman" w:eastAsia="Calibri" w:hAnsi="Times New Roman" w:cs="Times New Roman"/>
          <w:sz w:val="24"/>
          <w:szCs w:val="24"/>
        </w:rPr>
        <w:t>polpa de fruta ou suco concentrado</w:t>
      </w:r>
      <w:r w:rsidRPr="004F1132">
        <w:rPr>
          <w:rFonts w:ascii="Times New Roman" w:eastAsia="Calibri" w:hAnsi="Times New Roman" w:cs="Times New Roman"/>
          <w:sz w:val="24"/>
          <w:szCs w:val="24"/>
        </w:rPr>
        <w:t>, de modo a garantir um sabor apurado;</w:t>
      </w:r>
    </w:p>
    <w:p w14:paraId="77EF1F69" w14:textId="3D97EB47" w:rsidR="006072CE" w:rsidRPr="004F1132" w:rsidRDefault="006072CE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Os cardápios elaborados deverão obedecer aos critérios de sazonalidades e planejados conforme as condições físicas e patologias do indivíduo, atendendo às leis fundamentais de alimentação (quantidade, qualidade, harmonia e adequação</w:t>
      </w:r>
      <w:r w:rsidR="00754AA7" w:rsidRPr="004F1132">
        <w:rPr>
          <w:rFonts w:ascii="Times New Roman" w:eastAsia="Calibri" w:hAnsi="Times New Roman" w:cs="Times New Roman"/>
          <w:sz w:val="24"/>
          <w:szCs w:val="24"/>
        </w:rPr>
        <w:t>)</w:t>
      </w:r>
      <w:r w:rsidRPr="004F113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948BB19" w14:textId="1A56CF70" w:rsidR="00754AA7" w:rsidRPr="004F1132" w:rsidRDefault="00754AA7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Os cardápios deverão apresentar preparações variadas, equilibradas e de boa aparência e sabor, além de nutritivos, proporcionando um aporte calórico necessário e uma boa aceitação por parte dos comensais;</w:t>
      </w:r>
    </w:p>
    <w:p w14:paraId="2546FEA3" w14:textId="27AB3CB3" w:rsidR="00754AA7" w:rsidRPr="004F1132" w:rsidRDefault="00754AA7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Os cardápios </w:t>
      </w:r>
      <w:r w:rsidRPr="004F11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somente poderão ser alterados pela </w:t>
      </w:r>
      <w:r w:rsidR="004C7394" w:rsidRPr="004F1132">
        <w:rPr>
          <w:rFonts w:ascii="Times New Roman" w:eastAsia="Calibri" w:hAnsi="Times New Roman" w:cs="Times New Roman"/>
          <w:sz w:val="24"/>
          <w:szCs w:val="24"/>
          <w:u w:val="single"/>
        </w:rPr>
        <w:t>C</w:t>
      </w:r>
      <w:r w:rsidRPr="004F11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ontratada se aprovado pela </w:t>
      </w:r>
      <w:r w:rsidR="004C7394" w:rsidRPr="004F1132">
        <w:rPr>
          <w:rFonts w:ascii="Times New Roman" w:eastAsia="Calibri" w:hAnsi="Times New Roman" w:cs="Times New Roman"/>
          <w:sz w:val="24"/>
          <w:szCs w:val="24"/>
          <w:u w:val="single"/>
        </w:rPr>
        <w:t>C</w:t>
      </w:r>
      <w:r w:rsidRPr="004F1132">
        <w:rPr>
          <w:rFonts w:ascii="Times New Roman" w:eastAsia="Calibri" w:hAnsi="Times New Roman" w:cs="Times New Roman"/>
          <w:sz w:val="24"/>
          <w:szCs w:val="24"/>
          <w:u w:val="single"/>
        </w:rPr>
        <w:t>ontratante após análise das motivações formais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, encaminhadas com prazo de </w:t>
      </w:r>
      <w:r w:rsidRPr="004F1132">
        <w:rPr>
          <w:rFonts w:ascii="Times New Roman" w:eastAsia="Calibri" w:hAnsi="Times New Roman" w:cs="Times New Roman"/>
          <w:sz w:val="24"/>
          <w:szCs w:val="24"/>
          <w:u w:val="single"/>
        </w:rPr>
        <w:t>antecedência de 48 (quarenta e oito) horas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, salvo se for relativo a itens de hortifrutigranjeiro, sendo obrigatório prestar as devidas justificativas à </w:t>
      </w:r>
      <w:r w:rsidR="004C7394" w:rsidRPr="004F1132">
        <w:rPr>
          <w:rFonts w:ascii="Times New Roman" w:eastAsia="Calibri" w:hAnsi="Times New Roman" w:cs="Times New Roman"/>
          <w:sz w:val="24"/>
          <w:szCs w:val="24"/>
        </w:rPr>
        <w:t>C</w:t>
      </w:r>
      <w:r w:rsidRPr="004F1132">
        <w:rPr>
          <w:rFonts w:ascii="Times New Roman" w:eastAsia="Calibri" w:hAnsi="Times New Roman" w:cs="Times New Roman"/>
          <w:sz w:val="24"/>
          <w:szCs w:val="24"/>
        </w:rPr>
        <w:t>ontratante.</w:t>
      </w:r>
    </w:p>
    <w:p w14:paraId="0AC565E4" w14:textId="6D3B382F" w:rsidR="000403FF" w:rsidRPr="004F1132" w:rsidRDefault="000403FF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bookmarkStart w:id="13" w:name="_Hlk167267446"/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Os </w:t>
      </w:r>
      <w:r w:rsidRPr="004F1132">
        <w:rPr>
          <w:rFonts w:ascii="Times New Roman" w:eastAsia="Calibri" w:hAnsi="Times New Roman" w:cs="Times New Roman"/>
          <w:sz w:val="24"/>
          <w:szCs w:val="24"/>
          <w:u w:val="single"/>
        </w:rPr>
        <w:t>cardápios poderão sofrer solicitação de alterações, caso necessidade dos assistidos com restrições alimentares e/ou motivações devidamente justificadas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. As solicitações serão previamente encaminhadas à Contratada e o cardápio alterado será aprovado pela Contratante dentro do prazo de </w:t>
      </w:r>
      <w:r w:rsidRPr="004F11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10 (dez) dias úteis</w:t>
      </w:r>
      <w:r w:rsidRPr="004F1132">
        <w:rPr>
          <w:rFonts w:ascii="Times New Roman" w:eastAsia="Calibri" w:hAnsi="Times New Roman" w:cs="Times New Roman"/>
          <w:sz w:val="24"/>
          <w:szCs w:val="24"/>
        </w:rPr>
        <w:t>, a contar do recebimento formal.</w:t>
      </w:r>
    </w:p>
    <w:bookmarkEnd w:id="13"/>
    <w:p w14:paraId="475133BC" w14:textId="29D3C63B" w:rsidR="00754AA7" w:rsidRPr="004F1132" w:rsidRDefault="00C904EA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Quanto às estações (nos Serviços de Residência Terapêutica), </w:t>
      </w:r>
      <w:r w:rsidR="001D6348" w:rsidRPr="004F1132">
        <w:rPr>
          <w:rFonts w:ascii="Times New Roman" w:eastAsia="Calibri" w:hAnsi="Times New Roman" w:cs="Times New Roman"/>
          <w:sz w:val="24"/>
          <w:szCs w:val="24"/>
        </w:rPr>
        <w:t>a</w:t>
      </w:r>
      <w:r w:rsidR="000B1C96" w:rsidRPr="004F1132">
        <w:rPr>
          <w:rFonts w:ascii="Times New Roman" w:eastAsia="Calibri" w:hAnsi="Times New Roman" w:cs="Times New Roman"/>
          <w:sz w:val="24"/>
          <w:szCs w:val="24"/>
        </w:rPr>
        <w:t xml:space="preserve">s refeições deverão </w:t>
      </w:r>
      <w:r w:rsidR="00754AA7" w:rsidRPr="004F1132">
        <w:rPr>
          <w:rFonts w:ascii="Times New Roman" w:eastAsia="Calibri" w:hAnsi="Times New Roman" w:cs="Times New Roman"/>
          <w:sz w:val="24"/>
          <w:szCs w:val="24"/>
        </w:rPr>
        <w:t xml:space="preserve">vir acompanhadas dos utensílios necessários para </w:t>
      </w:r>
      <w:r w:rsidR="000B1C96" w:rsidRPr="004F1132">
        <w:rPr>
          <w:rFonts w:ascii="Times New Roman" w:eastAsia="Calibri" w:hAnsi="Times New Roman" w:cs="Times New Roman"/>
          <w:sz w:val="24"/>
          <w:szCs w:val="24"/>
        </w:rPr>
        <w:t>os pacientes</w:t>
      </w:r>
      <w:r w:rsidR="00754AA7" w:rsidRPr="004F1132">
        <w:rPr>
          <w:rFonts w:ascii="Times New Roman" w:eastAsia="Calibri" w:hAnsi="Times New Roman" w:cs="Times New Roman"/>
          <w:sz w:val="24"/>
          <w:szCs w:val="24"/>
        </w:rPr>
        <w:t xml:space="preserve"> se servirem, além dos talheres (garfo, faca e colher de mesa, de plástico atóxico, branco leitoso, resistente, descartável, embalado em saco plástico, acompanhados de guardanapo);</w:t>
      </w:r>
    </w:p>
    <w:p w14:paraId="7BB6D23D" w14:textId="77777777" w:rsidR="00C904EA" w:rsidRPr="004F1132" w:rsidRDefault="00C904EA" w:rsidP="00C904EA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De acordo com o cardápio do dia, no tocante às refeições servidas nas SRTs, a Contratada deve disponibilizar conchas, colheres grandes e pegadores de metal, todos em inox, devidamente lavados e higienizados, pra que seja possível aos moradores se servirem dos alimentos por conta própria. Após a utilização dos mesmos, a equipe de profissionais de cada estabelecimento da Contratante irá fazer a retirada e lavagem destes utensílios, em seguida a Contratada fará seu recolhimento.</w:t>
      </w:r>
    </w:p>
    <w:p w14:paraId="3870CF38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Contratada deverá garantir o resfriamento adequado das bebidas;</w:t>
      </w:r>
    </w:p>
    <w:p w14:paraId="5ACA75E7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O sabor dos alimentos é elemento essencial; não devem ser excessivamente temperados nem insossos; os produtos utilizados devem ser, tanto quanto possível, frescos e naturais, devendo ser sempre evitados, por exemplo, enlatados, corantes e aromatizantes químicos e sabores artificiais;</w:t>
      </w:r>
    </w:p>
    <w:p w14:paraId="241A019A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Alimentos de origem bovina ou suína, tipo: carnes, linguiças, presuntos etc., deverão ser do tipo extra limpo, isentos ao máximo de gordura;</w:t>
      </w:r>
    </w:p>
    <w:p w14:paraId="1212E64C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Os produtos deverão ser entregues bem acondicionados em embalagens térmicas e higiênicas que proporcionem sua perfeita conservação até o momento de serem consumidos;</w:t>
      </w:r>
    </w:p>
    <w:p w14:paraId="418E54DE" w14:textId="77777777" w:rsidR="008774A4" w:rsidRPr="004F1132" w:rsidRDefault="008774A4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Quanto ao fornecimento de leite, deverá ser oferecido na embalagem original, de modo a preservar a qualidade do produto.</w:t>
      </w:r>
    </w:p>
    <w:p w14:paraId="0C5A94EE" w14:textId="77777777" w:rsidR="008774A4" w:rsidRPr="004F1132" w:rsidRDefault="008774A4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Quanto ao fornecimento de café, deverá ser ofertado em embalagens térmicas limpas, de boa apresentação e qualidade, com etiquetas/tags sobre o conteúdo e data de preparo.</w:t>
      </w:r>
    </w:p>
    <w:p w14:paraId="4401B89F" w14:textId="77777777" w:rsidR="00831611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Caso ocorram reclamações sobre a qualidade dos produtos fornecidos, a Contratada deverá providenciar a imediata correção das deficiências, falhas ou irregularidades apontadas pela fiscalização;</w:t>
      </w:r>
    </w:p>
    <w:p w14:paraId="16E4EC91" w14:textId="75C363E3" w:rsidR="000B1C96" w:rsidRPr="004F1132" w:rsidRDefault="00831611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Contratada </w:t>
      </w:r>
      <w:r w:rsidR="000B1C96" w:rsidRPr="004F1132">
        <w:rPr>
          <w:rFonts w:ascii="Times New Roman" w:eastAsia="Calibri" w:hAnsi="Times New Roman" w:cs="Times New Roman"/>
          <w:sz w:val="24"/>
          <w:szCs w:val="24"/>
        </w:rPr>
        <w:t xml:space="preserve">deverá </w:t>
      </w:r>
      <w:r w:rsidR="009914F4" w:rsidRPr="004F1132">
        <w:rPr>
          <w:rFonts w:ascii="Times New Roman" w:eastAsia="Calibri" w:hAnsi="Times New Roman" w:cs="Times New Roman"/>
          <w:sz w:val="24"/>
          <w:szCs w:val="24"/>
        </w:rPr>
        <w:t>estar</w:t>
      </w:r>
      <w:r w:rsidR="002504E2" w:rsidRPr="004F1132">
        <w:rPr>
          <w:rFonts w:ascii="Times New Roman" w:eastAsia="Calibri" w:hAnsi="Times New Roman" w:cs="Times New Roman"/>
          <w:sz w:val="24"/>
          <w:szCs w:val="24"/>
        </w:rPr>
        <w:t xml:space="preserve"> em conformidade com os princípios d</w:t>
      </w:r>
      <w:r w:rsidR="003A6D1D" w:rsidRPr="004F1132">
        <w:rPr>
          <w:rFonts w:ascii="Times New Roman" w:eastAsia="Calibri" w:hAnsi="Times New Roman" w:cs="Times New Roman"/>
          <w:sz w:val="24"/>
          <w:szCs w:val="24"/>
        </w:rPr>
        <w:t xml:space="preserve">o Regulamento </w:t>
      </w:r>
      <w:bookmarkStart w:id="14" w:name="_Hlk137649834"/>
      <w:r w:rsidR="003A6D1D" w:rsidRPr="004F1132">
        <w:rPr>
          <w:rFonts w:ascii="Times New Roman" w:eastAsia="Calibri" w:hAnsi="Times New Roman" w:cs="Times New Roman"/>
          <w:sz w:val="24"/>
          <w:szCs w:val="24"/>
        </w:rPr>
        <w:t>Técnico de Boas Práticas para Serviços de Alimentação</w:t>
      </w:r>
      <w:r w:rsidR="002504E2" w:rsidRPr="004F1132">
        <w:rPr>
          <w:rFonts w:ascii="Times New Roman" w:eastAsia="Calibri" w:hAnsi="Times New Roman" w:cs="Times New Roman"/>
          <w:sz w:val="24"/>
          <w:szCs w:val="24"/>
        </w:rPr>
        <w:t>, Resolução nº 216 de setembro de 2004</w:t>
      </w:r>
      <w:bookmarkEnd w:id="14"/>
      <w:r w:rsidR="002504E2" w:rsidRPr="004F1132">
        <w:rPr>
          <w:rFonts w:ascii="Times New Roman" w:eastAsia="Calibri" w:hAnsi="Times New Roman" w:cs="Times New Roman"/>
          <w:sz w:val="24"/>
          <w:szCs w:val="24"/>
        </w:rPr>
        <w:t>.</w:t>
      </w:r>
      <w:r w:rsidR="004C7394" w:rsidRPr="004F1132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4"/>
      </w:r>
    </w:p>
    <w:p w14:paraId="6B991363" w14:textId="77777777" w:rsidR="00221D0E" w:rsidRPr="004F1132" w:rsidRDefault="000B1C96" w:rsidP="00053591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Contratada </w:t>
      </w:r>
      <w:r w:rsidR="00831611" w:rsidRPr="004F1132">
        <w:rPr>
          <w:rFonts w:ascii="Times New Roman" w:eastAsia="Calibri" w:hAnsi="Times New Roman" w:cs="Times New Roman"/>
          <w:sz w:val="24"/>
          <w:szCs w:val="24"/>
        </w:rPr>
        <w:t>deverá permitir, a qualquer tempo, durante a vigência do contrato, visitas ao local de produção dos alimentos e estocagem dos produtos.</w:t>
      </w:r>
      <w:r w:rsidR="00FE65F2" w:rsidRPr="004F113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67A73102" w14:textId="77777777" w:rsidR="00221D0E" w:rsidRPr="004F1132" w:rsidRDefault="00221D0E" w:rsidP="00221D0E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contratada deverá apresentar cronograma e protocolo de controle de higienização das áreas e equipamentos utilizados.</w:t>
      </w:r>
    </w:p>
    <w:p w14:paraId="1410082D" w14:textId="77777777" w:rsidR="00221D0E" w:rsidRPr="004F1132" w:rsidRDefault="00221D0E" w:rsidP="00221D0E">
      <w:pPr>
        <w:pStyle w:val="Nivel2"/>
        <w:numPr>
          <w:ilvl w:val="2"/>
          <w:numId w:val="7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regularidade/prazo para apresentação do cronograma e do protocolo de controle de higienização das áreas e equipamentos será mensal, porém com realização de checklist de limpeza diário que ficará na empresa contratada. A apresentação do relatório mensal consiste em apresentação do cronograma e do protocolo de controle de higienização das áreas e equipamentos e na cópia dos checklists realizados no mês anterior. </w:t>
      </w:r>
    </w:p>
    <w:p w14:paraId="36F81499" w14:textId="0AAC8A2A" w:rsidR="005464E5" w:rsidRPr="004F1132" w:rsidRDefault="00221D0E" w:rsidP="00613A74">
      <w:pPr>
        <w:pStyle w:val="Nivel2"/>
        <w:numPr>
          <w:ilvl w:val="1"/>
          <w:numId w:val="7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Os produtos utilizados na higienização pessoal deverão ser de boa qualidade e adequados, não deixando resíduos ou cheiros.</w:t>
      </w:r>
      <w:r w:rsidR="00FE65F2" w:rsidRPr="004F11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8834299" w14:textId="67A09ECD" w:rsidR="00067194" w:rsidRPr="004F1132" w:rsidRDefault="00067194" w:rsidP="00840C67">
      <w:pPr>
        <w:keepNext/>
        <w:keepLines/>
        <w:numPr>
          <w:ilvl w:val="0"/>
          <w:numId w:val="3"/>
        </w:numPr>
        <w:shd w:val="clear" w:color="auto" w:fill="BFBFBF"/>
        <w:tabs>
          <w:tab w:val="left" w:pos="0"/>
        </w:tabs>
        <w:spacing w:before="120" w:after="120" w:line="36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32">
        <w:rPr>
          <w:rFonts w:ascii="Times New Roman" w:eastAsia="Times New Roman" w:hAnsi="Times New Roman" w:cs="Times New Roman"/>
          <w:b/>
          <w:bCs/>
          <w:sz w:val="24"/>
          <w:szCs w:val="24"/>
        </w:rPr>
        <w:t>REQUISITOS DA CONTRATAÇÃO</w:t>
      </w:r>
      <w:r w:rsidRPr="004F11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91E30" w:rsidRPr="004F1132">
        <w:rPr>
          <w:rFonts w:ascii="Times New Roman" w:hAnsi="Times New Roman" w:cs="Times New Roman"/>
          <w:b/>
          <w:sz w:val="24"/>
          <w:szCs w:val="24"/>
        </w:rPr>
        <w:t>A</w:t>
      </w:r>
      <w:r w:rsidRPr="004F1132">
        <w:rPr>
          <w:rFonts w:ascii="Times New Roman" w:hAnsi="Times New Roman" w:cs="Times New Roman"/>
          <w:b/>
          <w:bCs/>
          <w:sz w:val="24"/>
          <w:szCs w:val="24"/>
        </w:rPr>
        <w:t>rt. 6º, XXIII, alínea ‘d’, da Lei nº 14.133/21)</w:t>
      </w:r>
    </w:p>
    <w:p w14:paraId="16BA7A6B" w14:textId="36FB93D1" w:rsidR="00EF2509" w:rsidRPr="004F1132" w:rsidRDefault="00EF2509" w:rsidP="0024071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F1132">
        <w:rPr>
          <w:rFonts w:ascii="Times New Roman" w:hAnsi="Times New Roman" w:cs="Times New Roman"/>
          <w:b/>
          <w:bCs/>
          <w:sz w:val="24"/>
          <w:szCs w:val="28"/>
        </w:rPr>
        <w:t>Da Sustentabilidade</w:t>
      </w:r>
    </w:p>
    <w:p w14:paraId="0AF71971" w14:textId="55100C27" w:rsidR="00EF2509" w:rsidRPr="004F1132" w:rsidRDefault="00EF2509" w:rsidP="00053591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5" w:name="_Hlk132719405"/>
      <w:bookmarkStart w:id="16" w:name="_Hlk117684727"/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C7394" w:rsidRPr="004F1132">
        <w:rPr>
          <w:rFonts w:ascii="Times New Roman" w:eastAsia="Calibri" w:hAnsi="Times New Roman" w:cs="Times New Roman"/>
          <w:sz w:val="24"/>
          <w:szCs w:val="24"/>
        </w:rPr>
        <w:t>C</w:t>
      </w:r>
      <w:r w:rsidRPr="004F1132">
        <w:rPr>
          <w:rFonts w:ascii="Times New Roman" w:eastAsia="Calibri" w:hAnsi="Times New Roman" w:cs="Times New Roman"/>
          <w:sz w:val="24"/>
          <w:szCs w:val="24"/>
        </w:rPr>
        <w:t>ontratada deverá priorizar</w:t>
      </w:r>
      <w:r w:rsidR="00F972B0" w:rsidRPr="004F1132">
        <w:rPr>
          <w:rFonts w:ascii="Times New Roman" w:eastAsia="Calibri" w:hAnsi="Times New Roman" w:cs="Times New Roman"/>
          <w:sz w:val="24"/>
          <w:szCs w:val="24"/>
        </w:rPr>
        <w:t xml:space="preserve"> a sustentabilidade dos materiais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, para a execução </w:t>
      </w:r>
      <w:r w:rsidR="008507C0" w:rsidRPr="004F1132">
        <w:rPr>
          <w:rFonts w:ascii="Times New Roman" w:eastAsia="Calibri" w:hAnsi="Times New Roman" w:cs="Times New Roman"/>
          <w:sz w:val="24"/>
          <w:szCs w:val="24"/>
        </w:rPr>
        <w:t>do objeto</w:t>
      </w:r>
      <w:r w:rsidRPr="004F1132">
        <w:rPr>
          <w:rFonts w:ascii="Times New Roman" w:eastAsia="Calibri" w:hAnsi="Times New Roman" w:cs="Times New Roman"/>
          <w:sz w:val="24"/>
          <w:szCs w:val="24"/>
        </w:rPr>
        <w:t>, a utilização de bens que sejam no todo ou em partes compostos por materiais recicláveis, atóxicos e biodegradáveis, de acordo com as Instruções Normativas nº 05, de 26 de maio de 2017/SEGES e nº 01, de 04 de abril de 2019/SGD e ABNT NBR n.º 15448-1 e 15448-2;</w:t>
      </w:r>
    </w:p>
    <w:p w14:paraId="1C15BBF7" w14:textId="77777777" w:rsidR="00D3483D" w:rsidRPr="004F1132" w:rsidRDefault="00D3483D" w:rsidP="009B22C1">
      <w:pPr>
        <w:pStyle w:val="PargrafodaLista"/>
        <w:numPr>
          <w:ilvl w:val="1"/>
          <w:numId w:val="6"/>
        </w:numPr>
        <w:spacing w:after="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A Contratada deverá, ainda, respeitar as Normas Brasileiras – NBR publicadas pela Associação Brasileira de Normas Técnicas sobre resíduos sólidos.</w:t>
      </w:r>
    </w:p>
    <w:p w14:paraId="1A6FB997" w14:textId="00B0DCDD" w:rsidR="00F972B0" w:rsidRPr="004F1132" w:rsidRDefault="00F972B0" w:rsidP="009B22C1">
      <w:pPr>
        <w:pStyle w:val="PargrafodaLista"/>
        <w:numPr>
          <w:ilvl w:val="1"/>
          <w:numId w:val="6"/>
        </w:numPr>
        <w:spacing w:after="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Deverão ser adotadas as práticas de sustentabilidade na execução dos serviços, quando couber, todas de acordo com o art. 6º da Instrução Normativa SLTI/MPOG (Secretaria de Logística e Tecnologia da Informação/Ministério do Planejamento Orçamento e Gestão) nº 1, de 19 de janeiro de 2010.</w:t>
      </w:r>
    </w:p>
    <w:p w14:paraId="13D06BF0" w14:textId="0469DFD2" w:rsidR="00F972B0" w:rsidRPr="004F1132" w:rsidRDefault="00F972B0" w:rsidP="005F3F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solução requer que a contratada conte com profissional nutricionista responsável devidamente registrado no Conselho Regional de Nutrição – CRN, em conformidade com o disposto no art. 4º, inciso IV e parágrafo único, Lei nº 8.234/1991, regulamentado pela Resolução nº 600/2018 do Conselho Federal de Nutricionistas – CFN.</w:t>
      </w:r>
    </w:p>
    <w:p w14:paraId="75172806" w14:textId="6A3D193F" w:rsidR="00250C5E" w:rsidRPr="004F1132" w:rsidRDefault="00250C5E" w:rsidP="00250C5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Deverá ser observado o Manual de Boas Práticas da ANVISA (Agência Nacional de Vigilância Sanitária) acerca das normas higiênicas e sanitárias que regem a matéria, em especial as de salubridade – Resolução RDC nº 275, se 21 de outubro de 2002; assim como a Resolução RDC nº 216, de 15 de setembro de 2004 e a Resolução RDC ANVISA 182, de 2017, alterada pela RDC 331/2019, bem como legislação e/ou normas de órgãos de vigilância sanitária estaduais, distrital e municipais e demais instrumentos normativos aplicáveis.</w:t>
      </w:r>
    </w:p>
    <w:bookmarkEnd w:id="15"/>
    <w:p w14:paraId="379A2782" w14:textId="7B77E1CF" w:rsidR="00626686" w:rsidRPr="004F1132" w:rsidRDefault="004A420F" w:rsidP="00053591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C7394" w:rsidRPr="004F1132">
        <w:rPr>
          <w:rFonts w:ascii="Times New Roman" w:eastAsia="Calibri" w:hAnsi="Times New Roman" w:cs="Times New Roman"/>
          <w:sz w:val="24"/>
          <w:szCs w:val="24"/>
        </w:rPr>
        <w:t>C</w:t>
      </w:r>
      <w:r w:rsidRPr="004F1132">
        <w:rPr>
          <w:rFonts w:ascii="Times New Roman" w:eastAsia="Calibri" w:hAnsi="Times New Roman" w:cs="Times New Roman"/>
          <w:sz w:val="24"/>
          <w:szCs w:val="24"/>
        </w:rPr>
        <w:t>ontratada deverá obedecer aos critérios de sustentabilidade conforme determina a Lei nº 12.305/10 – Política Nacional de Resíduos Sólidos, a Lei Municipal nº 2.946 de 13 de agosto de 2020 e Instrução Normativa SLTI/MP nº 01, de 19/01/2010, Guia Nacional de Licitações Sustentáveis da AGU – Advocacia Geral da União.</w:t>
      </w:r>
    </w:p>
    <w:p w14:paraId="6548185D" w14:textId="77777777" w:rsidR="00730478" w:rsidRPr="004F1132" w:rsidRDefault="00730478" w:rsidP="00053591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Para os materiais secos recicláveis, deverá ser seguida a Resolução nº 275/2001, CONAMA – Conselho Nacional do Meio Ambiente, para a identificação, por cores, dos recipientes coletores.</w:t>
      </w:r>
    </w:p>
    <w:p w14:paraId="65EF3B30" w14:textId="526B4E4E" w:rsidR="00730478" w:rsidRPr="004F1132" w:rsidRDefault="00730478" w:rsidP="00053591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C7394" w:rsidRPr="004F1132">
        <w:rPr>
          <w:rFonts w:ascii="Times New Roman" w:eastAsia="Calibri" w:hAnsi="Times New Roman" w:cs="Times New Roman"/>
          <w:sz w:val="24"/>
          <w:szCs w:val="24"/>
        </w:rPr>
        <w:t>C</w:t>
      </w:r>
      <w:r w:rsidRPr="004F1132">
        <w:rPr>
          <w:rFonts w:ascii="Times New Roman" w:eastAsia="Calibri" w:hAnsi="Times New Roman" w:cs="Times New Roman"/>
          <w:sz w:val="24"/>
          <w:szCs w:val="24"/>
        </w:rPr>
        <w:t>ontratada deverá, ainda, utilizar racionalmente os saneantes domissanitários cuja aplicação nos serviços deverá observar regra basilar de menor toxidade, livre de corantes e redução drástica de hipoclorito de sódio.</w:t>
      </w:r>
    </w:p>
    <w:p w14:paraId="30708231" w14:textId="77777777" w:rsidR="005F3F0F" w:rsidRPr="004F1132" w:rsidRDefault="005F3F0F" w:rsidP="005F3F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contratação deve também priorizar a diversidade nutricional, pois os alimentos fornecidos precisam abranger uma variedade de nutrientes para garantir uma dieta equilibrada, contemplando proteínas, carboidratos, gorduras saudáveis, vitaminas e minerais. Priorizando alimentos saudáveis e equilibrados, evitando excessos de açúcares, gorduras saturadas e sódio. Incluir opções de frutas, vegetais e alimentos integrais. Tendo em vista a pluralidade do público o serviço a ser prestado deve considerar ainda as restrições alimentares, preferências culturais e necessidades dietéticas específicas dos participantes, como vegetarianismo, veganismo, restrições alimentares ou necessidades de dietas especiais.</w:t>
      </w:r>
    </w:p>
    <w:p w14:paraId="673F6113" w14:textId="77777777" w:rsidR="005F3F0F" w:rsidRPr="004F1132" w:rsidRDefault="005F3F0F" w:rsidP="005F3F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É necessário que a contratada considere a sazonalidade de alimentos, privilegiando produtos frescos e, quando possível, locais, a fim de garantir a qualidade e sustentabilidade. Cumprindo as normas e regulamentações pertinentes a segurança alimentar, garantindo que os alimentos fornecidos e serviços prestados estejam em conformidade com as leis aplicáveis.</w:t>
      </w:r>
    </w:p>
    <w:p w14:paraId="1820CD5C" w14:textId="4DD14538" w:rsidR="005F3F0F" w:rsidRPr="004F1132" w:rsidRDefault="005F3F0F" w:rsidP="005F3F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O local de estocagem dos produtos/alimentos deverá ser franqueado a visitas para fiscalização da FEMAR – Fundação Estatal de Saúde de Maricá, a qualquer tempo, durante a vigência do contrato.</w:t>
      </w:r>
    </w:p>
    <w:p w14:paraId="4497AADD" w14:textId="7B450C17" w:rsidR="00EF2509" w:rsidRPr="004F1132" w:rsidRDefault="00EF2509" w:rsidP="00053591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empresa a </w:t>
      </w:r>
      <w:r w:rsidR="004C7394" w:rsidRPr="004F1132">
        <w:rPr>
          <w:rFonts w:ascii="Times New Roman" w:eastAsia="Calibri" w:hAnsi="Times New Roman" w:cs="Times New Roman"/>
          <w:sz w:val="24"/>
          <w:szCs w:val="24"/>
        </w:rPr>
        <w:t>ser contratada</w:t>
      </w: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 deve responsabilizar-se pela correta destinação final de todos os resíduos sólidos gerados pelos produtos fornecidos que necessitam de destinação ambientalmente adequada (incluindo embalagens vazias);</w:t>
      </w:r>
    </w:p>
    <w:p w14:paraId="0982BD93" w14:textId="77777777" w:rsidR="00EF2509" w:rsidRPr="004F1132" w:rsidRDefault="00EF2509" w:rsidP="00053591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Além dos critérios de sustentabilidade eventualmente ao longo deste Termo de Referência, devem ser atendidos os seguintes requisitos, que se baseiam no Guia Nacional de Contratações Sustentáveis: </w:t>
      </w:r>
    </w:p>
    <w:p w14:paraId="77AF6958" w14:textId="4222F47A" w:rsidR="00EF2509" w:rsidRPr="004F1132" w:rsidRDefault="00EF2509" w:rsidP="00053591">
      <w:pPr>
        <w:pStyle w:val="Nivel2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os produtos devem ser, preferencialmente, acondicionados em embalagem individual adequada, com o menor volume possível, que utilize materiais recicláveis, de forma a garantir a máxima proteção durante o transporte e o armazenamento;</w:t>
      </w:r>
    </w:p>
    <w:p w14:paraId="273A47A1" w14:textId="77777777" w:rsidR="00EF2509" w:rsidRPr="004F1132" w:rsidRDefault="00EF2509" w:rsidP="00053591">
      <w:pPr>
        <w:pStyle w:val="Nivel2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que os bens não contenham substâncias perigosas em concentração acima da recomendada pelos Órgãos de Controle;</w:t>
      </w:r>
      <w:bookmarkEnd w:id="16"/>
    </w:p>
    <w:p w14:paraId="4BB83820" w14:textId="77777777" w:rsidR="00135FE8" w:rsidRPr="004F1132" w:rsidRDefault="00135FE8" w:rsidP="00053591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1132">
        <w:rPr>
          <w:rFonts w:ascii="Times New Roman" w:hAnsi="Times New Roman" w:cs="Times New Roman"/>
          <w:color w:val="auto"/>
          <w:sz w:val="24"/>
          <w:szCs w:val="24"/>
        </w:rPr>
        <w:t xml:space="preserve">Além disso, a contratação deverá observar os seguintes requisitos: </w:t>
      </w:r>
    </w:p>
    <w:p w14:paraId="754E11FE" w14:textId="0621F0CB" w:rsidR="00135FE8" w:rsidRPr="004F1132" w:rsidRDefault="00135FE8" w:rsidP="00053591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szCs w:val="24"/>
        </w:rPr>
      </w:pPr>
      <w:r w:rsidRPr="004F1132">
        <w:rPr>
          <w:szCs w:val="24"/>
        </w:rPr>
        <w:t>A contratada observará a Resolução RDC ANVISA 216, de 2004, alterada pela RDC 52/2014, bem como legislação e/ou normas de órgãos de vigilância sanitária estaduais, distrital e municipais e demais instrumentos normativos aplicáveis</w:t>
      </w:r>
      <w:r w:rsidR="00B1147D" w:rsidRPr="004F1132">
        <w:rPr>
          <w:szCs w:val="24"/>
        </w:rPr>
        <w:t>; e</w:t>
      </w:r>
    </w:p>
    <w:p w14:paraId="6DF3FCC1" w14:textId="77777777" w:rsidR="00B1147D" w:rsidRPr="004F1132" w:rsidRDefault="00B1147D" w:rsidP="00B1147D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szCs w:val="24"/>
        </w:rPr>
      </w:pPr>
      <w:r w:rsidRPr="004F1132">
        <w:rPr>
          <w:szCs w:val="24"/>
        </w:rPr>
        <w:t>A Resolução RDC ANVISA 182, de 2017, alterada pela RDC 331/2019.</w:t>
      </w:r>
    </w:p>
    <w:p w14:paraId="205F7983" w14:textId="67F2F027" w:rsidR="00B1147D" w:rsidRPr="004F1132" w:rsidRDefault="00B1147D" w:rsidP="00B1147D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szCs w:val="24"/>
        </w:rPr>
      </w:pPr>
      <w:r w:rsidRPr="004F1132">
        <w:rPr>
          <w:szCs w:val="24"/>
        </w:rPr>
        <w:t>No transporte, o veículo deve possuir dispositivo de segurança que impeça o derramamento dos produtos em via pública de alimentos e/ou resíduos sólidos e líquidos durante o transporte.</w:t>
      </w:r>
    </w:p>
    <w:p w14:paraId="3366AA20" w14:textId="77777777" w:rsidR="00B1147D" w:rsidRPr="004F1132" w:rsidRDefault="00B1147D" w:rsidP="00B1147D">
      <w:pPr>
        <w:pStyle w:val="PargrafodaLista"/>
        <w:numPr>
          <w:ilvl w:val="2"/>
          <w:numId w:val="6"/>
        </w:numPr>
        <w:ind w:left="567" w:hanging="11"/>
        <w:rPr>
          <w:szCs w:val="24"/>
        </w:rPr>
      </w:pPr>
      <w:r w:rsidRPr="004F1132">
        <w:rPr>
          <w:szCs w:val="24"/>
        </w:rPr>
        <w:t>A contratada deverá manter critérios especiais e privilegiados para aquisição e uso de produtos biodegradáveis.</w:t>
      </w:r>
    </w:p>
    <w:p w14:paraId="01DAB5AC" w14:textId="4FDBF71C" w:rsidR="00EF2509" w:rsidRPr="004F1132" w:rsidRDefault="00EF2509" w:rsidP="00930AD9">
      <w:pPr>
        <w:keepNext/>
        <w:keepLines/>
        <w:tabs>
          <w:tab w:val="left" w:pos="709"/>
        </w:tabs>
        <w:spacing w:before="120" w:after="120" w:line="360" w:lineRule="auto"/>
        <w:jc w:val="both"/>
        <w:outlineLvl w:val="1"/>
        <w:rPr>
          <w:rFonts w:ascii="Times New Roman" w:eastAsia="MS Gothic" w:hAnsi="Times New Roman" w:cs="Times New Roman"/>
          <w:b/>
          <w:bCs/>
          <w:sz w:val="24"/>
          <w:szCs w:val="28"/>
        </w:rPr>
      </w:pPr>
      <w:r w:rsidRPr="004F1132">
        <w:rPr>
          <w:rFonts w:ascii="Times New Roman" w:eastAsia="MS Gothic" w:hAnsi="Times New Roman" w:cs="Times New Roman"/>
          <w:b/>
          <w:bCs/>
          <w:sz w:val="24"/>
          <w:szCs w:val="28"/>
        </w:rPr>
        <w:t>Da exigência de amostra</w:t>
      </w:r>
    </w:p>
    <w:p w14:paraId="5373509A" w14:textId="7862AEC3" w:rsidR="00EF2509" w:rsidRPr="004F1132" w:rsidRDefault="00EF2509" w:rsidP="00053591">
      <w:pPr>
        <w:pStyle w:val="Nivel2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4F1132">
        <w:rPr>
          <w:rFonts w:ascii="Times New Roman" w:hAnsi="Times New Roman" w:cs="Times New Roman"/>
          <w:sz w:val="24"/>
          <w:szCs w:val="24"/>
        </w:rPr>
        <w:t xml:space="preserve">Não haverá exigência de amostra </w:t>
      </w:r>
      <w:r w:rsidR="00E37336" w:rsidRPr="004F1132">
        <w:rPr>
          <w:rFonts w:ascii="Times New Roman" w:hAnsi="Times New Roman" w:cs="Times New Roman"/>
          <w:sz w:val="24"/>
          <w:szCs w:val="24"/>
        </w:rPr>
        <w:t>da</w:t>
      </w:r>
      <w:r w:rsidRPr="004F1132">
        <w:rPr>
          <w:rFonts w:ascii="Times New Roman" w:hAnsi="Times New Roman" w:cs="Times New Roman"/>
          <w:sz w:val="24"/>
          <w:szCs w:val="24"/>
        </w:rPr>
        <w:t xml:space="preserve"> contratação.</w:t>
      </w:r>
    </w:p>
    <w:p w14:paraId="60827515" w14:textId="40070B5C" w:rsidR="00EF2509" w:rsidRPr="004F1132" w:rsidRDefault="00EF2509" w:rsidP="00930AD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F1132">
        <w:rPr>
          <w:rFonts w:ascii="Times New Roman" w:hAnsi="Times New Roman" w:cs="Times New Roman"/>
          <w:b/>
          <w:bCs/>
          <w:sz w:val="24"/>
          <w:szCs w:val="28"/>
        </w:rPr>
        <w:t xml:space="preserve">Da vedação de utilização de marca/produto </w:t>
      </w:r>
    </w:p>
    <w:p w14:paraId="07D27E13" w14:textId="696034FB" w:rsidR="00EF2509" w:rsidRPr="004F1132" w:rsidRDefault="00EF2509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rFonts w:eastAsia="Calibri"/>
          <w:szCs w:val="24"/>
        </w:rPr>
        <w:t>Salienta-se que as especificações dos itens, objeto deste Termo de Referência são suficientes à escolha do futuro contratado, certificando ainda, que não há determinação de marca, nem tão pouco importam</w:t>
      </w:r>
      <w:r w:rsidRPr="004F1132">
        <w:rPr>
          <w:szCs w:val="24"/>
        </w:rPr>
        <w:t xml:space="preserve"> em cerceamento da competitividade do certame.</w:t>
      </w:r>
    </w:p>
    <w:p w14:paraId="313B5168" w14:textId="02784ABD" w:rsidR="00EF2509" w:rsidRPr="004F1132" w:rsidRDefault="004C7394" w:rsidP="003A0DF4">
      <w:pPr>
        <w:pStyle w:val="Nivel2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F1132">
        <w:rPr>
          <w:rFonts w:ascii="Times New Roman" w:hAnsi="Times New Roman" w:cs="Times New Roman"/>
          <w:b/>
          <w:bCs/>
          <w:sz w:val="24"/>
          <w:szCs w:val="28"/>
        </w:rPr>
        <w:t xml:space="preserve">Da </w:t>
      </w:r>
      <w:r w:rsidR="00EF2509" w:rsidRPr="004F1132">
        <w:rPr>
          <w:rFonts w:ascii="Times New Roman" w:hAnsi="Times New Roman" w:cs="Times New Roman"/>
          <w:b/>
          <w:bCs/>
          <w:sz w:val="24"/>
          <w:szCs w:val="24"/>
        </w:rPr>
        <w:t>Subcontratação</w:t>
      </w:r>
    </w:p>
    <w:p w14:paraId="7B189D93" w14:textId="7D72AD3D" w:rsidR="00BD56C6" w:rsidRPr="004F1132" w:rsidRDefault="00EF2509" w:rsidP="003A0DF4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rFonts w:eastAsia="Calibri"/>
          <w:szCs w:val="24"/>
        </w:rPr>
        <w:t>Não</w:t>
      </w:r>
      <w:r w:rsidRPr="004F1132">
        <w:rPr>
          <w:szCs w:val="24"/>
        </w:rPr>
        <w:t xml:space="preserve"> é admitida a subcontratação do objeto contratual.</w:t>
      </w:r>
    </w:p>
    <w:p w14:paraId="34EFFDD0" w14:textId="77777777" w:rsidR="00B63E57" w:rsidRPr="004F1132" w:rsidRDefault="00B63E57" w:rsidP="003A0DF4">
      <w:pPr>
        <w:pStyle w:val="Nivel2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14:paraId="010F4520" w14:textId="77777777" w:rsidR="00B63E57" w:rsidRPr="004F1132" w:rsidRDefault="00B63E57" w:rsidP="003A0DF4">
      <w:pPr>
        <w:pStyle w:val="Nivel2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14:paraId="1F848380" w14:textId="77777777" w:rsidR="00B63E57" w:rsidRPr="004F1132" w:rsidRDefault="00B63E57" w:rsidP="003A0DF4">
      <w:pPr>
        <w:pStyle w:val="Nivel2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14:paraId="0B057775" w14:textId="41DB9233" w:rsidR="00EF2509" w:rsidRPr="004F1132" w:rsidRDefault="004C7394" w:rsidP="003A0DF4">
      <w:pPr>
        <w:pStyle w:val="Nivel2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F1132">
        <w:rPr>
          <w:rFonts w:ascii="Times New Roman" w:hAnsi="Times New Roman" w:cs="Times New Roman"/>
          <w:b/>
          <w:bCs/>
          <w:sz w:val="24"/>
          <w:szCs w:val="28"/>
        </w:rPr>
        <w:t xml:space="preserve">Da </w:t>
      </w:r>
      <w:r w:rsidR="00EF2509" w:rsidRPr="004F1132">
        <w:rPr>
          <w:rFonts w:ascii="Times New Roman" w:hAnsi="Times New Roman" w:cs="Times New Roman"/>
          <w:b/>
          <w:bCs/>
          <w:sz w:val="24"/>
          <w:szCs w:val="24"/>
        </w:rPr>
        <w:t xml:space="preserve">Garantia da </w:t>
      </w:r>
      <w:r w:rsidR="00594F0E" w:rsidRPr="004F113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F2509" w:rsidRPr="004F1132">
        <w:rPr>
          <w:rFonts w:ascii="Times New Roman" w:hAnsi="Times New Roman" w:cs="Times New Roman"/>
          <w:b/>
          <w:bCs/>
          <w:sz w:val="24"/>
          <w:szCs w:val="24"/>
        </w:rPr>
        <w:t>ontratação</w:t>
      </w:r>
    </w:p>
    <w:p w14:paraId="4C29DA25" w14:textId="1499D863" w:rsidR="003A0DF4" w:rsidRPr="004F1132" w:rsidRDefault="003A0DF4" w:rsidP="003A0DF4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 xml:space="preserve">Exigir-se-á da empresa a ser contratada, </w:t>
      </w:r>
      <w:r w:rsidRPr="004F1132">
        <w:rPr>
          <w:szCs w:val="24"/>
          <w:u w:val="single"/>
        </w:rPr>
        <w:t>garantia, a ser prestada em uma das modalidades previstas no Art. 96, §1º da Lei n.º 14.133/2021</w:t>
      </w:r>
      <w:r w:rsidRPr="004F1132">
        <w:rPr>
          <w:szCs w:val="24"/>
        </w:rPr>
        <w:t xml:space="preserve">, em valor correspondente a </w:t>
      </w:r>
      <w:r w:rsidRPr="004F1132">
        <w:rPr>
          <w:b/>
          <w:bCs/>
          <w:szCs w:val="24"/>
          <w:u w:val="single"/>
        </w:rPr>
        <w:t>1% (um por cento) do valor inicial do contrato</w:t>
      </w:r>
      <w:r w:rsidRPr="004F1132">
        <w:rPr>
          <w:szCs w:val="24"/>
        </w:rPr>
        <w:t>.</w:t>
      </w:r>
    </w:p>
    <w:p w14:paraId="7CA2933B" w14:textId="77777777" w:rsidR="003A0DF4" w:rsidRPr="004F1132" w:rsidRDefault="003A0DF4" w:rsidP="003A0DF4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>A garantia prestada será liberada ou restituída após a fiel execução do contrato ou após a sua extinção por culpa exclusiva da Administração e, quando em dinheiro, atualizada monetariamente.</w:t>
      </w:r>
    </w:p>
    <w:p w14:paraId="03F73DD1" w14:textId="77777777" w:rsidR="003A0DF4" w:rsidRPr="004F1132" w:rsidRDefault="003A0DF4" w:rsidP="003A0DF4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>Optando a empresa a ser contratada pelo seguro-garantia, conforme disposto Art. 96, §3º da Lei n.º 14.133/2021, a referida garantia deverá ser prestada, no prazo de 1 (um) mês, contado da data da homologação da licitação e anterior à assinatura do contrato a ser firmado.</w:t>
      </w:r>
    </w:p>
    <w:p w14:paraId="3F0B264F" w14:textId="77777777" w:rsidR="003A0DF4" w:rsidRPr="004F1132" w:rsidRDefault="003A0DF4" w:rsidP="003A0DF4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szCs w:val="24"/>
        </w:rPr>
        <w:t xml:space="preserve">A garantia, </w:t>
      </w:r>
      <w:r w:rsidRPr="004F1132">
        <w:rPr>
          <w:szCs w:val="24"/>
          <w:u w:val="single"/>
        </w:rPr>
        <w:t>qualquer que seja a modalidade apresentada pelo vencedor do certame</w:t>
      </w:r>
      <w:r w:rsidRPr="004F1132">
        <w:rPr>
          <w:szCs w:val="24"/>
        </w:rPr>
        <w:t>, deverá contemplar</w:t>
      </w:r>
      <w:r w:rsidRPr="004F1132">
        <w:rPr>
          <w:color w:val="000000"/>
          <w:szCs w:val="24"/>
        </w:rPr>
        <w:t xml:space="preserve"> a cobertura para os seguintes eventos: </w:t>
      </w:r>
    </w:p>
    <w:p w14:paraId="29C9850F" w14:textId="77777777" w:rsidR="003A0DF4" w:rsidRPr="004F1132" w:rsidRDefault="003A0DF4" w:rsidP="003A0DF4">
      <w:pPr>
        <w:pStyle w:val="Pargrafoda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left="567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Prejuízos advindos do não cumprimento do contrato a ser firmado;</w:t>
      </w:r>
    </w:p>
    <w:p w14:paraId="33025A8E" w14:textId="77777777" w:rsidR="003A0DF4" w:rsidRPr="004F1132" w:rsidRDefault="003A0DF4" w:rsidP="003A0DF4">
      <w:pPr>
        <w:pStyle w:val="Pargrafoda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left="567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Multas punitivas aplicadas pela fiscalização a empresa ser contratada; </w:t>
      </w:r>
    </w:p>
    <w:p w14:paraId="7C58C5B6" w14:textId="77777777" w:rsidR="003A0DF4" w:rsidRPr="004F1132" w:rsidRDefault="003A0DF4" w:rsidP="003A0DF4">
      <w:pPr>
        <w:pStyle w:val="Pargrafoda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left="567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Prejuízos diretos causados à FEMAR decorrentes de culpa ou dolo durante a execução do contrato; </w:t>
      </w:r>
    </w:p>
    <w:p w14:paraId="16A7548B" w14:textId="77777777" w:rsidR="003A0DF4" w:rsidRPr="004F1132" w:rsidRDefault="003A0DF4" w:rsidP="003A0DF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32">
        <w:rPr>
          <w:rFonts w:ascii="Times New Roman" w:eastAsia="Times New Roman" w:hAnsi="Times New Roman" w:cs="Times New Roman"/>
          <w:color w:val="000000"/>
          <w:sz w:val="24"/>
          <w:szCs w:val="24"/>
        </w:rPr>
        <w:t>A garantia prestada não poderá se vincular a outras contratações, salvo após sua liberação ou restituição.</w:t>
      </w:r>
    </w:p>
    <w:p w14:paraId="3C5886A3" w14:textId="67AD8634" w:rsidR="00B71D6C" w:rsidRPr="004F1132" w:rsidRDefault="00B71D6C" w:rsidP="003A0DF4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4F1132">
        <w:rPr>
          <w:szCs w:val="24"/>
        </w:rPr>
        <w:t xml:space="preserve">O contrato oferece maior detalhamento das regras que serão aplicadas em relação à garantia da contratação. </w:t>
      </w:r>
    </w:p>
    <w:p w14:paraId="36E36F0A" w14:textId="754B6F4E" w:rsidR="00CF50DC" w:rsidRPr="004F1132" w:rsidRDefault="004C7394" w:rsidP="003A0DF4">
      <w:pPr>
        <w:pStyle w:val="PargrafodaLista"/>
        <w:numPr>
          <w:ilvl w:val="0"/>
          <w:numId w:val="6"/>
        </w:numPr>
        <w:shd w:val="clear" w:color="auto" w:fill="A6A6A6" w:themeFill="background1" w:themeFillShade="A6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 xml:space="preserve">DO </w:t>
      </w:r>
      <w:r w:rsidR="00CF50DC" w:rsidRPr="004F1132">
        <w:rPr>
          <w:b/>
          <w:color w:val="auto"/>
          <w:szCs w:val="24"/>
        </w:rPr>
        <w:t>MODELO DE EXECUÇÃO DO OBJETO</w:t>
      </w:r>
    </w:p>
    <w:p w14:paraId="3E2B9BE6" w14:textId="62D3B18D" w:rsidR="00B97602" w:rsidRPr="004F1132" w:rsidRDefault="00B97602" w:rsidP="00B9760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/>
        <w:jc w:val="both"/>
        <w:rPr>
          <w:rFonts w:eastAsia="Calibri" w:cstheme="minorHAnsi"/>
          <w:b/>
          <w:bCs/>
        </w:rPr>
      </w:pPr>
      <w:bookmarkStart w:id="17" w:name="_Hlk124755463"/>
      <w:r w:rsidRPr="004F1132">
        <w:rPr>
          <w:rFonts w:eastAsia="Calibri" w:cstheme="minorHAnsi"/>
          <w:b/>
          <w:bCs/>
        </w:rPr>
        <w:t xml:space="preserve">Da </w:t>
      </w:r>
      <w:r w:rsidR="004C7394" w:rsidRPr="004F1132">
        <w:rPr>
          <w:rFonts w:eastAsia="Calibri" w:cstheme="minorHAnsi"/>
          <w:b/>
          <w:bCs/>
        </w:rPr>
        <w:t>E</w:t>
      </w:r>
      <w:r w:rsidRPr="004F1132">
        <w:rPr>
          <w:rFonts w:eastAsia="Calibri" w:cstheme="minorHAnsi"/>
          <w:b/>
          <w:bCs/>
        </w:rPr>
        <w:t xml:space="preserve">xecução do </w:t>
      </w:r>
      <w:r w:rsidR="004C7394" w:rsidRPr="004F1132">
        <w:rPr>
          <w:rFonts w:eastAsia="Calibri" w:cstheme="minorHAnsi"/>
          <w:b/>
          <w:bCs/>
        </w:rPr>
        <w:t>O</w:t>
      </w:r>
      <w:r w:rsidRPr="004F1132">
        <w:rPr>
          <w:rFonts w:eastAsia="Calibri" w:cstheme="minorHAnsi"/>
          <w:b/>
          <w:bCs/>
        </w:rPr>
        <w:t>bjeto</w:t>
      </w:r>
    </w:p>
    <w:p w14:paraId="39D97F09" w14:textId="67F90297" w:rsidR="00B97602" w:rsidRPr="004F1132" w:rsidRDefault="00B97602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 w:cstheme="minorHAnsi"/>
          <w:b/>
          <w:bCs/>
          <w:u w:val="single"/>
        </w:rPr>
      </w:pPr>
      <w:r w:rsidRPr="004F1132">
        <w:rPr>
          <w:b/>
          <w:bCs/>
          <w:szCs w:val="24"/>
          <w:u w:val="single"/>
        </w:rPr>
        <w:t xml:space="preserve">Especificação </w:t>
      </w:r>
      <w:r w:rsidRPr="004F1132">
        <w:rPr>
          <w:rFonts w:eastAsia="Calibri" w:cstheme="minorHAnsi"/>
          <w:b/>
          <w:bCs/>
          <w:i/>
          <w:iCs/>
          <w:u w:val="single"/>
        </w:rPr>
        <w:t>per capita</w:t>
      </w:r>
      <w:r w:rsidRPr="004F1132">
        <w:rPr>
          <w:rFonts w:eastAsia="Calibri" w:cstheme="minorHAnsi"/>
          <w:b/>
          <w:bCs/>
          <w:u w:val="single"/>
        </w:rPr>
        <w:t xml:space="preserve"> e frequência das refeições a serem servidas já prontas para o </w:t>
      </w:r>
      <w:r w:rsidRPr="004F1132">
        <w:rPr>
          <w:b/>
          <w:bCs/>
          <w:szCs w:val="24"/>
          <w:u w:val="single"/>
        </w:rPr>
        <w:t>consumo</w:t>
      </w:r>
      <w:r w:rsidRPr="004F1132">
        <w:rPr>
          <w:rFonts w:eastAsia="Calibri" w:cstheme="minorHAnsi"/>
        </w:rPr>
        <w:t>:</w:t>
      </w:r>
    </w:p>
    <w:tbl>
      <w:tblPr>
        <w:tblW w:w="96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899"/>
        <w:gridCol w:w="1264"/>
        <w:gridCol w:w="5423"/>
      </w:tblGrid>
      <w:tr w:rsidR="00B97602" w:rsidRPr="004F1132" w14:paraId="4B9DD2F9" w14:textId="77777777" w:rsidTr="00594F0E">
        <w:trPr>
          <w:trHeight w:val="20"/>
          <w:jc w:val="center"/>
        </w:trPr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B5EB9" w14:textId="77777777" w:rsidR="00B97602" w:rsidRPr="004F1132" w:rsidRDefault="00B97602" w:rsidP="00594F0E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CARNES</w:t>
            </w:r>
          </w:p>
        </w:tc>
      </w:tr>
      <w:tr w:rsidR="00B97602" w:rsidRPr="004F1132" w14:paraId="18374306" w14:textId="77777777" w:rsidTr="00594F0E">
        <w:trPr>
          <w:trHeight w:val="402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B3664A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TIPO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67D176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</w:rPr>
              <w:t>Per Capita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DB9EFF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</w:rPr>
              <w:t>Frequência</w:t>
            </w:r>
          </w:p>
          <w:p w14:paraId="0E6F56B6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</w:rPr>
              <w:t>(Mensal)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5E2ED3" w14:textId="77777777" w:rsidR="00B97602" w:rsidRPr="004F1132" w:rsidRDefault="00B97602" w:rsidP="00594F0E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Sugestão de preparação</w:t>
            </w:r>
          </w:p>
        </w:tc>
      </w:tr>
      <w:tr w:rsidR="00B97602" w:rsidRPr="004F1132" w14:paraId="63AE2404" w14:textId="77777777" w:rsidTr="00594F0E">
        <w:trPr>
          <w:trHeight w:val="99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130603" w14:textId="53F5D574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Patinho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DA69D8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120 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1B6B9F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FC78AC" w14:textId="77777777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Bife, iscas, milanesa ou estrogonofe;</w:t>
            </w:r>
          </w:p>
        </w:tc>
      </w:tr>
      <w:tr w:rsidR="00B97602" w:rsidRPr="004F1132" w14:paraId="4E2C3A33" w14:textId="77777777" w:rsidTr="00594F0E">
        <w:trPr>
          <w:trHeight w:val="191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A89CE0" w14:textId="190A96FD" w:rsidR="00B97602" w:rsidRPr="004F1132" w:rsidRDefault="00B97602" w:rsidP="00594F0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Lagarto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96F4AD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130 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54646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D5B277" w14:textId="77777777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Assado, recheado;</w:t>
            </w:r>
          </w:p>
        </w:tc>
      </w:tr>
      <w:tr w:rsidR="00B97602" w:rsidRPr="004F1132" w14:paraId="657BF54A" w14:textId="77777777" w:rsidTr="00594F0E">
        <w:trPr>
          <w:trHeight w:val="297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C18E7F" w14:textId="464F2534" w:rsidR="00B97602" w:rsidRPr="004F1132" w:rsidRDefault="00B97602" w:rsidP="00594F0E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Chã de dentro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845B0E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120 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A5F569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C4A85D" w14:textId="77777777" w:rsidR="00B97602" w:rsidRPr="004F1132" w:rsidRDefault="00B97602" w:rsidP="00594F0E">
            <w:pPr>
              <w:spacing w:after="0" w:line="240" w:lineRule="auto"/>
              <w:ind w:left="23" w:right="581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Bife, à milanesa, isca, estrogonofe, bife à rolê ou parmegiana;</w:t>
            </w:r>
          </w:p>
        </w:tc>
      </w:tr>
      <w:tr w:rsidR="00B97602" w:rsidRPr="004F1132" w14:paraId="7E76A4D5" w14:textId="77777777" w:rsidTr="00594F0E">
        <w:trPr>
          <w:trHeight w:val="67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7DFB50" w14:textId="655305B1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Pá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F0752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150g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8DE21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1E963F" w14:textId="77777777" w:rsidR="00B97602" w:rsidRPr="004F1132" w:rsidRDefault="00B97602" w:rsidP="00594F0E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Cubo ou bife de palma (bife de carne moída);</w:t>
            </w:r>
          </w:p>
        </w:tc>
      </w:tr>
      <w:tr w:rsidR="00B97602" w:rsidRPr="004F1132" w14:paraId="611D8137" w14:textId="77777777" w:rsidTr="00594F0E">
        <w:trPr>
          <w:trHeight w:val="201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9E7731" w14:textId="3D0E5448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Pá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F575C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130g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D745FB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A474B2" w14:textId="77777777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Almôndega ou carne moída;</w:t>
            </w:r>
          </w:p>
        </w:tc>
      </w:tr>
      <w:tr w:rsidR="00B97602" w:rsidRPr="004F1132" w14:paraId="5F9D88FB" w14:textId="77777777" w:rsidTr="00594F0E">
        <w:trPr>
          <w:trHeight w:val="110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F30FCB" w14:textId="69C42718" w:rsidR="00B97602" w:rsidRPr="004F1132" w:rsidRDefault="00B97602" w:rsidP="00594F0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Linguiça Paio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B1BF67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20 g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08B865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96DCB3" w14:textId="77777777" w:rsidR="00B97602" w:rsidRPr="004F1132" w:rsidRDefault="00B97602" w:rsidP="00594F0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Feijoada (percentual máximo de gordura de até 30%);</w:t>
            </w:r>
          </w:p>
        </w:tc>
      </w:tr>
      <w:tr w:rsidR="00B97602" w:rsidRPr="004F1132" w14:paraId="6EBA1A6F" w14:textId="77777777" w:rsidTr="00594F0E">
        <w:trPr>
          <w:trHeight w:val="160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CE9BD" w14:textId="251CB4DD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Bacon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BFC85B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05 g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63CF2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D13B6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7602" w:rsidRPr="004F1132" w14:paraId="6C45D6F5" w14:textId="77777777" w:rsidTr="00594F0E">
        <w:trPr>
          <w:trHeight w:val="209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951520" w14:textId="59534066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Pernil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584FC2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60 g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884F1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0E59E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7602" w:rsidRPr="004F1132" w14:paraId="7771791D" w14:textId="77777777" w:rsidTr="00594F0E">
        <w:trPr>
          <w:trHeight w:val="20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5458CF" w14:textId="69DA7925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Rabinho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DFD4F1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30 g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8EFEC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930CA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7602" w:rsidRPr="004F1132" w14:paraId="3DDE9F94" w14:textId="77777777" w:rsidTr="00594F0E">
        <w:trPr>
          <w:trHeight w:val="405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405587" w14:textId="7D667673" w:rsidR="00B97602" w:rsidRPr="004F1132" w:rsidRDefault="00B97602" w:rsidP="00594F0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Linguiça toscana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1E0FF5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20 g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703C4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86744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7602" w:rsidRPr="004F1132" w14:paraId="5A337933" w14:textId="77777777" w:rsidTr="00594F0E">
        <w:trPr>
          <w:trHeight w:val="59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9CBE9E" w14:textId="5EDB1D33" w:rsidR="00B97602" w:rsidRPr="004F1132" w:rsidRDefault="00B97602" w:rsidP="00594F0E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Costelinha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4982AC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65 g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6E110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52830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7602" w:rsidRPr="004F1132" w14:paraId="75827E4A" w14:textId="77777777" w:rsidTr="00594F0E">
        <w:trPr>
          <w:trHeight w:val="293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D8979" w14:textId="16FC1E72" w:rsidR="00B97602" w:rsidRPr="004F1132" w:rsidRDefault="00B97602" w:rsidP="00594F0E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Costelinha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FA8AC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200g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068D6D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6C5841" w14:textId="77777777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Assada ou frita;</w:t>
            </w:r>
          </w:p>
        </w:tc>
      </w:tr>
      <w:tr w:rsidR="00B97602" w:rsidRPr="004F1132" w14:paraId="3D3E6A06" w14:textId="77777777" w:rsidTr="00594F0E">
        <w:trPr>
          <w:trHeight w:val="215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33E46E" w14:textId="6128CAFC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Pernil Suíno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CF1A11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130g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27CA4D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88DACB" w14:textId="77777777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Bife, cubos ou assado;</w:t>
            </w:r>
          </w:p>
        </w:tc>
      </w:tr>
      <w:tr w:rsidR="00B97602" w:rsidRPr="004F1132" w14:paraId="1DA984CF" w14:textId="77777777" w:rsidTr="00594F0E">
        <w:trPr>
          <w:trHeight w:val="165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763E93" w14:textId="75002200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Bisteca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4B5170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200g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800CD5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79045E" w14:textId="77777777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Assada ou frita</w:t>
            </w:r>
          </w:p>
        </w:tc>
      </w:tr>
      <w:tr w:rsidR="00B97602" w:rsidRPr="004F1132" w14:paraId="4A87CB3F" w14:textId="77777777" w:rsidTr="00594F0E">
        <w:trPr>
          <w:trHeight w:val="258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58B9F1" w14:textId="21254EE4" w:rsidR="00B97602" w:rsidRPr="004F1132" w:rsidRDefault="00B97602" w:rsidP="00594F0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Linguiça pura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E203A0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140g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B2105B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2A36DF" w14:textId="77777777" w:rsidR="00B97602" w:rsidRPr="004F1132" w:rsidRDefault="00B97602" w:rsidP="00594F0E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Assada, frita, churrasco;</w:t>
            </w:r>
          </w:p>
        </w:tc>
      </w:tr>
      <w:tr w:rsidR="00B97602" w:rsidRPr="004F1132" w14:paraId="1C1B9D2B" w14:textId="77777777" w:rsidTr="00594F0E">
        <w:trPr>
          <w:trHeight w:val="619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8D1F9B" w14:textId="77777777" w:rsidR="00B97602" w:rsidRPr="004F1132" w:rsidRDefault="00B97602" w:rsidP="00594F0E">
            <w:pPr>
              <w:spacing w:after="0" w:line="240" w:lineRule="auto"/>
              <w:ind w:left="20" w:right="263" w:firstLine="6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Contra coxa (sem pele e sem osso)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02507A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150 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D649FD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13784" w14:textId="77777777" w:rsidR="00B97602" w:rsidRPr="004F1132" w:rsidRDefault="00B97602" w:rsidP="00594F0E">
            <w:pPr>
              <w:spacing w:after="0" w:line="240" w:lineRule="auto"/>
              <w:ind w:left="23" w:right="762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Ao molho, frita, assada, empanada ou à milanesa;</w:t>
            </w:r>
          </w:p>
        </w:tc>
      </w:tr>
      <w:tr w:rsidR="00B97602" w:rsidRPr="004F1132" w14:paraId="310A7F79" w14:textId="77777777" w:rsidTr="00594F0E">
        <w:trPr>
          <w:trHeight w:val="363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948C5" w14:textId="77777777" w:rsidR="00B97602" w:rsidRPr="004F1132" w:rsidRDefault="00B97602" w:rsidP="00594F0E">
            <w:pPr>
              <w:spacing w:after="0" w:line="240" w:lineRule="auto"/>
              <w:ind w:left="20" w:right="263" w:firstLine="6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Peito de frango sem pele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998B6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150 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47494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93246" w14:textId="77777777" w:rsidR="00B97602" w:rsidRPr="004F1132" w:rsidRDefault="00B97602" w:rsidP="00594F0E">
            <w:pPr>
              <w:spacing w:after="0" w:line="240" w:lineRule="auto"/>
              <w:ind w:left="23" w:right="762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hAnsi="Times New Roman" w:cs="Times New Roman"/>
                <w:color w:val="000000"/>
              </w:rPr>
              <w:t>Grelhado, à milanesa, estrogonofe, isca, espetinho ou fricassé;</w:t>
            </w:r>
          </w:p>
        </w:tc>
      </w:tr>
      <w:tr w:rsidR="00B97602" w:rsidRPr="004F1132" w14:paraId="019A7206" w14:textId="77777777" w:rsidTr="00594F0E">
        <w:trPr>
          <w:trHeight w:val="301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908D7" w14:textId="2F504218" w:rsidR="00B97602" w:rsidRPr="004F1132" w:rsidRDefault="00B97602" w:rsidP="00594F0E">
            <w:pPr>
              <w:spacing w:after="0" w:line="240" w:lineRule="auto"/>
              <w:ind w:left="20" w:right="263" w:firstLine="6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Omelete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50FAD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150g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72527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94A0C" w14:textId="77777777" w:rsidR="00B97602" w:rsidRPr="004F1132" w:rsidRDefault="00B97602" w:rsidP="00594F0E">
            <w:pPr>
              <w:spacing w:after="0" w:line="240" w:lineRule="auto"/>
              <w:ind w:left="23" w:right="762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Com queijo, com presunto, com espinafre, com tomate;</w:t>
            </w:r>
          </w:p>
        </w:tc>
      </w:tr>
      <w:tr w:rsidR="00B97602" w:rsidRPr="004F1132" w14:paraId="44153258" w14:textId="77777777" w:rsidTr="00594F0E">
        <w:trPr>
          <w:trHeight w:val="20"/>
          <w:jc w:val="center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5047B" w14:textId="77777777" w:rsidR="00B97602" w:rsidRPr="004F1132" w:rsidRDefault="00B97602" w:rsidP="00594F0E">
            <w:pPr>
              <w:spacing w:after="0" w:line="240" w:lineRule="auto"/>
              <w:ind w:left="20" w:right="263" w:firstLine="6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Peixe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9B448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130g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0C14" w14:textId="34A1E4FE" w:rsidR="00B97602" w:rsidRPr="004F1132" w:rsidRDefault="00FD370F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A3C39" w14:textId="77777777" w:rsidR="00B97602" w:rsidRPr="004F1132" w:rsidRDefault="00B97602" w:rsidP="00594F0E">
            <w:pPr>
              <w:spacing w:after="0" w:line="240" w:lineRule="auto"/>
              <w:ind w:left="23" w:right="762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Moqueca, filé ou iscas.</w:t>
            </w:r>
          </w:p>
        </w:tc>
      </w:tr>
      <w:tr w:rsidR="00B97602" w:rsidRPr="004F1132" w14:paraId="1B101347" w14:textId="77777777" w:rsidTr="00594F0E">
        <w:trPr>
          <w:trHeight w:val="567"/>
          <w:jc w:val="center"/>
        </w:trPr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9396D" w14:textId="45918BBC" w:rsidR="00B97602" w:rsidRPr="004F1132" w:rsidRDefault="00B97602" w:rsidP="00594F0E">
            <w:pPr>
              <w:pStyle w:val="PargrafodaLista"/>
              <w:spacing w:after="0" w:line="240" w:lineRule="auto"/>
              <w:ind w:left="0"/>
              <w:rPr>
                <w:rFonts w:eastAsia="Calibri" w:cstheme="minorHAnsi"/>
                <w:sz w:val="22"/>
                <w:szCs w:val="22"/>
              </w:rPr>
            </w:pPr>
            <w:r w:rsidRPr="004F1132">
              <w:rPr>
                <w:rFonts w:eastAsia="Calibri" w:cstheme="minorHAnsi"/>
                <w:b/>
                <w:bCs/>
                <w:sz w:val="22"/>
                <w:szCs w:val="22"/>
              </w:rPr>
              <w:t>Observaç</w:t>
            </w:r>
            <w:r w:rsidR="00C92DDD" w:rsidRPr="004F1132">
              <w:rPr>
                <w:rFonts w:eastAsia="Calibri" w:cstheme="minorHAnsi"/>
                <w:b/>
                <w:bCs/>
                <w:sz w:val="22"/>
                <w:szCs w:val="22"/>
              </w:rPr>
              <w:t>ão</w:t>
            </w:r>
            <w:r w:rsidRPr="004F1132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  <w:r w:rsidR="00C92DDD" w:rsidRPr="004F1132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01: </w:t>
            </w:r>
            <w:r w:rsidRPr="004F1132">
              <w:rPr>
                <w:rFonts w:eastAsia="Calibri" w:cstheme="minorHAnsi"/>
                <w:sz w:val="22"/>
                <w:szCs w:val="22"/>
              </w:rPr>
              <w:t>O peso per capita das carnes cozidas ou prontas para consumo não considera os molhos ou outros ingredientes.</w:t>
            </w:r>
          </w:p>
          <w:p w14:paraId="3A5CF42C" w14:textId="0BE5878B" w:rsidR="00B97602" w:rsidRPr="004F1132" w:rsidRDefault="00C92DDD" w:rsidP="00594F0E">
            <w:pPr>
              <w:pStyle w:val="PargrafodaLista"/>
              <w:spacing w:after="0" w:line="240" w:lineRule="auto"/>
              <w:ind w:left="0"/>
              <w:rPr>
                <w:rFonts w:eastAsia="Calibri" w:cstheme="minorHAnsi"/>
                <w:sz w:val="22"/>
                <w:szCs w:val="22"/>
              </w:rPr>
            </w:pPr>
            <w:r w:rsidRPr="004F1132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Observação 02: </w:t>
            </w:r>
            <w:r w:rsidR="00B97602" w:rsidRPr="004F1132">
              <w:rPr>
                <w:rFonts w:eastAsia="Calibri" w:cstheme="minorHAnsi"/>
                <w:sz w:val="22"/>
                <w:szCs w:val="22"/>
              </w:rPr>
              <w:t>No caso de feijoada, servir o feijão sem carnes. No caso de galinhada ou arroz com outros componentes, servir arroz branco.</w:t>
            </w:r>
          </w:p>
        </w:tc>
      </w:tr>
    </w:tbl>
    <w:p w14:paraId="52C055B8" w14:textId="77777777" w:rsidR="00B97602" w:rsidRPr="004F1132" w:rsidRDefault="00B97602" w:rsidP="00B97602">
      <w:pPr>
        <w:pStyle w:val="PargrafodaLista"/>
        <w:ind w:left="0"/>
        <w:jc w:val="both"/>
        <w:rPr>
          <w:rFonts w:eastAsia="Calibri" w:cstheme="minorHAnsi"/>
          <w:b/>
          <w:bCs/>
        </w:rPr>
      </w:pPr>
    </w:p>
    <w:tbl>
      <w:tblPr>
        <w:tblW w:w="96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356"/>
        <w:gridCol w:w="999"/>
        <w:gridCol w:w="836"/>
        <w:gridCol w:w="1094"/>
        <w:gridCol w:w="4051"/>
      </w:tblGrid>
      <w:tr w:rsidR="00B97602" w:rsidRPr="004F1132" w14:paraId="5F50D9D3" w14:textId="77777777" w:rsidTr="00594F0E">
        <w:trPr>
          <w:trHeight w:val="176"/>
          <w:jc w:val="center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A56643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ARROZ</w:t>
            </w:r>
          </w:p>
        </w:tc>
      </w:tr>
      <w:tr w:rsidR="00B97602" w:rsidRPr="004F1132" w14:paraId="6C9700FF" w14:textId="77777777" w:rsidTr="00594F0E">
        <w:trPr>
          <w:trHeight w:val="498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C16A6A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1C3A88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 Capita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FE149A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Frequência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691D54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</w:rPr>
              <w:t>Sugestão de Preparação</w:t>
            </w:r>
          </w:p>
        </w:tc>
      </w:tr>
      <w:tr w:rsidR="00B97602" w:rsidRPr="004F1132" w14:paraId="221EB49A" w14:textId="77777777" w:rsidTr="00594F0E">
        <w:trPr>
          <w:trHeight w:val="20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0E1C89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Arroz simples ou Integral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69B52C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210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582724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E22E81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Cozido;</w:t>
            </w:r>
          </w:p>
        </w:tc>
      </w:tr>
      <w:tr w:rsidR="00B97602" w:rsidRPr="004F1132" w14:paraId="1C45CB36" w14:textId="77777777" w:rsidTr="00594F0E">
        <w:trPr>
          <w:trHeight w:val="104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034916" w14:textId="35044E36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Arroz composto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1790B9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230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7BC1E" w14:textId="01395001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8C837" w14:textId="77777777" w:rsidR="00B97602" w:rsidRPr="004F1132" w:rsidRDefault="00B97602" w:rsidP="00594F0E">
            <w:pPr>
              <w:spacing w:after="0" w:line="240" w:lineRule="auto"/>
              <w:ind w:left="23" w:right="-45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Risoto, à grega, c/ brócolis, carreteiro, c/ passas, de forno, ao alho, chinês ou mineiro;</w:t>
            </w:r>
          </w:p>
        </w:tc>
      </w:tr>
      <w:tr w:rsidR="00B97602" w:rsidRPr="004F1132" w14:paraId="72407C32" w14:textId="77777777" w:rsidTr="00594F0E">
        <w:trPr>
          <w:trHeight w:val="335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1994E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Derivados do Milho (Polenta)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31223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150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BA986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3473B" w14:textId="77777777" w:rsidR="00B97602" w:rsidRPr="004F1132" w:rsidRDefault="00B97602" w:rsidP="00594F0E">
            <w:pPr>
              <w:spacing w:after="0" w:line="240" w:lineRule="auto"/>
              <w:ind w:left="23" w:right="-45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Polenta com carne moída;</w:t>
            </w:r>
          </w:p>
        </w:tc>
      </w:tr>
      <w:tr w:rsidR="00B97602" w:rsidRPr="004F1132" w14:paraId="4E296405" w14:textId="77777777" w:rsidTr="00594F0E">
        <w:trPr>
          <w:trHeight w:val="283"/>
          <w:jc w:val="center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E97B3B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FEIJÃO</w:t>
            </w:r>
          </w:p>
        </w:tc>
      </w:tr>
      <w:tr w:rsidR="00B97602" w:rsidRPr="004F1132" w14:paraId="75F04EF2" w14:textId="77777777" w:rsidTr="00594F0E">
        <w:trPr>
          <w:trHeight w:val="64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EEE8A3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5F805D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 Capita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CC771A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Frequência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022273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</w:rPr>
              <w:t>Sugestão de Preparação</w:t>
            </w:r>
          </w:p>
        </w:tc>
      </w:tr>
      <w:tr w:rsidR="00B97602" w:rsidRPr="004F1132" w14:paraId="52C3BF37" w14:textId="77777777" w:rsidTr="00594F0E">
        <w:trPr>
          <w:trHeight w:val="289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118A75" w14:textId="0EBED670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Feijão simples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F97DBF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150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5A0105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E607BD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Em grãos;</w:t>
            </w:r>
          </w:p>
        </w:tc>
      </w:tr>
      <w:tr w:rsidR="00B97602" w:rsidRPr="004F1132" w14:paraId="1173C205" w14:textId="77777777" w:rsidTr="00594F0E">
        <w:trPr>
          <w:trHeight w:val="225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8B8DDA" w14:textId="4A353046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Feijão preto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CDBB1D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180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9015FC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A84534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Feijoada ou feijão preto c/ linguiça e paio;</w:t>
            </w:r>
          </w:p>
        </w:tc>
      </w:tr>
      <w:tr w:rsidR="00B97602" w:rsidRPr="004F1132" w14:paraId="608D63C8" w14:textId="77777777" w:rsidTr="00594F0E">
        <w:trPr>
          <w:trHeight w:val="473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E70366" w14:textId="7589CB80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Tropeiro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7A21C4" w14:textId="7F304A33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11B35" w:rsidRPr="004F11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6E4182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D3E1E1" w14:textId="77777777" w:rsidR="00B97602" w:rsidRPr="004F1132" w:rsidRDefault="00B97602" w:rsidP="00594F0E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Feijão inteiro s/ caldo, farinha, bacon, ovos, linguiça, cebola e couve;</w:t>
            </w:r>
          </w:p>
        </w:tc>
      </w:tr>
      <w:tr w:rsidR="00B97602" w:rsidRPr="004F1132" w14:paraId="0B865AB2" w14:textId="77777777" w:rsidTr="00594F0E">
        <w:trPr>
          <w:trHeight w:val="514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9D0D7" w14:textId="4250DC65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T u t u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0D9222" w14:textId="39EBB882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11B35" w:rsidRPr="004F11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AC0DDF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9D16F4" w14:textId="77777777" w:rsidR="00B97602" w:rsidRPr="004F1132" w:rsidRDefault="00B97602" w:rsidP="00594F0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Feijão batido, farinha, bacon, ovos e linguiça;</w:t>
            </w:r>
          </w:p>
        </w:tc>
      </w:tr>
      <w:tr w:rsidR="00B97602" w:rsidRPr="004F1132" w14:paraId="35A84891" w14:textId="77777777" w:rsidTr="00594F0E">
        <w:trPr>
          <w:trHeight w:val="25"/>
          <w:jc w:val="center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522027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MASSAS</w:t>
            </w:r>
          </w:p>
        </w:tc>
      </w:tr>
      <w:tr w:rsidR="00B97602" w:rsidRPr="004F1132" w14:paraId="43706AB8" w14:textId="77777777" w:rsidTr="00594F0E">
        <w:trPr>
          <w:trHeight w:val="15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F4B8B2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Tipo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5E4C39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 Capita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9EEC16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Frequência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40FD6" w14:textId="77777777" w:rsidR="00B97602" w:rsidRPr="004F1132" w:rsidRDefault="00B97602" w:rsidP="00C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</w:rPr>
              <w:t>Sugestão de Preparação</w:t>
            </w:r>
          </w:p>
        </w:tc>
      </w:tr>
      <w:tr w:rsidR="00B97602" w:rsidRPr="004F1132" w14:paraId="40D55367" w14:textId="77777777" w:rsidTr="00594F0E">
        <w:trPr>
          <w:trHeight w:val="461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AF6DA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Lasanha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9CD327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220 g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5D3D5B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07C31F" w14:textId="77777777" w:rsidR="00B97602" w:rsidRPr="004F1132" w:rsidRDefault="00B97602" w:rsidP="00594F0E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De frango, carne, presunto e muçarela c/ molho branco e vermelho;</w:t>
            </w:r>
          </w:p>
        </w:tc>
      </w:tr>
      <w:tr w:rsidR="00B97602" w:rsidRPr="004F1132" w14:paraId="7F625A84" w14:textId="77777777" w:rsidTr="00594F0E">
        <w:trPr>
          <w:trHeight w:val="215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ED79C6" w14:textId="3323E1F0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Nhoque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7539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F2CE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C5C6A4" w14:textId="77777777" w:rsidR="00B97602" w:rsidRPr="004F1132" w:rsidRDefault="00B97602" w:rsidP="00594F0E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Preparado com molho de tomate e queijo parmesão;</w:t>
            </w:r>
          </w:p>
        </w:tc>
      </w:tr>
      <w:tr w:rsidR="00B97602" w:rsidRPr="004F1132" w14:paraId="645B127B" w14:textId="77777777" w:rsidTr="00594F0E">
        <w:trPr>
          <w:trHeight w:val="737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376B17" w14:textId="029F8676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Espaguete, talharim, Penne, Parafuso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45C5A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150 g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79A12" w14:textId="28F79852" w:rsidR="00B97602" w:rsidRPr="004F1132" w:rsidRDefault="00C11B35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4E9946" w14:textId="77777777" w:rsidR="00B97602" w:rsidRPr="004F1132" w:rsidRDefault="00B97602" w:rsidP="00594F0E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Ao molho bolonhesa ou sugo com queijo parmesão, alho e óleo, à napolitana, à Carbonara ou macarronese;</w:t>
            </w:r>
          </w:p>
        </w:tc>
      </w:tr>
      <w:tr w:rsidR="00B97602" w:rsidRPr="004F1132" w14:paraId="6051D3BD" w14:textId="77777777" w:rsidTr="00594F0E">
        <w:trPr>
          <w:trHeight w:val="269"/>
          <w:jc w:val="center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BB87B4" w14:textId="57E699D3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COMPLE</w:t>
            </w:r>
            <w:r w:rsidR="00594F0E"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</w:t>
            </w: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NTOS</w:t>
            </w:r>
          </w:p>
        </w:tc>
      </w:tr>
      <w:tr w:rsidR="00B97602" w:rsidRPr="004F1132" w14:paraId="17876EBA" w14:textId="77777777" w:rsidTr="00594F0E">
        <w:trPr>
          <w:trHeight w:val="313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4E136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Tipo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B0AF82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 Capita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49CE5D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Frequência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7EB236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</w:rPr>
              <w:t>Sugestão de Preparação</w:t>
            </w:r>
          </w:p>
        </w:tc>
      </w:tr>
      <w:tr w:rsidR="00B97602" w:rsidRPr="004F1132" w14:paraId="473BA75B" w14:textId="77777777" w:rsidTr="00594F0E">
        <w:trPr>
          <w:trHeight w:val="472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F9662" w14:textId="3CF6214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Cremes e purês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91784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130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77DFF2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D71B36" w14:textId="77777777" w:rsidR="00B97602" w:rsidRPr="004F1132" w:rsidRDefault="00B97602" w:rsidP="00594F0E">
            <w:pPr>
              <w:spacing w:after="0" w:line="240" w:lineRule="auto"/>
              <w:ind w:left="22" w:right="203" w:hanging="6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Milho, espinafre, canjiquinha composta, suflê, angu ou polenta ao sugo à bolonhesa;</w:t>
            </w:r>
          </w:p>
        </w:tc>
      </w:tr>
      <w:tr w:rsidR="00B97602" w:rsidRPr="004F1132" w14:paraId="77BA5F88" w14:textId="77777777" w:rsidTr="00594F0E">
        <w:trPr>
          <w:trHeight w:val="311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902580" w14:textId="4967746A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Salpicão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FB785D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130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4571F6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31ACAD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Maionese, salpicão ou salada tropical;</w:t>
            </w:r>
          </w:p>
        </w:tc>
      </w:tr>
      <w:tr w:rsidR="00B97602" w:rsidRPr="004F1132" w14:paraId="667BE11F" w14:textId="77777777" w:rsidTr="00594F0E">
        <w:trPr>
          <w:trHeight w:val="205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EFD9D2" w14:textId="20E9EC43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Vegetal C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84190A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120g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186F9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3DF56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Ensopados, refogados e fritos;</w:t>
            </w:r>
          </w:p>
        </w:tc>
      </w:tr>
      <w:tr w:rsidR="00B97602" w:rsidRPr="004F1132" w14:paraId="3A6B7630" w14:textId="77777777" w:rsidTr="00594F0E">
        <w:trPr>
          <w:trHeight w:val="302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785E45" w14:textId="49199371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Tortas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C54825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130g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D8D6F" w14:textId="0B7C84CF" w:rsidR="00B97602" w:rsidRPr="004F1132" w:rsidRDefault="001D6348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D79493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Espinafre, legumes ou carne;</w:t>
            </w:r>
          </w:p>
        </w:tc>
      </w:tr>
      <w:tr w:rsidR="0017628B" w:rsidRPr="004F1132" w14:paraId="589AF964" w14:textId="77777777" w:rsidTr="00594F0E">
        <w:trPr>
          <w:trHeight w:val="302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3406A" w14:textId="15ECF061" w:rsidR="0017628B" w:rsidRPr="004F1132" w:rsidRDefault="0017628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Sopas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AED96" w14:textId="42128426" w:rsidR="0017628B" w:rsidRPr="004F1132" w:rsidRDefault="0017628B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450ml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96D7C" w14:textId="7C3A4053" w:rsidR="0017628B" w:rsidRPr="004F1132" w:rsidRDefault="0017628B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9E74A" w14:textId="32A66537" w:rsidR="0017628B" w:rsidRPr="004F1132" w:rsidRDefault="00761B56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Legumes, feijão, canja</w:t>
            </w:r>
            <w:r w:rsidR="00033DA5" w:rsidRPr="004F1132">
              <w:rPr>
                <w:rFonts w:ascii="Times New Roman" w:eastAsia="Times New Roman" w:hAnsi="Times New Roman" w:cs="Times New Roman"/>
                <w:color w:val="000000"/>
              </w:rPr>
              <w:t>, caldos (ervilha, caldo verde)</w:t>
            </w:r>
          </w:p>
        </w:tc>
      </w:tr>
      <w:tr w:rsidR="00B97602" w:rsidRPr="004F1132" w14:paraId="45B444E7" w14:textId="77777777" w:rsidTr="00594F0E">
        <w:trPr>
          <w:trHeight w:val="300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A1E9E9" w14:textId="5AA98866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 xml:space="preserve">Vegetal A e </w:t>
            </w:r>
            <w:r w:rsidR="0017628B" w:rsidRPr="004F1132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975B66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120g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9A2409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6527C9" w14:textId="77777777" w:rsidR="00B97602" w:rsidRPr="004F1132" w:rsidRDefault="00B97602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Refogados, recheados e elaborados;</w:t>
            </w:r>
          </w:p>
        </w:tc>
      </w:tr>
      <w:tr w:rsidR="00013E20" w:rsidRPr="004F1132" w14:paraId="4B0494F2" w14:textId="77777777" w:rsidTr="00A75789">
        <w:trPr>
          <w:trHeight w:val="300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2EB9" w14:textId="7146CCB2" w:rsidR="00013E20" w:rsidRPr="004F1132" w:rsidRDefault="00013E20" w:rsidP="0001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hAnsi="Times New Roman" w:cs="Times New Roman"/>
              </w:rPr>
              <w:t>Farofa (Farinha de mandioca ou milho)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3BC9" w14:textId="4427CC2A" w:rsidR="00013E20" w:rsidRPr="004F1132" w:rsidRDefault="00013E20" w:rsidP="0001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59EB" w14:textId="45D038B4" w:rsidR="00013E20" w:rsidRPr="004F1132" w:rsidRDefault="00013E20" w:rsidP="0001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8CA7" w14:textId="601C3C3D" w:rsidR="00013E20" w:rsidRPr="004F1132" w:rsidRDefault="00013E20" w:rsidP="0001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132">
              <w:rPr>
                <w:rFonts w:ascii="Times New Roman" w:hAnsi="Times New Roman" w:cs="Times New Roman"/>
              </w:rPr>
              <w:t>Rica, frutas, folhosos, ovo, à Brasileira e outros vegetais;</w:t>
            </w:r>
          </w:p>
        </w:tc>
      </w:tr>
      <w:tr w:rsidR="00B97602" w:rsidRPr="004F1132" w14:paraId="132E8A65" w14:textId="77777777" w:rsidTr="00594F0E">
        <w:trPr>
          <w:trHeight w:val="241"/>
          <w:jc w:val="center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C42790" w14:textId="77777777" w:rsidR="00B97602" w:rsidRPr="004F1132" w:rsidRDefault="00B97602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" w:name="_Hlk166679306"/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SALADAS</w:t>
            </w:r>
          </w:p>
        </w:tc>
      </w:tr>
      <w:tr w:rsidR="00BF0B3B" w:rsidRPr="004F1132" w14:paraId="20CBC56A" w14:textId="77777777" w:rsidTr="00594F0E">
        <w:trPr>
          <w:trHeight w:val="641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7FF850" w14:textId="77777777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Tipo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661B08" w14:textId="2F56CF39" w:rsidR="00BF0B3B" w:rsidRPr="004F1132" w:rsidRDefault="00BF0B3B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 Capita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E86E76" w14:textId="776A0F20" w:rsidR="00BF0B3B" w:rsidRPr="004F1132" w:rsidRDefault="00BF0B3B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 Capita Total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7F96B" w14:textId="42008586" w:rsidR="00BF0B3B" w:rsidRPr="004F1132" w:rsidRDefault="00BF0B3B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Frequência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984CEB" w14:textId="77777777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</w:rPr>
              <w:t>Sugestão de Preparação</w:t>
            </w:r>
          </w:p>
        </w:tc>
      </w:tr>
      <w:tr w:rsidR="00BF0B3B" w:rsidRPr="004F1132" w14:paraId="16D962C8" w14:textId="77777777" w:rsidTr="00594F0E">
        <w:trPr>
          <w:trHeight w:val="113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A174CD" w14:textId="088193FB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Mista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613884" w14:textId="44F4EFF6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Folhosos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C204F4" w14:textId="1AF5D75B" w:rsidR="00BF0B3B" w:rsidRPr="004F1132" w:rsidRDefault="00BF0B3B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40 g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B29DA0" w14:textId="3439BDF0" w:rsidR="00BF0B3B" w:rsidRPr="004F1132" w:rsidRDefault="00BF0B3B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120g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44FF27" w14:textId="1CD48190" w:rsidR="00BF0B3B" w:rsidRPr="004F1132" w:rsidRDefault="00BF0B3B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74D7E9" w14:textId="77777777" w:rsidR="00BF0B3B" w:rsidRPr="004F1132" w:rsidRDefault="00BF0B3B" w:rsidP="00594F0E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In natura (couve/ alface/ almeirão / acelga repolho branco/ repolho roxo/ rúcula/ agrião/ espinafre/ chicória/ mostarda);</w:t>
            </w:r>
          </w:p>
          <w:p w14:paraId="07FD2DF9" w14:textId="532A6482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B3B" w:rsidRPr="004F1132" w14:paraId="4260B580" w14:textId="77777777" w:rsidTr="00594F0E">
        <w:trPr>
          <w:trHeight w:val="113"/>
          <w:jc w:val="center"/>
        </w:trPr>
        <w:tc>
          <w:tcPr>
            <w:tcW w:w="13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3C3F9" w14:textId="77777777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91CEA5" w14:textId="3001961C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Legumes/ verduras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169B4" w14:textId="30215379" w:rsidR="00BF0B3B" w:rsidRPr="004F1132" w:rsidRDefault="00BF0B3B" w:rsidP="005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</w:rPr>
              <w:t>80g</w:t>
            </w: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10F75" w14:textId="77777777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2AD917" w14:textId="77777777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71C2C" w14:textId="1C5EA9AB" w:rsidR="00BF0B3B" w:rsidRPr="004F1132" w:rsidRDefault="00BF0B3B" w:rsidP="00594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</w:rPr>
              <w:t>In natura (couve, brócolis, batata, cenoura, beterraba, inhame, abobrinha, abóbora);</w:t>
            </w:r>
          </w:p>
        </w:tc>
      </w:tr>
    </w:tbl>
    <w:p w14:paraId="57B880EE" w14:textId="42FC205F" w:rsidR="0017628B" w:rsidRPr="004F1132" w:rsidRDefault="0017628B" w:rsidP="00594F0E">
      <w:pPr>
        <w:pStyle w:val="PargrafodaLista"/>
        <w:numPr>
          <w:ilvl w:val="0"/>
          <w:numId w:val="26"/>
        </w:numPr>
        <w:spacing w:before="120" w:after="120" w:line="360" w:lineRule="auto"/>
        <w:ind w:left="0" w:firstLine="0"/>
        <w:jc w:val="both"/>
        <w:rPr>
          <w:rFonts w:eastAsia="Calibri" w:cstheme="minorHAnsi"/>
        </w:rPr>
      </w:pPr>
      <w:bookmarkStart w:id="19" w:name="_Hlk166764643"/>
      <w:bookmarkEnd w:id="18"/>
      <w:r w:rsidRPr="004F1132">
        <w:rPr>
          <w:rFonts w:eastAsia="Calibri" w:cstheme="minorHAnsi"/>
          <w:b/>
          <w:bCs/>
        </w:rPr>
        <w:t>Nota 1:</w:t>
      </w:r>
      <w:r w:rsidRPr="004F1132">
        <w:rPr>
          <w:rFonts w:eastAsia="Calibri" w:cstheme="minorHAnsi"/>
        </w:rPr>
        <w:t xml:space="preserve"> </w:t>
      </w:r>
      <w:r w:rsidR="00C65900" w:rsidRPr="004F1132">
        <w:rPr>
          <w:rFonts w:eastAsia="Calibri" w:cstheme="minorHAnsi"/>
        </w:rPr>
        <w:t>Deve ser ofertado diariamente a salada mista (120g), composta por folh</w:t>
      </w:r>
      <w:r w:rsidR="00200354" w:rsidRPr="004F1132">
        <w:rPr>
          <w:rFonts w:eastAsia="Calibri" w:cstheme="minorHAnsi"/>
        </w:rPr>
        <w:t>a</w:t>
      </w:r>
      <w:r w:rsidR="00C65900" w:rsidRPr="004F1132">
        <w:rPr>
          <w:rFonts w:eastAsia="Calibri" w:cstheme="minorHAnsi"/>
        </w:rPr>
        <w:t xml:space="preserve"> e legumes/verduras</w:t>
      </w:r>
    </w:p>
    <w:bookmarkEnd w:id="19"/>
    <w:p w14:paraId="154E85DC" w14:textId="1A31DCC5" w:rsidR="00C65900" w:rsidRPr="004F1132" w:rsidRDefault="00C65900" w:rsidP="00594F0E">
      <w:pPr>
        <w:pStyle w:val="PargrafodaLista"/>
        <w:numPr>
          <w:ilvl w:val="0"/>
          <w:numId w:val="26"/>
        </w:numPr>
        <w:spacing w:before="120" w:after="120" w:line="360" w:lineRule="auto"/>
        <w:ind w:left="0" w:firstLine="0"/>
        <w:jc w:val="both"/>
        <w:rPr>
          <w:rFonts w:eastAsia="Calibri" w:cstheme="minorHAnsi"/>
        </w:rPr>
      </w:pPr>
      <w:r w:rsidRPr="004F1132">
        <w:rPr>
          <w:rFonts w:eastAsia="Calibri" w:cstheme="minorHAnsi"/>
          <w:b/>
          <w:bCs/>
        </w:rPr>
        <w:t>Nota 2:</w:t>
      </w:r>
      <w:r w:rsidRPr="004F1132">
        <w:rPr>
          <w:rFonts w:eastAsia="Calibri" w:cstheme="minorHAnsi"/>
        </w:rPr>
        <w:t xml:space="preserve"> Deve-se ter atenção para o conteúdo da dieta conforme sua consistência.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57"/>
        <w:gridCol w:w="4574"/>
        <w:gridCol w:w="1482"/>
        <w:gridCol w:w="1548"/>
      </w:tblGrid>
      <w:tr w:rsidR="0017628B" w:rsidRPr="004F1132" w14:paraId="1A5925D2" w14:textId="77777777" w:rsidTr="00594F0E">
        <w:trPr>
          <w:trHeight w:val="20"/>
          <w:jc w:val="center"/>
        </w:trPr>
        <w:tc>
          <w:tcPr>
            <w:tcW w:w="804" w:type="pct"/>
            <w:shd w:val="clear" w:color="auto" w:fill="A6A6A6" w:themeFill="background1" w:themeFillShade="A6"/>
            <w:vAlign w:val="center"/>
          </w:tcPr>
          <w:p w14:paraId="41CBCB9F" w14:textId="77777777" w:rsidR="0017628B" w:rsidRPr="004F1132" w:rsidRDefault="0017628B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b/>
                <w:bCs/>
                <w:color w:val="000000"/>
                <w:szCs w:val="24"/>
              </w:rPr>
            </w:pPr>
            <w:r w:rsidRPr="004F1132">
              <w:rPr>
                <w:rFonts w:eastAsia="Bookman Old Style"/>
                <w:b/>
                <w:bCs/>
                <w:color w:val="000000"/>
                <w:szCs w:val="24"/>
              </w:rPr>
              <w:t>Item</w:t>
            </w:r>
          </w:p>
        </w:tc>
        <w:tc>
          <w:tcPr>
            <w:tcW w:w="2524" w:type="pct"/>
            <w:shd w:val="clear" w:color="auto" w:fill="A6A6A6" w:themeFill="background1" w:themeFillShade="A6"/>
            <w:vAlign w:val="center"/>
          </w:tcPr>
          <w:p w14:paraId="424F6ACD" w14:textId="77777777" w:rsidR="0017628B" w:rsidRPr="004F1132" w:rsidRDefault="0017628B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b/>
                <w:bCs/>
                <w:color w:val="000000"/>
                <w:szCs w:val="24"/>
              </w:rPr>
            </w:pPr>
            <w:r w:rsidRPr="004F1132">
              <w:rPr>
                <w:rFonts w:eastAsia="Bookman Old Style"/>
                <w:b/>
                <w:bCs/>
                <w:color w:val="000000"/>
                <w:szCs w:val="24"/>
              </w:rPr>
              <w:t>Descrição</w:t>
            </w:r>
          </w:p>
        </w:tc>
        <w:tc>
          <w:tcPr>
            <w:tcW w:w="818" w:type="pct"/>
            <w:shd w:val="clear" w:color="auto" w:fill="A6A6A6" w:themeFill="background1" w:themeFillShade="A6"/>
            <w:vAlign w:val="center"/>
          </w:tcPr>
          <w:p w14:paraId="7BC124B8" w14:textId="77777777" w:rsidR="0017628B" w:rsidRPr="004F1132" w:rsidRDefault="0017628B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b/>
                <w:bCs/>
                <w:color w:val="000000"/>
                <w:szCs w:val="24"/>
              </w:rPr>
            </w:pPr>
            <w:r w:rsidRPr="004F1132">
              <w:rPr>
                <w:rFonts w:eastAsia="Bookman Old Style"/>
                <w:b/>
                <w:bCs/>
                <w:color w:val="000000"/>
                <w:szCs w:val="24"/>
              </w:rPr>
              <w:t>Frequência mensal</w:t>
            </w:r>
          </w:p>
        </w:tc>
        <w:tc>
          <w:tcPr>
            <w:tcW w:w="854" w:type="pct"/>
            <w:shd w:val="clear" w:color="auto" w:fill="A6A6A6" w:themeFill="background1" w:themeFillShade="A6"/>
            <w:vAlign w:val="center"/>
          </w:tcPr>
          <w:p w14:paraId="3BAA966A" w14:textId="77777777" w:rsidR="0017628B" w:rsidRPr="004F1132" w:rsidRDefault="0017628B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b/>
                <w:bCs/>
                <w:color w:val="000000"/>
                <w:szCs w:val="24"/>
              </w:rPr>
            </w:pPr>
            <w:r w:rsidRPr="004F1132">
              <w:rPr>
                <w:rFonts w:eastAsia="Bookman Old Style"/>
                <w:b/>
                <w:bCs/>
                <w:color w:val="000000"/>
                <w:szCs w:val="24"/>
              </w:rPr>
              <w:t>Per Capita</w:t>
            </w:r>
          </w:p>
        </w:tc>
      </w:tr>
      <w:tr w:rsidR="00C11B35" w:rsidRPr="004F1132" w14:paraId="3AA6CFDF" w14:textId="77777777" w:rsidTr="00594F0E">
        <w:trPr>
          <w:trHeight w:val="1058"/>
          <w:jc w:val="center"/>
        </w:trPr>
        <w:tc>
          <w:tcPr>
            <w:tcW w:w="804" w:type="pct"/>
            <w:vMerge w:val="restart"/>
            <w:vAlign w:val="center"/>
          </w:tcPr>
          <w:p w14:paraId="690C9D70" w14:textId="77777777" w:rsidR="00C11B35" w:rsidRPr="004F1132" w:rsidRDefault="00C11B35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b/>
                <w:bCs/>
                <w:color w:val="000000"/>
                <w:szCs w:val="24"/>
              </w:rPr>
            </w:pPr>
            <w:r w:rsidRPr="004F1132">
              <w:rPr>
                <w:rFonts w:eastAsia="Bookman Old Style"/>
                <w:b/>
                <w:bCs/>
                <w:color w:val="000000"/>
                <w:szCs w:val="24"/>
              </w:rPr>
              <w:t>Sobremesa</w:t>
            </w:r>
          </w:p>
        </w:tc>
        <w:tc>
          <w:tcPr>
            <w:tcW w:w="2524" w:type="pct"/>
            <w:vAlign w:val="center"/>
          </w:tcPr>
          <w:p w14:paraId="41203D41" w14:textId="09ED3445" w:rsidR="00C11B35" w:rsidRPr="004F1132" w:rsidRDefault="00C11B35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rPr>
                <w:rFonts w:eastAsia="Bookman Old Style"/>
                <w:color w:val="000000"/>
                <w:szCs w:val="24"/>
              </w:rPr>
            </w:pPr>
            <w:r w:rsidRPr="004F1132">
              <w:rPr>
                <w:rFonts w:eastAsia="Bookman Old Style"/>
                <w:b/>
                <w:bCs/>
                <w:color w:val="000000"/>
                <w:szCs w:val="24"/>
              </w:rPr>
              <w:t>Frutas:</w:t>
            </w:r>
            <w:r w:rsidRPr="004F1132">
              <w:rPr>
                <w:rFonts w:eastAsia="Bookman Old Style"/>
                <w:color w:val="000000"/>
                <w:szCs w:val="24"/>
              </w:rPr>
              <w:t xml:space="preserve"> banana, maçã, laranja, tangerina (servidas individualmente) melão, melancia e manga (servidas em pedaços)</w:t>
            </w:r>
          </w:p>
        </w:tc>
        <w:tc>
          <w:tcPr>
            <w:tcW w:w="818" w:type="pct"/>
            <w:vAlign w:val="center"/>
          </w:tcPr>
          <w:p w14:paraId="0CDAB90A" w14:textId="175E5C7C" w:rsidR="00C11B35" w:rsidRPr="004F1132" w:rsidRDefault="00C11B35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b/>
                <w:bCs/>
                <w:color w:val="000000"/>
                <w:szCs w:val="24"/>
              </w:rPr>
            </w:pPr>
            <w:r w:rsidRPr="004F1132">
              <w:rPr>
                <w:rFonts w:eastAsia="Bookman Old Style"/>
                <w:color w:val="000000"/>
                <w:szCs w:val="24"/>
              </w:rPr>
              <w:t>21</w:t>
            </w:r>
          </w:p>
        </w:tc>
        <w:tc>
          <w:tcPr>
            <w:tcW w:w="854" w:type="pct"/>
            <w:vAlign w:val="center"/>
          </w:tcPr>
          <w:p w14:paraId="25A0DB29" w14:textId="77777777" w:rsidR="00C11B35" w:rsidRPr="004F1132" w:rsidRDefault="00C11B35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color w:val="000000"/>
                <w:szCs w:val="24"/>
              </w:rPr>
            </w:pPr>
          </w:p>
          <w:p w14:paraId="3DF9609E" w14:textId="76EE0E20" w:rsidR="00C11B35" w:rsidRPr="004F1132" w:rsidRDefault="00C11B35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color w:val="000000"/>
                <w:szCs w:val="24"/>
              </w:rPr>
            </w:pPr>
            <w:r w:rsidRPr="004F1132">
              <w:rPr>
                <w:rFonts w:eastAsia="Bookman Old Style"/>
                <w:color w:val="000000"/>
                <w:szCs w:val="24"/>
              </w:rPr>
              <w:t>120g</w:t>
            </w:r>
          </w:p>
          <w:p w14:paraId="45E699CB" w14:textId="460558EB" w:rsidR="00C11B35" w:rsidRPr="004F1132" w:rsidRDefault="00C11B35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b/>
                <w:bCs/>
                <w:color w:val="000000"/>
                <w:szCs w:val="24"/>
              </w:rPr>
            </w:pPr>
          </w:p>
        </w:tc>
      </w:tr>
      <w:tr w:rsidR="00C11B35" w:rsidRPr="004F1132" w14:paraId="6AC3F3F6" w14:textId="77777777" w:rsidTr="00594F0E">
        <w:trPr>
          <w:trHeight w:val="1057"/>
          <w:jc w:val="center"/>
        </w:trPr>
        <w:tc>
          <w:tcPr>
            <w:tcW w:w="804" w:type="pct"/>
            <w:vMerge/>
            <w:vAlign w:val="center"/>
          </w:tcPr>
          <w:p w14:paraId="0B0DF74A" w14:textId="77777777" w:rsidR="00C11B35" w:rsidRPr="004F1132" w:rsidRDefault="00C11B35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b/>
                <w:bCs/>
                <w:color w:val="000000"/>
                <w:szCs w:val="24"/>
              </w:rPr>
            </w:pPr>
          </w:p>
        </w:tc>
        <w:tc>
          <w:tcPr>
            <w:tcW w:w="2524" w:type="pct"/>
            <w:vAlign w:val="center"/>
          </w:tcPr>
          <w:p w14:paraId="31D48476" w14:textId="260BE712" w:rsidR="00C11B35" w:rsidRPr="004F1132" w:rsidRDefault="00C11B35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rPr>
                <w:rFonts w:eastAsia="Bookman Old Style"/>
                <w:b/>
                <w:bCs/>
                <w:color w:val="000000"/>
                <w:szCs w:val="24"/>
              </w:rPr>
            </w:pPr>
            <w:r w:rsidRPr="004F1132">
              <w:rPr>
                <w:rFonts w:eastAsia="Bookman Old Style"/>
                <w:b/>
                <w:bCs/>
                <w:color w:val="000000"/>
                <w:szCs w:val="24"/>
              </w:rPr>
              <w:t>Doces</w:t>
            </w:r>
            <w:r w:rsidRPr="004F1132">
              <w:rPr>
                <w:rFonts w:eastAsia="Bookman Old Style"/>
                <w:color w:val="000000"/>
                <w:szCs w:val="24"/>
              </w:rPr>
              <w:t>: Goiabada, pudim, gelatina, arroz doce, cural de milho verde, manjar (servidos em embalagens descartáveis individuais)</w:t>
            </w:r>
          </w:p>
        </w:tc>
        <w:tc>
          <w:tcPr>
            <w:tcW w:w="818" w:type="pct"/>
            <w:vAlign w:val="center"/>
          </w:tcPr>
          <w:p w14:paraId="40EA6DA5" w14:textId="450D1DDD" w:rsidR="00C11B35" w:rsidRPr="004F1132" w:rsidRDefault="00C11B35" w:rsidP="00514AED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color w:val="000000"/>
                <w:szCs w:val="24"/>
              </w:rPr>
            </w:pPr>
            <w:r w:rsidRPr="004F1132">
              <w:rPr>
                <w:rFonts w:eastAsia="Bookman Old Style"/>
                <w:color w:val="000000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7C7D376B" w14:textId="0AFBBF7E" w:rsidR="00C11B35" w:rsidRPr="004F1132" w:rsidRDefault="00C11B35" w:rsidP="00C11B35">
            <w:pPr>
              <w:pStyle w:val="PargrafodaLista"/>
              <w:tabs>
                <w:tab w:val="left" w:pos="-720"/>
                <w:tab w:val="center" w:pos="993"/>
                <w:tab w:val="right" w:pos="8504"/>
              </w:tabs>
              <w:ind w:left="0"/>
              <w:jc w:val="center"/>
              <w:rPr>
                <w:rFonts w:eastAsia="Bookman Old Style"/>
                <w:color w:val="000000"/>
                <w:szCs w:val="24"/>
              </w:rPr>
            </w:pPr>
            <w:r w:rsidRPr="004F1132">
              <w:rPr>
                <w:rFonts w:eastAsia="Bookman Old Style"/>
                <w:color w:val="000000"/>
                <w:szCs w:val="24"/>
              </w:rPr>
              <w:t>80g</w:t>
            </w:r>
          </w:p>
        </w:tc>
      </w:tr>
    </w:tbl>
    <w:p w14:paraId="052567FD" w14:textId="457F39CF" w:rsidR="0017628B" w:rsidRPr="004F1132" w:rsidRDefault="0017628B" w:rsidP="00594F0E">
      <w:pPr>
        <w:pStyle w:val="PargrafodaLista"/>
        <w:numPr>
          <w:ilvl w:val="0"/>
          <w:numId w:val="26"/>
        </w:numPr>
        <w:spacing w:before="120" w:after="120" w:line="360" w:lineRule="auto"/>
        <w:ind w:left="0" w:firstLine="0"/>
        <w:jc w:val="both"/>
        <w:rPr>
          <w:rFonts w:eastAsia="Calibri" w:cstheme="minorHAnsi"/>
        </w:rPr>
      </w:pPr>
      <w:r w:rsidRPr="004F1132">
        <w:rPr>
          <w:rFonts w:eastAsia="Calibri"/>
          <w:b/>
          <w:bCs/>
          <w:szCs w:val="24"/>
        </w:rPr>
        <w:t xml:space="preserve">Nota </w:t>
      </w:r>
      <w:r w:rsidR="00C65900" w:rsidRPr="004F1132">
        <w:rPr>
          <w:rFonts w:eastAsia="Calibri"/>
          <w:b/>
          <w:bCs/>
          <w:szCs w:val="24"/>
        </w:rPr>
        <w:t>3</w:t>
      </w:r>
      <w:r w:rsidRPr="004F1132">
        <w:rPr>
          <w:rFonts w:eastAsia="Calibri"/>
          <w:b/>
          <w:bCs/>
          <w:szCs w:val="24"/>
        </w:rPr>
        <w:t>:</w:t>
      </w:r>
      <w:r w:rsidRPr="004F1132">
        <w:rPr>
          <w:rFonts w:eastAsia="Calibri" w:cstheme="minorHAnsi"/>
        </w:rPr>
        <w:t xml:space="preserve"> Com relação às sobremesas, esclarece-se que as mesmas devem vir embaladas em recipiente descartável individual, e contendo no rótulo, informações referentes à data de fabricação/manuseio, data de validade do produto, identificação de sua composição e quantidade, em caso de se tratar de sobremesa não industrializada ou fora da embalagem original.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1"/>
        <w:gridCol w:w="1930"/>
      </w:tblGrid>
      <w:tr w:rsidR="003A2AF2" w:rsidRPr="004F1132" w14:paraId="720DCA26" w14:textId="77777777" w:rsidTr="007D374C">
        <w:trPr>
          <w:trHeight w:val="302"/>
          <w:jc w:val="center"/>
        </w:trPr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324CEF6" w14:textId="34C28E5E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Bebidas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62484F6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Capita</w:t>
            </w:r>
          </w:p>
        </w:tc>
      </w:tr>
      <w:tr w:rsidR="003A2AF2" w:rsidRPr="004F1132" w14:paraId="29023F40" w14:textId="77777777" w:rsidTr="007D374C">
        <w:trPr>
          <w:trHeight w:val="20"/>
          <w:jc w:val="center"/>
        </w:trPr>
        <w:tc>
          <w:tcPr>
            <w:tcW w:w="3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C84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Leite integral ou semidesnatado ou desnatado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F68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200 ml</w:t>
            </w:r>
          </w:p>
        </w:tc>
      </w:tr>
      <w:tr w:rsidR="003A2AF2" w:rsidRPr="004F1132" w14:paraId="2FE7A795" w14:textId="77777777" w:rsidTr="007D374C">
        <w:trPr>
          <w:trHeight w:val="20"/>
          <w:jc w:val="center"/>
        </w:trPr>
        <w:tc>
          <w:tcPr>
            <w:tcW w:w="3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541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Café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A1A3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40ml</w:t>
            </w:r>
          </w:p>
        </w:tc>
      </w:tr>
      <w:tr w:rsidR="003A2AF2" w:rsidRPr="004F1132" w14:paraId="3121F2D3" w14:textId="77777777" w:rsidTr="007D374C">
        <w:trPr>
          <w:trHeight w:val="20"/>
          <w:jc w:val="center"/>
        </w:trPr>
        <w:tc>
          <w:tcPr>
            <w:tcW w:w="3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FE6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Achocolatado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369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200ml</w:t>
            </w:r>
          </w:p>
        </w:tc>
      </w:tr>
      <w:tr w:rsidR="003A2AF2" w:rsidRPr="004F1132" w14:paraId="79395311" w14:textId="77777777" w:rsidTr="007D374C">
        <w:trPr>
          <w:trHeight w:val="20"/>
          <w:jc w:val="center"/>
        </w:trPr>
        <w:tc>
          <w:tcPr>
            <w:tcW w:w="3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FE8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Iogurte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D85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200 ml</w:t>
            </w:r>
          </w:p>
        </w:tc>
      </w:tr>
      <w:tr w:rsidR="003A2AF2" w:rsidRPr="004F1132" w14:paraId="10263B02" w14:textId="77777777" w:rsidTr="007D374C">
        <w:trPr>
          <w:trHeight w:val="20"/>
          <w:jc w:val="center"/>
        </w:trPr>
        <w:tc>
          <w:tcPr>
            <w:tcW w:w="3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585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Suco da fruta ou da polpa da fruta ou concentrado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9FD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200ml</w:t>
            </w:r>
          </w:p>
        </w:tc>
      </w:tr>
      <w:tr w:rsidR="003A2AF2" w:rsidRPr="004F1132" w14:paraId="252A96DB" w14:textId="77777777" w:rsidTr="007D374C">
        <w:trPr>
          <w:trHeight w:val="20"/>
          <w:jc w:val="center"/>
        </w:trPr>
        <w:tc>
          <w:tcPr>
            <w:tcW w:w="3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2C4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Chá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508" w14:textId="77777777" w:rsidR="003A2AF2" w:rsidRPr="004F1132" w:rsidRDefault="003A2AF2" w:rsidP="007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>200ml</w:t>
            </w:r>
          </w:p>
        </w:tc>
      </w:tr>
    </w:tbl>
    <w:p w14:paraId="2B949210" w14:textId="027B7086" w:rsidR="003A2AF2" w:rsidRPr="004F1132" w:rsidRDefault="003A2AF2" w:rsidP="00594F0E">
      <w:pPr>
        <w:pStyle w:val="PargrafodaLista"/>
        <w:numPr>
          <w:ilvl w:val="0"/>
          <w:numId w:val="26"/>
        </w:numPr>
        <w:spacing w:before="120" w:after="120" w:line="360" w:lineRule="auto"/>
        <w:ind w:left="0" w:firstLine="0"/>
        <w:jc w:val="both"/>
        <w:rPr>
          <w:rFonts w:eastAsia="Bookman Old Style"/>
          <w:color w:val="000000"/>
          <w:szCs w:val="24"/>
        </w:rPr>
      </w:pPr>
      <w:r w:rsidRPr="004F1132">
        <w:rPr>
          <w:rFonts w:eastAsia="Calibri"/>
          <w:b/>
          <w:bCs/>
          <w:szCs w:val="24"/>
        </w:rPr>
        <w:t xml:space="preserve">Nota </w:t>
      </w:r>
      <w:r w:rsidR="00C65900" w:rsidRPr="004F1132">
        <w:rPr>
          <w:rFonts w:eastAsia="Calibri"/>
          <w:b/>
          <w:bCs/>
          <w:szCs w:val="24"/>
        </w:rPr>
        <w:t>4</w:t>
      </w:r>
      <w:r w:rsidRPr="004F1132">
        <w:rPr>
          <w:rFonts w:eastAsia="Calibri"/>
          <w:b/>
          <w:bCs/>
          <w:szCs w:val="24"/>
        </w:rPr>
        <w:t>:</w:t>
      </w:r>
      <w:r w:rsidRPr="004F1132">
        <w:rPr>
          <w:rFonts w:eastAsia="Calibri"/>
          <w:szCs w:val="24"/>
        </w:rPr>
        <w:t xml:space="preserve"> </w:t>
      </w:r>
      <w:r w:rsidRPr="004F1132">
        <w:rPr>
          <w:rFonts w:eastAsia="Bookman Old Style"/>
          <w:color w:val="000000"/>
          <w:szCs w:val="24"/>
        </w:rPr>
        <w:t xml:space="preserve">Quanto a forma de distribuição das bebidas, informamos que a mesma será servida pelos profissionais dos CAPS e SRT’s, respeitando a quantidade </w:t>
      </w:r>
      <w:r w:rsidRPr="004F1132">
        <w:rPr>
          <w:rFonts w:eastAsia="Bookman Old Style"/>
          <w:i/>
          <w:iCs/>
          <w:color w:val="000000"/>
          <w:szCs w:val="24"/>
        </w:rPr>
        <w:t>per capita</w:t>
      </w:r>
      <w:r w:rsidRPr="004F1132">
        <w:rPr>
          <w:rFonts w:eastAsia="Bookman Old Style"/>
          <w:color w:val="000000"/>
          <w:szCs w:val="24"/>
        </w:rPr>
        <w:t xml:space="preserve"> informada acima.</w:t>
      </w:r>
    </w:p>
    <w:p w14:paraId="7DB44C45" w14:textId="785A874C" w:rsidR="003A2AF2" w:rsidRPr="004F1132" w:rsidRDefault="003A2AF2" w:rsidP="00594F0E">
      <w:pPr>
        <w:pStyle w:val="PargrafodaLista"/>
        <w:numPr>
          <w:ilvl w:val="0"/>
          <w:numId w:val="26"/>
        </w:numPr>
        <w:spacing w:before="120" w:after="120" w:line="360" w:lineRule="auto"/>
        <w:ind w:left="0" w:firstLine="0"/>
        <w:jc w:val="both"/>
        <w:rPr>
          <w:rFonts w:eastAsia="Bookman Old Style"/>
          <w:color w:val="000000"/>
          <w:szCs w:val="24"/>
        </w:rPr>
      </w:pPr>
      <w:r w:rsidRPr="004F1132">
        <w:rPr>
          <w:rFonts w:eastAsia="Bookman Old Style"/>
          <w:b/>
          <w:bCs/>
          <w:color w:val="000000"/>
          <w:szCs w:val="24"/>
        </w:rPr>
        <w:t xml:space="preserve">Nota </w:t>
      </w:r>
      <w:r w:rsidR="00C65900" w:rsidRPr="004F1132">
        <w:rPr>
          <w:rFonts w:eastAsia="Bookman Old Style"/>
          <w:b/>
          <w:bCs/>
          <w:color w:val="000000"/>
          <w:szCs w:val="24"/>
        </w:rPr>
        <w:t>5</w:t>
      </w:r>
      <w:r w:rsidRPr="004F1132">
        <w:rPr>
          <w:rFonts w:eastAsia="Bookman Old Style"/>
          <w:b/>
          <w:bCs/>
          <w:color w:val="000000"/>
          <w:szCs w:val="24"/>
        </w:rPr>
        <w:t>:</w:t>
      </w:r>
      <w:r w:rsidRPr="004F1132">
        <w:rPr>
          <w:rFonts w:eastAsia="Bookman Old Style"/>
          <w:color w:val="000000"/>
          <w:szCs w:val="24"/>
        </w:rPr>
        <w:t xml:space="preserve"> Cumpre informar que os sucos e demais bebidas oferecidos nos CAPS serão adoçados com açúcar. Contudo, a Gerência dos CAPS comunicará antecipadamente à Contratada o número de pacientes com restrição de açúcar, a fim de que seja separado a quantidade de suco não adoçado, com intuito de que seja servido com adoçante aos pacientes que necessitarem.</w:t>
      </w:r>
    </w:p>
    <w:p w14:paraId="0A0B12E6" w14:textId="1E877E2D" w:rsidR="00BD373B" w:rsidRPr="004F1132" w:rsidRDefault="003A2AF2" w:rsidP="00594F0E">
      <w:pPr>
        <w:pStyle w:val="PargrafodaLista"/>
        <w:numPr>
          <w:ilvl w:val="0"/>
          <w:numId w:val="26"/>
        </w:numPr>
        <w:spacing w:before="120" w:after="120" w:line="360" w:lineRule="auto"/>
        <w:ind w:left="0" w:firstLine="0"/>
        <w:jc w:val="both"/>
        <w:rPr>
          <w:rFonts w:eastAsia="Bookman Old Style"/>
          <w:color w:val="000000"/>
          <w:szCs w:val="24"/>
        </w:rPr>
      </w:pPr>
      <w:r w:rsidRPr="004F1132">
        <w:rPr>
          <w:rFonts w:eastAsia="Bookman Old Style"/>
          <w:b/>
          <w:bCs/>
          <w:color w:val="000000"/>
          <w:szCs w:val="24"/>
        </w:rPr>
        <w:t xml:space="preserve">Nota </w:t>
      </w:r>
      <w:r w:rsidR="00C65900" w:rsidRPr="004F1132">
        <w:rPr>
          <w:rFonts w:eastAsia="Bookman Old Style"/>
          <w:b/>
          <w:bCs/>
          <w:color w:val="000000"/>
          <w:szCs w:val="24"/>
        </w:rPr>
        <w:t>6</w:t>
      </w:r>
      <w:r w:rsidRPr="004F1132">
        <w:rPr>
          <w:rFonts w:eastAsia="Bookman Old Style"/>
          <w:b/>
          <w:bCs/>
          <w:color w:val="000000"/>
          <w:szCs w:val="24"/>
        </w:rPr>
        <w:t>:</w:t>
      </w:r>
      <w:r w:rsidRPr="004F1132">
        <w:rPr>
          <w:rFonts w:eastAsia="Bookman Old Style"/>
          <w:color w:val="000000"/>
          <w:szCs w:val="24"/>
        </w:rPr>
        <w:t xml:space="preserve"> Importante apontar que os itens de café da manhã, lanche da tarde e ceia serão servidos em forma de kit, já embalados respeitando o quantitativo per capita estabelecido anteriormente.</w:t>
      </w:r>
    </w:p>
    <w:p w14:paraId="273EA16D" w14:textId="5786FE85" w:rsidR="00BD373B" w:rsidRPr="004F1132" w:rsidRDefault="00BD373B" w:rsidP="00594F0E">
      <w:pPr>
        <w:pStyle w:val="PargrafodaLista"/>
        <w:numPr>
          <w:ilvl w:val="0"/>
          <w:numId w:val="26"/>
        </w:numPr>
        <w:spacing w:before="120" w:after="120" w:line="360" w:lineRule="auto"/>
        <w:ind w:left="0" w:firstLine="0"/>
        <w:jc w:val="both"/>
        <w:rPr>
          <w:rFonts w:eastAsia="Bookman Old Style"/>
          <w:color w:val="000000"/>
          <w:szCs w:val="24"/>
        </w:rPr>
      </w:pPr>
      <w:r w:rsidRPr="004F1132">
        <w:rPr>
          <w:rFonts w:eastAsia="Bookman Old Style"/>
          <w:b/>
          <w:bCs/>
          <w:color w:val="000000"/>
          <w:szCs w:val="24"/>
        </w:rPr>
        <w:t xml:space="preserve">Nota </w:t>
      </w:r>
      <w:r w:rsidR="00C65900" w:rsidRPr="004F1132">
        <w:rPr>
          <w:rFonts w:eastAsia="Bookman Old Style"/>
          <w:b/>
          <w:bCs/>
          <w:color w:val="000000"/>
          <w:szCs w:val="24"/>
        </w:rPr>
        <w:t>7</w:t>
      </w:r>
      <w:r w:rsidRPr="004F1132">
        <w:rPr>
          <w:rFonts w:eastAsia="Bookman Old Style"/>
          <w:b/>
          <w:bCs/>
          <w:color w:val="000000"/>
          <w:szCs w:val="24"/>
        </w:rPr>
        <w:t>:</w:t>
      </w:r>
      <w:r w:rsidRPr="004F1132">
        <w:rPr>
          <w:rFonts w:eastAsia="Bookman Old Style"/>
          <w:color w:val="000000"/>
          <w:szCs w:val="24"/>
        </w:rPr>
        <w:t xml:space="preserve"> Imprescindível notar que no tocante às refeições dos SRTs, servidas nas estações, serão entregues em quantidades calculadas com base no número de moradores, seguindo o cálculo </w:t>
      </w:r>
      <w:r w:rsidRPr="004F1132">
        <w:rPr>
          <w:rFonts w:eastAsia="Bookman Old Style"/>
          <w:i/>
          <w:iCs/>
          <w:color w:val="000000"/>
          <w:szCs w:val="24"/>
        </w:rPr>
        <w:t>per capita</w:t>
      </w:r>
      <w:r w:rsidRPr="004F1132">
        <w:rPr>
          <w:rFonts w:eastAsia="Bookman Old Style"/>
          <w:color w:val="000000"/>
          <w:szCs w:val="24"/>
        </w:rPr>
        <w:t xml:space="preserve"> por alimento. A Contratada deverá assegurar que a quantidade a ser servida estará adequada ao número de assistidos nas respectivas instituições de atendimento, não devendo as refeições denotar escassez, tão pouco desperdícios, sendo, assim desnecessária a reposição de alimentos. Esclarece-se que as refeições, neste caso, ficarão dispostas nas estações, permitindo que os próprios moradores se sirvam e, caso seja necessário, os cuidadores auxiliarão os mesmos, dispensando a necessidade de contratação de serviço de copeiro(a).</w:t>
      </w:r>
    </w:p>
    <w:p w14:paraId="28C39CA1" w14:textId="3A372ECC" w:rsidR="00BD373B" w:rsidRPr="004F1132" w:rsidRDefault="00BD373B" w:rsidP="00594F0E">
      <w:pPr>
        <w:pStyle w:val="PargrafodaLista"/>
        <w:numPr>
          <w:ilvl w:val="0"/>
          <w:numId w:val="26"/>
        </w:numPr>
        <w:spacing w:before="120" w:after="120" w:line="360" w:lineRule="auto"/>
        <w:ind w:left="0" w:firstLine="0"/>
        <w:jc w:val="both"/>
        <w:rPr>
          <w:rFonts w:eastAsia="Bookman Old Style"/>
          <w:color w:val="000000"/>
          <w:szCs w:val="24"/>
        </w:rPr>
      </w:pPr>
      <w:r w:rsidRPr="004F1132">
        <w:rPr>
          <w:rFonts w:eastAsia="Bookman Old Style"/>
          <w:b/>
          <w:bCs/>
          <w:color w:val="000000"/>
          <w:szCs w:val="24"/>
        </w:rPr>
        <w:t xml:space="preserve">Nota </w:t>
      </w:r>
      <w:r w:rsidR="00C65900" w:rsidRPr="004F1132">
        <w:rPr>
          <w:rFonts w:eastAsia="Bookman Old Style"/>
          <w:b/>
          <w:bCs/>
          <w:color w:val="000000"/>
          <w:szCs w:val="24"/>
        </w:rPr>
        <w:t>8</w:t>
      </w:r>
      <w:r w:rsidRPr="004F1132">
        <w:rPr>
          <w:rFonts w:eastAsia="Bookman Old Style"/>
          <w:b/>
          <w:bCs/>
          <w:color w:val="000000"/>
          <w:szCs w:val="24"/>
        </w:rPr>
        <w:t>:</w:t>
      </w:r>
      <w:r w:rsidRPr="004F1132">
        <w:rPr>
          <w:rFonts w:eastAsia="Bookman Old Style"/>
          <w:color w:val="000000"/>
          <w:szCs w:val="24"/>
        </w:rPr>
        <w:t xml:space="preserve"> Utilizou-se como base as informações encontradas em consulta a outras contratações públicas para a definição da frequência mensal, bem como do cálculo </w:t>
      </w:r>
      <w:r w:rsidRPr="004F1132">
        <w:rPr>
          <w:rFonts w:eastAsia="Bookman Old Style"/>
          <w:i/>
          <w:iCs/>
          <w:color w:val="000000"/>
          <w:szCs w:val="24"/>
        </w:rPr>
        <w:t>per capita</w:t>
      </w:r>
      <w:r w:rsidRPr="004F1132">
        <w:rPr>
          <w:rFonts w:eastAsia="Bookman Old Style"/>
          <w:color w:val="000000"/>
          <w:szCs w:val="24"/>
        </w:rPr>
        <w:t xml:space="preserve"> nas preparações, respeitando a porção de 700g por refeição no caso do almoço e janta. Salienta-se que cabe a Contratada a verificação do cálculo </w:t>
      </w:r>
      <w:r w:rsidRPr="004F1132">
        <w:rPr>
          <w:rFonts w:eastAsia="Bookman Old Style"/>
          <w:i/>
          <w:iCs/>
          <w:color w:val="000000"/>
          <w:szCs w:val="24"/>
        </w:rPr>
        <w:t>per capita</w:t>
      </w:r>
      <w:r w:rsidRPr="004F1132">
        <w:rPr>
          <w:rFonts w:eastAsia="Bookman Old Style"/>
          <w:color w:val="000000"/>
          <w:szCs w:val="24"/>
        </w:rPr>
        <w:t>, tal como a elaboração do cardápio a fim de que haja equilíbrio nutricional nas refeições fornecidas.</w:t>
      </w:r>
    </w:p>
    <w:p w14:paraId="7CAC55A3" w14:textId="707B16DC" w:rsidR="00B97602" w:rsidRPr="004F1132" w:rsidRDefault="00B97602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 w:cstheme="minorHAnsi"/>
        </w:rPr>
      </w:pPr>
      <w:r w:rsidRPr="004F1132">
        <w:rPr>
          <w:b/>
          <w:bCs/>
          <w:szCs w:val="24"/>
          <w:u w:val="single"/>
        </w:rPr>
        <w:t xml:space="preserve">Especificação </w:t>
      </w:r>
      <w:r w:rsidRPr="004F1132">
        <w:rPr>
          <w:rFonts w:eastAsia="Calibri" w:cstheme="minorHAnsi"/>
          <w:b/>
          <w:bCs/>
          <w:u w:val="single"/>
        </w:rPr>
        <w:t>per capita e frequência do café da manhã</w:t>
      </w:r>
      <w:r w:rsidR="004C7394" w:rsidRPr="004F1132">
        <w:rPr>
          <w:rFonts w:eastAsia="Calibri" w:cstheme="minorHAnsi"/>
          <w:b/>
          <w:bCs/>
        </w:rPr>
        <w:t>: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400"/>
        <w:gridCol w:w="2263"/>
      </w:tblGrid>
      <w:tr w:rsidR="00B97602" w:rsidRPr="004F1132" w14:paraId="67F8C43C" w14:textId="77777777" w:rsidTr="00BF198C">
        <w:trPr>
          <w:trHeight w:val="565"/>
        </w:trPr>
        <w:tc>
          <w:tcPr>
            <w:tcW w:w="1875" w:type="pct"/>
            <w:shd w:val="clear" w:color="auto" w:fill="A6A6A6" w:themeFill="background1" w:themeFillShade="A6"/>
            <w:vAlign w:val="center"/>
          </w:tcPr>
          <w:p w14:paraId="7A5E4DF7" w14:textId="77777777" w:rsidR="00B97602" w:rsidRPr="004F1132" w:rsidRDefault="00B97602" w:rsidP="00BF198C">
            <w:pPr>
              <w:pStyle w:val="TableParagraph"/>
              <w:ind w:left="356" w:right="340"/>
              <w:rPr>
                <w:b/>
                <w:sz w:val="23"/>
              </w:rPr>
            </w:pPr>
            <w:r w:rsidRPr="004F1132">
              <w:rPr>
                <w:b/>
                <w:sz w:val="23"/>
              </w:rPr>
              <w:t>ALIMENTOS</w:t>
            </w:r>
          </w:p>
        </w:tc>
        <w:tc>
          <w:tcPr>
            <w:tcW w:w="1876" w:type="pct"/>
            <w:shd w:val="clear" w:color="auto" w:fill="A6A6A6" w:themeFill="background1" w:themeFillShade="A6"/>
            <w:vAlign w:val="center"/>
          </w:tcPr>
          <w:p w14:paraId="0EE1F166" w14:textId="40FB495B" w:rsidR="00B97602" w:rsidRPr="004F1132" w:rsidRDefault="00CA2E66" w:rsidP="00BF198C">
            <w:pPr>
              <w:pStyle w:val="TableParagraph"/>
              <w:ind w:left="806" w:right="475" w:hanging="282"/>
              <w:rPr>
                <w:b/>
                <w:sz w:val="23"/>
              </w:rPr>
            </w:pPr>
            <w:r w:rsidRPr="004F1132">
              <w:rPr>
                <w:b/>
                <w:sz w:val="23"/>
              </w:rPr>
              <w:t>FREQUEÊNCIA MENSAL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14:paraId="0CF6827E" w14:textId="77777777" w:rsidR="00B97602" w:rsidRPr="004F1132" w:rsidRDefault="00B97602" w:rsidP="00BF198C">
            <w:pPr>
              <w:pStyle w:val="TableParagraph"/>
              <w:ind w:left="23" w:right="6"/>
              <w:rPr>
                <w:b/>
                <w:sz w:val="23"/>
              </w:rPr>
            </w:pPr>
            <w:r w:rsidRPr="004F1132">
              <w:rPr>
                <w:b/>
                <w:sz w:val="23"/>
              </w:rPr>
              <w:t>PER</w:t>
            </w:r>
            <w:r w:rsidRPr="004F1132">
              <w:rPr>
                <w:b/>
                <w:spacing w:val="-2"/>
                <w:sz w:val="23"/>
              </w:rPr>
              <w:t xml:space="preserve"> </w:t>
            </w:r>
            <w:r w:rsidRPr="004F1132">
              <w:rPr>
                <w:b/>
                <w:sz w:val="23"/>
              </w:rPr>
              <w:t>CAPITA</w:t>
            </w:r>
          </w:p>
        </w:tc>
      </w:tr>
      <w:tr w:rsidR="00B97602" w:rsidRPr="004F1132" w14:paraId="577C96B4" w14:textId="77777777" w:rsidTr="00BF198C">
        <w:trPr>
          <w:trHeight w:val="447"/>
        </w:trPr>
        <w:tc>
          <w:tcPr>
            <w:tcW w:w="1875" w:type="pct"/>
            <w:vAlign w:val="center"/>
          </w:tcPr>
          <w:p w14:paraId="4D8D0EEF" w14:textId="77777777" w:rsidR="00B97602" w:rsidRPr="004F1132" w:rsidRDefault="00B97602" w:rsidP="00BF198C">
            <w:pPr>
              <w:pStyle w:val="TableParagraph"/>
              <w:ind w:hanging="31"/>
              <w:rPr>
                <w:sz w:val="23"/>
              </w:rPr>
            </w:pPr>
            <w:r w:rsidRPr="004F1132">
              <w:rPr>
                <w:sz w:val="23"/>
              </w:rPr>
              <w:t>Leite</w:t>
            </w:r>
            <w:r w:rsidRPr="004F1132">
              <w:rPr>
                <w:spacing w:val="-4"/>
                <w:sz w:val="23"/>
              </w:rPr>
              <w:t xml:space="preserve"> </w:t>
            </w:r>
            <w:r w:rsidRPr="004F1132">
              <w:rPr>
                <w:sz w:val="23"/>
              </w:rPr>
              <w:t>integral</w:t>
            </w:r>
            <w:r w:rsidRPr="004F1132">
              <w:rPr>
                <w:spacing w:val="-3"/>
                <w:sz w:val="23"/>
              </w:rPr>
              <w:t xml:space="preserve"> </w:t>
            </w:r>
            <w:r w:rsidRPr="004F1132">
              <w:rPr>
                <w:sz w:val="23"/>
              </w:rPr>
              <w:t>ou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semidesnatado</w:t>
            </w:r>
            <w:r w:rsidRPr="004F1132">
              <w:rPr>
                <w:spacing w:val="-4"/>
                <w:sz w:val="23"/>
              </w:rPr>
              <w:t xml:space="preserve"> </w:t>
            </w:r>
            <w:r w:rsidRPr="004F1132">
              <w:rPr>
                <w:sz w:val="23"/>
              </w:rPr>
              <w:t>ou desnatado</w:t>
            </w:r>
          </w:p>
        </w:tc>
        <w:tc>
          <w:tcPr>
            <w:tcW w:w="1876" w:type="pct"/>
            <w:vAlign w:val="center"/>
          </w:tcPr>
          <w:p w14:paraId="3782B832" w14:textId="532A783F" w:rsidR="00B97602" w:rsidRPr="004F1132" w:rsidRDefault="00B97602" w:rsidP="00BF198C">
            <w:pPr>
              <w:pStyle w:val="TableParagraph"/>
              <w:ind w:left="1079" w:right="1050"/>
              <w:rPr>
                <w:sz w:val="23"/>
              </w:rPr>
            </w:pPr>
            <w:r w:rsidRPr="004F1132">
              <w:rPr>
                <w:sz w:val="23"/>
              </w:rPr>
              <w:t>20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1250" w:type="pct"/>
            <w:vAlign w:val="center"/>
          </w:tcPr>
          <w:p w14:paraId="2CE13A0C" w14:textId="77777777" w:rsidR="00B97602" w:rsidRPr="004F1132" w:rsidRDefault="00B97602" w:rsidP="00BF198C">
            <w:pPr>
              <w:pStyle w:val="TableParagraph"/>
              <w:ind w:left="23" w:right="4"/>
              <w:rPr>
                <w:sz w:val="23"/>
              </w:rPr>
            </w:pPr>
            <w:r w:rsidRPr="004F1132">
              <w:rPr>
                <w:sz w:val="23"/>
              </w:rPr>
              <w:t>200 ml</w:t>
            </w:r>
          </w:p>
        </w:tc>
      </w:tr>
      <w:tr w:rsidR="00B97602" w:rsidRPr="004F1132" w14:paraId="104B2779" w14:textId="77777777" w:rsidTr="00BF198C">
        <w:trPr>
          <w:trHeight w:val="292"/>
        </w:trPr>
        <w:tc>
          <w:tcPr>
            <w:tcW w:w="1875" w:type="pct"/>
            <w:vAlign w:val="center"/>
          </w:tcPr>
          <w:p w14:paraId="61AE6802" w14:textId="77777777" w:rsidR="00B97602" w:rsidRPr="004F1132" w:rsidRDefault="00B97602" w:rsidP="00BF198C">
            <w:pPr>
              <w:pStyle w:val="TableParagraph"/>
              <w:ind w:left="356" w:right="341"/>
              <w:rPr>
                <w:sz w:val="23"/>
              </w:rPr>
            </w:pPr>
            <w:r w:rsidRPr="004F1132">
              <w:rPr>
                <w:sz w:val="23"/>
              </w:rPr>
              <w:t>Café</w:t>
            </w:r>
          </w:p>
        </w:tc>
        <w:tc>
          <w:tcPr>
            <w:tcW w:w="1876" w:type="pct"/>
            <w:vAlign w:val="center"/>
          </w:tcPr>
          <w:p w14:paraId="7AD8EEC9" w14:textId="6F8432DF" w:rsidR="00B97602" w:rsidRPr="004F1132" w:rsidRDefault="00B97602" w:rsidP="00BF198C">
            <w:pPr>
              <w:pStyle w:val="TableParagraph"/>
              <w:ind w:left="1079" w:right="1050"/>
              <w:rPr>
                <w:sz w:val="23"/>
              </w:rPr>
            </w:pPr>
            <w:r w:rsidRPr="004F1132">
              <w:rPr>
                <w:sz w:val="23"/>
              </w:rPr>
              <w:t>31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1250" w:type="pct"/>
            <w:vAlign w:val="center"/>
          </w:tcPr>
          <w:p w14:paraId="6F4DA1F5" w14:textId="77777777" w:rsidR="00B97602" w:rsidRPr="004F1132" w:rsidRDefault="00B97602" w:rsidP="00BF198C">
            <w:pPr>
              <w:pStyle w:val="TableParagraph"/>
              <w:ind w:left="23" w:right="4"/>
              <w:rPr>
                <w:sz w:val="23"/>
              </w:rPr>
            </w:pPr>
            <w:r w:rsidRPr="004F1132">
              <w:rPr>
                <w:sz w:val="23"/>
              </w:rPr>
              <w:t>40ml</w:t>
            </w:r>
          </w:p>
        </w:tc>
      </w:tr>
      <w:tr w:rsidR="00B97602" w:rsidRPr="004F1132" w14:paraId="65588C70" w14:textId="77777777" w:rsidTr="00BF198C">
        <w:trPr>
          <w:trHeight w:val="248"/>
        </w:trPr>
        <w:tc>
          <w:tcPr>
            <w:tcW w:w="1875" w:type="pct"/>
            <w:vAlign w:val="center"/>
          </w:tcPr>
          <w:p w14:paraId="2E35FCFD" w14:textId="77777777" w:rsidR="00B97602" w:rsidRPr="004F1132" w:rsidRDefault="00B97602" w:rsidP="00BF198C">
            <w:pPr>
              <w:pStyle w:val="TableParagraph"/>
              <w:ind w:left="356" w:right="339"/>
              <w:rPr>
                <w:sz w:val="23"/>
              </w:rPr>
            </w:pPr>
            <w:r w:rsidRPr="004F1132">
              <w:rPr>
                <w:sz w:val="23"/>
              </w:rPr>
              <w:t>Achocolatado</w:t>
            </w:r>
          </w:p>
        </w:tc>
        <w:tc>
          <w:tcPr>
            <w:tcW w:w="1876" w:type="pct"/>
            <w:vAlign w:val="center"/>
          </w:tcPr>
          <w:p w14:paraId="683739F1" w14:textId="50A97D6B" w:rsidR="00B97602" w:rsidRPr="004F1132" w:rsidRDefault="00B97602" w:rsidP="00BF198C">
            <w:pPr>
              <w:pStyle w:val="TableParagraph"/>
              <w:ind w:left="1079" w:right="1050"/>
              <w:rPr>
                <w:sz w:val="23"/>
              </w:rPr>
            </w:pPr>
            <w:r w:rsidRPr="004F1132">
              <w:rPr>
                <w:sz w:val="23"/>
              </w:rPr>
              <w:t>5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1250" w:type="pct"/>
            <w:vAlign w:val="center"/>
          </w:tcPr>
          <w:p w14:paraId="29B6D00F" w14:textId="77777777" w:rsidR="00B97602" w:rsidRPr="004F1132" w:rsidRDefault="00B97602" w:rsidP="00BF198C">
            <w:pPr>
              <w:pStyle w:val="TableParagraph"/>
              <w:ind w:left="23" w:right="4"/>
              <w:rPr>
                <w:sz w:val="23"/>
              </w:rPr>
            </w:pPr>
            <w:r w:rsidRPr="004F1132">
              <w:rPr>
                <w:sz w:val="23"/>
              </w:rPr>
              <w:t>200ml</w:t>
            </w:r>
          </w:p>
        </w:tc>
      </w:tr>
      <w:tr w:rsidR="00B97602" w:rsidRPr="004F1132" w14:paraId="502F650C" w14:textId="77777777" w:rsidTr="00BF198C">
        <w:trPr>
          <w:trHeight w:val="265"/>
        </w:trPr>
        <w:tc>
          <w:tcPr>
            <w:tcW w:w="1875" w:type="pct"/>
            <w:vAlign w:val="center"/>
          </w:tcPr>
          <w:p w14:paraId="11109F59" w14:textId="77777777" w:rsidR="00B97602" w:rsidRPr="004F1132" w:rsidRDefault="00B97602" w:rsidP="00BF198C">
            <w:pPr>
              <w:pStyle w:val="TableParagraph"/>
              <w:ind w:left="356" w:right="341"/>
              <w:rPr>
                <w:sz w:val="23"/>
              </w:rPr>
            </w:pPr>
            <w:r w:rsidRPr="004F1132">
              <w:rPr>
                <w:sz w:val="23"/>
              </w:rPr>
              <w:t>Iogurte</w:t>
            </w:r>
          </w:p>
        </w:tc>
        <w:tc>
          <w:tcPr>
            <w:tcW w:w="1876" w:type="pct"/>
            <w:vAlign w:val="center"/>
          </w:tcPr>
          <w:p w14:paraId="45BDDA12" w14:textId="79ECDB80" w:rsidR="00B97602" w:rsidRPr="004F1132" w:rsidRDefault="00B97602" w:rsidP="00BF198C">
            <w:pPr>
              <w:pStyle w:val="TableParagraph"/>
              <w:ind w:left="1079" w:right="1050"/>
              <w:rPr>
                <w:sz w:val="23"/>
              </w:rPr>
            </w:pPr>
            <w:r w:rsidRPr="004F1132">
              <w:rPr>
                <w:sz w:val="23"/>
              </w:rPr>
              <w:t>6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1250" w:type="pct"/>
            <w:vAlign w:val="center"/>
          </w:tcPr>
          <w:p w14:paraId="1F63BBFC" w14:textId="77777777" w:rsidR="00B97602" w:rsidRPr="004F1132" w:rsidRDefault="00B97602" w:rsidP="00BF198C">
            <w:pPr>
              <w:pStyle w:val="TableParagraph"/>
              <w:ind w:left="23" w:right="4"/>
              <w:rPr>
                <w:sz w:val="23"/>
              </w:rPr>
            </w:pPr>
            <w:r w:rsidRPr="004F1132">
              <w:rPr>
                <w:sz w:val="23"/>
              </w:rPr>
              <w:t>200 ml</w:t>
            </w:r>
          </w:p>
        </w:tc>
      </w:tr>
      <w:tr w:rsidR="00B97602" w:rsidRPr="004F1132" w14:paraId="26A813E0" w14:textId="77777777" w:rsidTr="00BF198C">
        <w:trPr>
          <w:trHeight w:val="114"/>
        </w:trPr>
        <w:tc>
          <w:tcPr>
            <w:tcW w:w="1875" w:type="pct"/>
            <w:vAlign w:val="center"/>
          </w:tcPr>
          <w:p w14:paraId="45446788" w14:textId="77777777" w:rsidR="00B97602" w:rsidRPr="004F1132" w:rsidRDefault="00B97602" w:rsidP="00BF198C">
            <w:pPr>
              <w:pStyle w:val="TableParagraph"/>
              <w:ind w:left="356" w:right="341"/>
              <w:rPr>
                <w:sz w:val="23"/>
              </w:rPr>
            </w:pPr>
            <w:r w:rsidRPr="004F1132">
              <w:rPr>
                <w:sz w:val="23"/>
              </w:rPr>
              <w:t>Açúcar</w:t>
            </w:r>
          </w:p>
        </w:tc>
        <w:tc>
          <w:tcPr>
            <w:tcW w:w="1876" w:type="pct"/>
            <w:vAlign w:val="center"/>
          </w:tcPr>
          <w:p w14:paraId="6C44B501" w14:textId="77777777" w:rsidR="00B97602" w:rsidRPr="004F1132" w:rsidRDefault="00B97602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31x</w:t>
            </w:r>
          </w:p>
        </w:tc>
        <w:tc>
          <w:tcPr>
            <w:tcW w:w="1250" w:type="pct"/>
            <w:vAlign w:val="center"/>
          </w:tcPr>
          <w:p w14:paraId="22E0D715" w14:textId="77777777" w:rsidR="00B97602" w:rsidRPr="004F1132" w:rsidRDefault="00B97602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10g</w:t>
            </w:r>
          </w:p>
        </w:tc>
      </w:tr>
      <w:tr w:rsidR="00B97602" w:rsidRPr="004F1132" w14:paraId="55EE2A32" w14:textId="77777777" w:rsidTr="00BF198C">
        <w:trPr>
          <w:trHeight w:val="144"/>
        </w:trPr>
        <w:tc>
          <w:tcPr>
            <w:tcW w:w="1875" w:type="pct"/>
            <w:vAlign w:val="center"/>
          </w:tcPr>
          <w:p w14:paraId="190F4AA6" w14:textId="77777777" w:rsidR="00B97602" w:rsidRPr="004F1132" w:rsidRDefault="00B97602" w:rsidP="00BF198C">
            <w:pPr>
              <w:pStyle w:val="TableParagraph"/>
              <w:ind w:left="356" w:right="340"/>
              <w:rPr>
                <w:sz w:val="23"/>
              </w:rPr>
            </w:pPr>
            <w:r w:rsidRPr="004F1132">
              <w:rPr>
                <w:sz w:val="23"/>
              </w:rPr>
              <w:t>Adoçante</w:t>
            </w:r>
            <w:r w:rsidRPr="004F1132">
              <w:rPr>
                <w:spacing w:val="-3"/>
                <w:sz w:val="23"/>
              </w:rPr>
              <w:t xml:space="preserve"> </w:t>
            </w:r>
            <w:r w:rsidRPr="004F1132">
              <w:rPr>
                <w:sz w:val="23"/>
              </w:rPr>
              <w:t>Sucralose</w:t>
            </w:r>
          </w:p>
        </w:tc>
        <w:tc>
          <w:tcPr>
            <w:tcW w:w="1876" w:type="pct"/>
            <w:vAlign w:val="center"/>
          </w:tcPr>
          <w:p w14:paraId="7AAF86B6" w14:textId="366E00F0" w:rsidR="00B97602" w:rsidRPr="004F1132" w:rsidRDefault="00B97602" w:rsidP="00BF198C">
            <w:pPr>
              <w:pStyle w:val="TableParagraph"/>
              <w:ind w:left="1079" w:right="1050"/>
              <w:rPr>
                <w:sz w:val="23"/>
              </w:rPr>
            </w:pPr>
            <w:r w:rsidRPr="004F1132">
              <w:rPr>
                <w:sz w:val="23"/>
              </w:rPr>
              <w:t>31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1250" w:type="pct"/>
            <w:vAlign w:val="center"/>
          </w:tcPr>
          <w:p w14:paraId="3ACFEE1A" w14:textId="77777777" w:rsidR="00B97602" w:rsidRPr="004F1132" w:rsidRDefault="00B97602" w:rsidP="00BF198C">
            <w:pPr>
              <w:pStyle w:val="TableParagraph"/>
              <w:ind w:left="23" w:right="9"/>
              <w:rPr>
                <w:sz w:val="23"/>
              </w:rPr>
            </w:pPr>
            <w:r w:rsidRPr="004F1132">
              <w:rPr>
                <w:sz w:val="23"/>
              </w:rPr>
              <w:t>Conforme</w:t>
            </w:r>
            <w:r w:rsidRPr="004F1132">
              <w:rPr>
                <w:spacing w:val="-4"/>
                <w:sz w:val="23"/>
              </w:rPr>
              <w:t xml:space="preserve"> </w:t>
            </w:r>
            <w:r w:rsidRPr="004F1132">
              <w:rPr>
                <w:sz w:val="23"/>
              </w:rPr>
              <w:t>necessidade</w:t>
            </w:r>
          </w:p>
        </w:tc>
      </w:tr>
      <w:tr w:rsidR="00B97602" w:rsidRPr="004F1132" w14:paraId="6FE1ABAE" w14:textId="77777777" w:rsidTr="00BF198C">
        <w:trPr>
          <w:trHeight w:val="136"/>
        </w:trPr>
        <w:tc>
          <w:tcPr>
            <w:tcW w:w="1875" w:type="pct"/>
            <w:vAlign w:val="center"/>
          </w:tcPr>
          <w:p w14:paraId="2CD59655" w14:textId="77777777" w:rsidR="00B97602" w:rsidRPr="004F1132" w:rsidRDefault="00B97602" w:rsidP="00BF198C">
            <w:pPr>
              <w:pStyle w:val="TableParagraph"/>
              <w:ind w:left="356" w:right="338"/>
              <w:rPr>
                <w:sz w:val="23"/>
              </w:rPr>
            </w:pPr>
            <w:r w:rsidRPr="004F1132">
              <w:rPr>
                <w:sz w:val="23"/>
              </w:rPr>
              <w:t>Pães</w:t>
            </w:r>
            <w:r w:rsidRPr="004F1132">
              <w:rPr>
                <w:spacing w:val="-2"/>
                <w:sz w:val="23"/>
              </w:rPr>
              <w:t xml:space="preserve"> </w:t>
            </w:r>
            <w:r w:rsidRPr="004F1132">
              <w:rPr>
                <w:sz w:val="23"/>
              </w:rPr>
              <w:t>variados</w:t>
            </w:r>
          </w:p>
        </w:tc>
        <w:tc>
          <w:tcPr>
            <w:tcW w:w="1876" w:type="pct"/>
            <w:vAlign w:val="center"/>
          </w:tcPr>
          <w:p w14:paraId="18F51060" w14:textId="77777777" w:rsidR="00B97602" w:rsidRPr="004F1132" w:rsidRDefault="00B97602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20x</w:t>
            </w:r>
          </w:p>
        </w:tc>
        <w:tc>
          <w:tcPr>
            <w:tcW w:w="1250" w:type="pct"/>
            <w:vAlign w:val="center"/>
          </w:tcPr>
          <w:p w14:paraId="0C81F005" w14:textId="77777777" w:rsidR="00B97602" w:rsidRPr="004F1132" w:rsidRDefault="00B97602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50g</w:t>
            </w:r>
          </w:p>
        </w:tc>
      </w:tr>
      <w:tr w:rsidR="00B97602" w:rsidRPr="004F1132" w14:paraId="1A08D90A" w14:textId="77777777" w:rsidTr="00BF198C">
        <w:trPr>
          <w:trHeight w:val="267"/>
        </w:trPr>
        <w:tc>
          <w:tcPr>
            <w:tcW w:w="1875" w:type="pct"/>
            <w:vAlign w:val="center"/>
          </w:tcPr>
          <w:p w14:paraId="3F84376F" w14:textId="77777777" w:rsidR="00B97602" w:rsidRPr="004F1132" w:rsidRDefault="00B97602" w:rsidP="00BF198C">
            <w:pPr>
              <w:pStyle w:val="TableParagraph"/>
              <w:ind w:left="356" w:right="342"/>
              <w:rPr>
                <w:sz w:val="23"/>
              </w:rPr>
            </w:pPr>
            <w:r w:rsidRPr="004F1132">
              <w:rPr>
                <w:sz w:val="23"/>
              </w:rPr>
              <w:t>Tapioca</w:t>
            </w:r>
          </w:p>
        </w:tc>
        <w:tc>
          <w:tcPr>
            <w:tcW w:w="1876" w:type="pct"/>
            <w:vAlign w:val="center"/>
          </w:tcPr>
          <w:p w14:paraId="4E4F75AA" w14:textId="2EB1D9C2" w:rsidR="00B97602" w:rsidRPr="004F1132" w:rsidRDefault="00B97602" w:rsidP="00BF198C">
            <w:pPr>
              <w:pStyle w:val="TableParagraph"/>
              <w:ind w:left="1079" w:right="1050"/>
              <w:rPr>
                <w:sz w:val="23"/>
              </w:rPr>
            </w:pPr>
            <w:r w:rsidRPr="004F1132">
              <w:rPr>
                <w:sz w:val="23"/>
              </w:rPr>
              <w:t>5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1250" w:type="pct"/>
            <w:vAlign w:val="center"/>
          </w:tcPr>
          <w:p w14:paraId="5961DA84" w14:textId="77777777" w:rsidR="00B97602" w:rsidRPr="004F1132" w:rsidRDefault="00B97602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80g</w:t>
            </w:r>
          </w:p>
        </w:tc>
      </w:tr>
      <w:tr w:rsidR="00B97602" w:rsidRPr="004F1132" w14:paraId="259AC869" w14:textId="77777777" w:rsidTr="00BF198C">
        <w:trPr>
          <w:trHeight w:val="286"/>
        </w:trPr>
        <w:tc>
          <w:tcPr>
            <w:tcW w:w="1875" w:type="pct"/>
            <w:vAlign w:val="center"/>
          </w:tcPr>
          <w:p w14:paraId="607B1B5D" w14:textId="77777777" w:rsidR="00B97602" w:rsidRPr="004F1132" w:rsidRDefault="00B97602" w:rsidP="00BF198C">
            <w:pPr>
              <w:pStyle w:val="TableParagraph"/>
              <w:ind w:left="356" w:right="338"/>
              <w:rPr>
                <w:sz w:val="23"/>
              </w:rPr>
            </w:pPr>
            <w:r w:rsidRPr="004F1132">
              <w:rPr>
                <w:sz w:val="23"/>
              </w:rPr>
              <w:t>Bolo</w:t>
            </w:r>
          </w:p>
        </w:tc>
        <w:tc>
          <w:tcPr>
            <w:tcW w:w="1876" w:type="pct"/>
            <w:vAlign w:val="center"/>
          </w:tcPr>
          <w:p w14:paraId="6DD5AA9B" w14:textId="1B7EC4BA" w:rsidR="00B97602" w:rsidRPr="004F1132" w:rsidRDefault="00B97602" w:rsidP="00BF198C">
            <w:pPr>
              <w:pStyle w:val="TableParagraph"/>
              <w:ind w:left="1079" w:right="1050"/>
              <w:rPr>
                <w:sz w:val="23"/>
              </w:rPr>
            </w:pPr>
            <w:r w:rsidRPr="004F1132">
              <w:rPr>
                <w:sz w:val="23"/>
              </w:rPr>
              <w:t>6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1250" w:type="pct"/>
            <w:vAlign w:val="center"/>
          </w:tcPr>
          <w:p w14:paraId="38FEE4C2" w14:textId="77777777" w:rsidR="00B97602" w:rsidRPr="004F1132" w:rsidRDefault="00B97602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80g</w:t>
            </w:r>
          </w:p>
        </w:tc>
      </w:tr>
      <w:tr w:rsidR="00B97602" w:rsidRPr="004F1132" w14:paraId="2D86C3AE" w14:textId="77777777" w:rsidTr="00BF198C">
        <w:trPr>
          <w:trHeight w:val="163"/>
        </w:trPr>
        <w:tc>
          <w:tcPr>
            <w:tcW w:w="1875" w:type="pct"/>
            <w:vAlign w:val="center"/>
          </w:tcPr>
          <w:p w14:paraId="3E072722" w14:textId="77777777" w:rsidR="00B97602" w:rsidRPr="004F1132" w:rsidRDefault="00B97602" w:rsidP="00BF198C">
            <w:pPr>
              <w:pStyle w:val="TableParagraph"/>
              <w:ind w:left="356" w:right="343"/>
              <w:rPr>
                <w:sz w:val="23"/>
              </w:rPr>
            </w:pPr>
            <w:r w:rsidRPr="004F1132">
              <w:rPr>
                <w:sz w:val="23"/>
              </w:rPr>
              <w:t>Manteiga</w:t>
            </w:r>
            <w:r w:rsidRPr="004F1132">
              <w:rPr>
                <w:spacing w:val="-4"/>
                <w:sz w:val="23"/>
              </w:rPr>
              <w:t xml:space="preserve"> </w:t>
            </w:r>
            <w:r w:rsidRPr="004F1132">
              <w:rPr>
                <w:sz w:val="23"/>
              </w:rPr>
              <w:t>com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ou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sem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sal</w:t>
            </w:r>
          </w:p>
        </w:tc>
        <w:tc>
          <w:tcPr>
            <w:tcW w:w="1876" w:type="pct"/>
            <w:vAlign w:val="center"/>
          </w:tcPr>
          <w:p w14:paraId="337505AA" w14:textId="77777777" w:rsidR="00B97602" w:rsidRPr="004F1132" w:rsidRDefault="00B97602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31x</w:t>
            </w:r>
          </w:p>
        </w:tc>
        <w:tc>
          <w:tcPr>
            <w:tcW w:w="1250" w:type="pct"/>
            <w:vAlign w:val="center"/>
          </w:tcPr>
          <w:p w14:paraId="2B671B15" w14:textId="77777777" w:rsidR="00B97602" w:rsidRPr="004F1132" w:rsidRDefault="00B97602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10g</w:t>
            </w:r>
          </w:p>
        </w:tc>
      </w:tr>
      <w:tr w:rsidR="00FD6E54" w:rsidRPr="004F1132" w14:paraId="764EE23D" w14:textId="77777777" w:rsidTr="00BF198C">
        <w:trPr>
          <w:trHeight w:val="182"/>
        </w:trPr>
        <w:tc>
          <w:tcPr>
            <w:tcW w:w="1875" w:type="pct"/>
            <w:vAlign w:val="center"/>
          </w:tcPr>
          <w:p w14:paraId="5D21C868" w14:textId="537CCDAB" w:rsidR="00FD6E54" w:rsidRPr="004F1132" w:rsidRDefault="00FD6E54" w:rsidP="00BF198C">
            <w:pPr>
              <w:pStyle w:val="TableParagraph"/>
              <w:ind w:left="356" w:right="343"/>
              <w:rPr>
                <w:sz w:val="23"/>
              </w:rPr>
            </w:pPr>
            <w:r w:rsidRPr="004F1132">
              <w:rPr>
                <w:sz w:val="23"/>
              </w:rPr>
              <w:t>Requeijão</w:t>
            </w:r>
          </w:p>
        </w:tc>
        <w:tc>
          <w:tcPr>
            <w:tcW w:w="1876" w:type="pct"/>
            <w:vAlign w:val="center"/>
          </w:tcPr>
          <w:p w14:paraId="74121E36" w14:textId="5C2D1A2F" w:rsidR="00FD6E54" w:rsidRPr="004F1132" w:rsidRDefault="00FD6E54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31x</w:t>
            </w:r>
          </w:p>
        </w:tc>
        <w:tc>
          <w:tcPr>
            <w:tcW w:w="1250" w:type="pct"/>
            <w:vAlign w:val="center"/>
          </w:tcPr>
          <w:p w14:paraId="761DF50D" w14:textId="5294845A" w:rsidR="00FD6E54" w:rsidRPr="004F1132" w:rsidRDefault="00FD6E54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10g</w:t>
            </w:r>
          </w:p>
        </w:tc>
      </w:tr>
      <w:tr w:rsidR="00B97602" w:rsidRPr="004F1132" w14:paraId="18FC0189" w14:textId="77777777" w:rsidTr="00BF198C">
        <w:trPr>
          <w:trHeight w:val="313"/>
        </w:trPr>
        <w:tc>
          <w:tcPr>
            <w:tcW w:w="1875" w:type="pct"/>
            <w:vAlign w:val="center"/>
          </w:tcPr>
          <w:p w14:paraId="260DB5E4" w14:textId="77777777" w:rsidR="00B97602" w:rsidRPr="004F1132" w:rsidRDefault="00B97602" w:rsidP="00BF198C">
            <w:pPr>
              <w:pStyle w:val="TableParagraph"/>
              <w:ind w:left="356" w:right="339"/>
              <w:rPr>
                <w:sz w:val="23"/>
              </w:rPr>
            </w:pPr>
            <w:r w:rsidRPr="004F1132">
              <w:rPr>
                <w:sz w:val="23"/>
              </w:rPr>
              <w:t>Queijo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prato</w:t>
            </w:r>
          </w:p>
        </w:tc>
        <w:tc>
          <w:tcPr>
            <w:tcW w:w="1876" w:type="pct"/>
            <w:vAlign w:val="center"/>
          </w:tcPr>
          <w:p w14:paraId="7707B0D6" w14:textId="77777777" w:rsidR="00B97602" w:rsidRPr="004F1132" w:rsidRDefault="00B97602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10x</w:t>
            </w:r>
          </w:p>
        </w:tc>
        <w:tc>
          <w:tcPr>
            <w:tcW w:w="1250" w:type="pct"/>
            <w:vAlign w:val="center"/>
          </w:tcPr>
          <w:p w14:paraId="7D17E6BE" w14:textId="77777777" w:rsidR="00B97602" w:rsidRPr="004F1132" w:rsidRDefault="00B97602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30g</w:t>
            </w:r>
          </w:p>
        </w:tc>
      </w:tr>
      <w:tr w:rsidR="00AC6816" w:rsidRPr="004F1132" w14:paraId="23515FE7" w14:textId="77777777" w:rsidTr="00BF198C">
        <w:trPr>
          <w:trHeight w:val="148"/>
        </w:trPr>
        <w:tc>
          <w:tcPr>
            <w:tcW w:w="1875" w:type="pct"/>
            <w:vAlign w:val="center"/>
          </w:tcPr>
          <w:p w14:paraId="7D9E9064" w14:textId="3B32A1CE" w:rsidR="00AC6816" w:rsidRPr="004F1132" w:rsidRDefault="00AC6816" w:rsidP="00BF198C">
            <w:pPr>
              <w:pStyle w:val="TableParagraph"/>
              <w:ind w:left="356" w:right="339"/>
              <w:rPr>
                <w:sz w:val="23"/>
              </w:rPr>
            </w:pPr>
            <w:r w:rsidRPr="004F1132">
              <w:rPr>
                <w:sz w:val="23"/>
              </w:rPr>
              <w:t>Queijo Minas</w:t>
            </w:r>
          </w:p>
        </w:tc>
        <w:tc>
          <w:tcPr>
            <w:tcW w:w="1876" w:type="pct"/>
            <w:vAlign w:val="center"/>
          </w:tcPr>
          <w:p w14:paraId="47164988" w14:textId="4E399A1C" w:rsidR="00AC6816" w:rsidRPr="004F1132" w:rsidRDefault="00AC6816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11x</w:t>
            </w:r>
          </w:p>
        </w:tc>
        <w:tc>
          <w:tcPr>
            <w:tcW w:w="1250" w:type="pct"/>
            <w:vAlign w:val="center"/>
          </w:tcPr>
          <w:p w14:paraId="3D0FD454" w14:textId="229714C8" w:rsidR="00AC6816" w:rsidRPr="004F1132" w:rsidRDefault="00AC6816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30g</w:t>
            </w:r>
          </w:p>
        </w:tc>
      </w:tr>
      <w:tr w:rsidR="00FD6E54" w:rsidRPr="004F1132" w14:paraId="24AA9209" w14:textId="77777777" w:rsidTr="00BF198C">
        <w:trPr>
          <w:trHeight w:val="224"/>
        </w:trPr>
        <w:tc>
          <w:tcPr>
            <w:tcW w:w="1875" w:type="pct"/>
            <w:vAlign w:val="center"/>
          </w:tcPr>
          <w:p w14:paraId="3A57266F" w14:textId="20B2ACA6" w:rsidR="00FD6E54" w:rsidRPr="004F1132" w:rsidRDefault="00FD6E54" w:rsidP="00BF198C">
            <w:pPr>
              <w:pStyle w:val="TableParagraph"/>
              <w:ind w:left="356" w:right="339"/>
              <w:rPr>
                <w:sz w:val="23"/>
              </w:rPr>
            </w:pPr>
            <w:r w:rsidRPr="004F1132">
              <w:rPr>
                <w:sz w:val="23"/>
              </w:rPr>
              <w:t>Presunto</w:t>
            </w:r>
          </w:p>
        </w:tc>
        <w:tc>
          <w:tcPr>
            <w:tcW w:w="1876" w:type="pct"/>
            <w:vAlign w:val="center"/>
          </w:tcPr>
          <w:p w14:paraId="3C6A3F13" w14:textId="6138A237" w:rsidR="00FD6E54" w:rsidRPr="004F1132" w:rsidRDefault="00FD6E54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10x</w:t>
            </w:r>
          </w:p>
        </w:tc>
        <w:tc>
          <w:tcPr>
            <w:tcW w:w="1250" w:type="pct"/>
            <w:vAlign w:val="center"/>
          </w:tcPr>
          <w:p w14:paraId="53029212" w14:textId="6AA66B56" w:rsidR="00FD6E54" w:rsidRPr="004F1132" w:rsidRDefault="00FD6E54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30g</w:t>
            </w:r>
          </w:p>
        </w:tc>
      </w:tr>
      <w:tr w:rsidR="002760C8" w:rsidRPr="004F1132" w14:paraId="193CC44B" w14:textId="77777777" w:rsidTr="00BF198C">
        <w:trPr>
          <w:trHeight w:val="100"/>
        </w:trPr>
        <w:tc>
          <w:tcPr>
            <w:tcW w:w="1875" w:type="pct"/>
            <w:vAlign w:val="center"/>
          </w:tcPr>
          <w:p w14:paraId="7544EA0C" w14:textId="6A48CBF8" w:rsidR="002760C8" w:rsidRPr="004F1132" w:rsidRDefault="002760C8" w:rsidP="00BF198C">
            <w:pPr>
              <w:pStyle w:val="TableParagraph"/>
              <w:ind w:left="356" w:right="339"/>
              <w:rPr>
                <w:sz w:val="23"/>
              </w:rPr>
            </w:pPr>
            <w:r w:rsidRPr="004F1132">
              <w:rPr>
                <w:sz w:val="23"/>
              </w:rPr>
              <w:t>Geleia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de</w:t>
            </w:r>
            <w:r w:rsidRPr="004F1132">
              <w:rPr>
                <w:spacing w:val="-3"/>
                <w:sz w:val="23"/>
              </w:rPr>
              <w:t xml:space="preserve"> </w:t>
            </w:r>
            <w:r w:rsidRPr="004F1132">
              <w:rPr>
                <w:sz w:val="23"/>
              </w:rPr>
              <w:t>frutas</w:t>
            </w:r>
          </w:p>
        </w:tc>
        <w:tc>
          <w:tcPr>
            <w:tcW w:w="1876" w:type="pct"/>
            <w:vAlign w:val="center"/>
          </w:tcPr>
          <w:p w14:paraId="6FD3D680" w14:textId="130CEBDF" w:rsidR="002760C8" w:rsidRPr="004F1132" w:rsidRDefault="002760C8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6x</w:t>
            </w:r>
          </w:p>
        </w:tc>
        <w:tc>
          <w:tcPr>
            <w:tcW w:w="1250" w:type="pct"/>
            <w:vAlign w:val="center"/>
          </w:tcPr>
          <w:p w14:paraId="2CD8EE5A" w14:textId="1682D4FC" w:rsidR="002760C8" w:rsidRPr="004F1132" w:rsidRDefault="00C11B35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15</w:t>
            </w:r>
            <w:r w:rsidR="002760C8" w:rsidRPr="004F1132">
              <w:rPr>
                <w:sz w:val="23"/>
              </w:rPr>
              <w:t>g</w:t>
            </w:r>
          </w:p>
        </w:tc>
      </w:tr>
      <w:tr w:rsidR="00FD6E54" w:rsidRPr="004F1132" w14:paraId="237468DD" w14:textId="77777777" w:rsidTr="00BF198C">
        <w:trPr>
          <w:trHeight w:val="240"/>
        </w:trPr>
        <w:tc>
          <w:tcPr>
            <w:tcW w:w="1875" w:type="pct"/>
            <w:vAlign w:val="center"/>
          </w:tcPr>
          <w:p w14:paraId="709D8B91" w14:textId="1AA9698D" w:rsidR="00FD6E54" w:rsidRPr="004F1132" w:rsidRDefault="00FD6E54" w:rsidP="00BF198C">
            <w:pPr>
              <w:pStyle w:val="TableParagraph"/>
              <w:ind w:left="356" w:right="339"/>
              <w:rPr>
                <w:sz w:val="23"/>
              </w:rPr>
            </w:pPr>
            <w:r w:rsidRPr="004F1132">
              <w:rPr>
                <w:sz w:val="23"/>
              </w:rPr>
              <w:t>Fruta</w:t>
            </w:r>
          </w:p>
        </w:tc>
        <w:tc>
          <w:tcPr>
            <w:tcW w:w="1876" w:type="pct"/>
            <w:vAlign w:val="center"/>
          </w:tcPr>
          <w:p w14:paraId="670022F3" w14:textId="3E056DC2" w:rsidR="00FD6E54" w:rsidRPr="004F1132" w:rsidRDefault="00FD6E54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31x</w:t>
            </w:r>
          </w:p>
        </w:tc>
        <w:tc>
          <w:tcPr>
            <w:tcW w:w="1250" w:type="pct"/>
            <w:vAlign w:val="center"/>
          </w:tcPr>
          <w:p w14:paraId="0B49A610" w14:textId="65437A04" w:rsidR="00FD6E54" w:rsidRPr="004F1132" w:rsidRDefault="00FD6E54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120g</w:t>
            </w:r>
          </w:p>
        </w:tc>
      </w:tr>
      <w:tr w:rsidR="00FD6E54" w:rsidRPr="004F1132" w14:paraId="75804537" w14:textId="77777777" w:rsidTr="00BF198C">
        <w:trPr>
          <w:trHeight w:val="407"/>
        </w:trPr>
        <w:tc>
          <w:tcPr>
            <w:tcW w:w="1875" w:type="pct"/>
            <w:vAlign w:val="center"/>
          </w:tcPr>
          <w:p w14:paraId="3532396C" w14:textId="621CE769" w:rsidR="00FD6E54" w:rsidRPr="004F1132" w:rsidRDefault="00FD6E54" w:rsidP="00BF198C">
            <w:pPr>
              <w:pStyle w:val="TableParagraph"/>
              <w:ind w:left="356" w:right="339"/>
              <w:rPr>
                <w:sz w:val="23"/>
              </w:rPr>
            </w:pPr>
            <w:r w:rsidRPr="004F1132">
              <w:rPr>
                <w:sz w:val="23"/>
              </w:rPr>
              <w:t>Suco de Fruta</w:t>
            </w:r>
          </w:p>
        </w:tc>
        <w:tc>
          <w:tcPr>
            <w:tcW w:w="1876" w:type="pct"/>
            <w:vAlign w:val="center"/>
          </w:tcPr>
          <w:p w14:paraId="62D1AA97" w14:textId="5892E03D" w:rsidR="00FD6E54" w:rsidRPr="004F1132" w:rsidRDefault="00DE01BE" w:rsidP="00BF198C">
            <w:pPr>
              <w:pStyle w:val="TableParagraph"/>
              <w:ind w:left="1079" w:right="1048"/>
              <w:rPr>
                <w:sz w:val="23"/>
              </w:rPr>
            </w:pPr>
            <w:r w:rsidRPr="004F1132">
              <w:rPr>
                <w:sz w:val="23"/>
              </w:rPr>
              <w:t>11x</w:t>
            </w:r>
          </w:p>
        </w:tc>
        <w:tc>
          <w:tcPr>
            <w:tcW w:w="1250" w:type="pct"/>
            <w:vAlign w:val="center"/>
          </w:tcPr>
          <w:p w14:paraId="208A5233" w14:textId="36557DDC" w:rsidR="00FD6E54" w:rsidRPr="004F1132" w:rsidRDefault="00FD6E54" w:rsidP="00BF198C">
            <w:pPr>
              <w:pStyle w:val="TableParagraph"/>
              <w:ind w:left="23" w:right="8"/>
              <w:rPr>
                <w:sz w:val="23"/>
              </w:rPr>
            </w:pPr>
            <w:r w:rsidRPr="004F1132">
              <w:rPr>
                <w:sz w:val="23"/>
              </w:rPr>
              <w:t>200ml</w:t>
            </w:r>
          </w:p>
        </w:tc>
      </w:tr>
    </w:tbl>
    <w:p w14:paraId="16D397A6" w14:textId="41B93D66" w:rsidR="00B97602" w:rsidRPr="004F1132" w:rsidRDefault="00B97602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 w:cstheme="minorHAnsi"/>
        </w:rPr>
      </w:pPr>
      <w:r w:rsidRPr="004F1132">
        <w:rPr>
          <w:rFonts w:eastAsia="Calibri" w:cstheme="minorHAnsi"/>
          <w:b/>
          <w:bCs/>
          <w:u w:val="single"/>
        </w:rPr>
        <w:t>Especificação</w:t>
      </w:r>
      <w:r w:rsidRPr="004F1132">
        <w:rPr>
          <w:b/>
          <w:bCs/>
          <w:szCs w:val="24"/>
          <w:u w:val="single"/>
        </w:rPr>
        <w:t xml:space="preserve"> </w:t>
      </w:r>
      <w:r w:rsidRPr="004F1132">
        <w:rPr>
          <w:rFonts w:eastAsia="Calibri" w:cstheme="minorHAnsi"/>
          <w:b/>
          <w:bCs/>
          <w:u w:val="single"/>
        </w:rPr>
        <w:t>per capita e frequência do lanche</w:t>
      </w:r>
      <w:r w:rsidRPr="004F1132">
        <w:rPr>
          <w:rFonts w:eastAsia="Calibri" w:cstheme="minorHAnsi"/>
          <w:b/>
          <w:bCs/>
        </w:rPr>
        <w:t>:</w:t>
      </w:r>
    </w:p>
    <w:tbl>
      <w:tblPr>
        <w:tblStyle w:val="TableNormal"/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483"/>
        <w:gridCol w:w="2187"/>
      </w:tblGrid>
      <w:tr w:rsidR="00B97602" w:rsidRPr="004F1132" w14:paraId="3FAE382E" w14:textId="77777777" w:rsidTr="00BF198C">
        <w:trPr>
          <w:trHeight w:val="542"/>
        </w:trPr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4E6D7B98" w14:textId="77777777" w:rsidR="00B97602" w:rsidRPr="004F1132" w:rsidRDefault="00B97602" w:rsidP="00BF198C">
            <w:pPr>
              <w:pStyle w:val="TableParagraph"/>
              <w:ind w:left="256" w:right="229"/>
              <w:rPr>
                <w:b/>
                <w:sz w:val="23"/>
              </w:rPr>
            </w:pPr>
            <w:r w:rsidRPr="004F1132">
              <w:rPr>
                <w:b/>
                <w:sz w:val="23"/>
              </w:rPr>
              <w:t>ALIMENTOS</w:t>
            </w:r>
          </w:p>
        </w:tc>
        <w:tc>
          <w:tcPr>
            <w:tcW w:w="3483" w:type="dxa"/>
            <w:shd w:val="clear" w:color="auto" w:fill="A6A6A6" w:themeFill="background1" w:themeFillShade="A6"/>
            <w:vAlign w:val="center"/>
          </w:tcPr>
          <w:p w14:paraId="592B4A36" w14:textId="77777777" w:rsidR="00B97602" w:rsidRPr="004F1132" w:rsidRDefault="00B97602" w:rsidP="00BF198C">
            <w:pPr>
              <w:pStyle w:val="TableParagraph"/>
              <w:spacing w:line="360" w:lineRule="auto"/>
              <w:rPr>
                <w:b/>
                <w:sz w:val="23"/>
              </w:rPr>
            </w:pPr>
            <w:r w:rsidRPr="004F1132">
              <w:rPr>
                <w:b/>
                <w:sz w:val="23"/>
              </w:rPr>
              <w:t>FREQUÊNCIA</w:t>
            </w:r>
            <w:r w:rsidRPr="004F1132">
              <w:rPr>
                <w:b/>
                <w:spacing w:val="-55"/>
                <w:sz w:val="23"/>
              </w:rPr>
              <w:t xml:space="preserve">        </w:t>
            </w:r>
            <w:r w:rsidRPr="004F1132">
              <w:rPr>
                <w:b/>
                <w:sz w:val="23"/>
              </w:rPr>
              <w:t>MENSAL</w:t>
            </w:r>
          </w:p>
        </w:tc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6CCAEB35" w14:textId="77777777" w:rsidR="00B97602" w:rsidRPr="004F1132" w:rsidRDefault="00B97602" w:rsidP="00BF198C">
            <w:pPr>
              <w:pStyle w:val="TableParagraph"/>
              <w:ind w:left="34" w:right="2"/>
              <w:rPr>
                <w:b/>
                <w:sz w:val="23"/>
              </w:rPr>
            </w:pPr>
            <w:r w:rsidRPr="004F1132">
              <w:rPr>
                <w:b/>
                <w:sz w:val="23"/>
              </w:rPr>
              <w:t>PER</w:t>
            </w:r>
            <w:r w:rsidRPr="004F1132">
              <w:rPr>
                <w:b/>
                <w:spacing w:val="-2"/>
                <w:sz w:val="23"/>
              </w:rPr>
              <w:t xml:space="preserve"> </w:t>
            </w:r>
            <w:r w:rsidRPr="004F1132">
              <w:rPr>
                <w:b/>
                <w:sz w:val="23"/>
              </w:rPr>
              <w:t>CAPITA</w:t>
            </w:r>
          </w:p>
        </w:tc>
      </w:tr>
      <w:tr w:rsidR="00B97602" w:rsidRPr="004F1132" w14:paraId="1E8C8701" w14:textId="77777777" w:rsidTr="00BF198C">
        <w:trPr>
          <w:trHeight w:val="157"/>
        </w:trPr>
        <w:tc>
          <w:tcPr>
            <w:tcW w:w="3260" w:type="dxa"/>
          </w:tcPr>
          <w:p w14:paraId="4647F508" w14:textId="1EA2FCE4" w:rsidR="00B97602" w:rsidRPr="004F1132" w:rsidRDefault="00B97602" w:rsidP="00BF198C">
            <w:pPr>
              <w:pStyle w:val="TableParagraph"/>
              <w:ind w:left="254" w:right="231"/>
              <w:rPr>
                <w:sz w:val="23"/>
              </w:rPr>
            </w:pPr>
            <w:r w:rsidRPr="004F1132">
              <w:rPr>
                <w:sz w:val="23"/>
              </w:rPr>
              <w:t>Leite</w:t>
            </w:r>
            <w:r w:rsidRPr="004F1132">
              <w:rPr>
                <w:spacing w:val="-4"/>
                <w:sz w:val="23"/>
              </w:rPr>
              <w:t xml:space="preserve"> </w:t>
            </w:r>
            <w:r w:rsidRPr="004F1132">
              <w:rPr>
                <w:sz w:val="23"/>
              </w:rPr>
              <w:t>integral</w:t>
            </w:r>
            <w:r w:rsidRPr="004F1132">
              <w:rPr>
                <w:spacing w:val="-3"/>
                <w:sz w:val="23"/>
              </w:rPr>
              <w:t xml:space="preserve"> </w:t>
            </w:r>
            <w:r w:rsidRPr="004F1132">
              <w:rPr>
                <w:sz w:val="23"/>
              </w:rPr>
              <w:t>ou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semidesnatado</w:t>
            </w:r>
            <w:r w:rsidRPr="004F1132">
              <w:rPr>
                <w:spacing w:val="-4"/>
                <w:sz w:val="23"/>
              </w:rPr>
              <w:t xml:space="preserve"> </w:t>
            </w:r>
            <w:r w:rsidRPr="004F1132">
              <w:rPr>
                <w:sz w:val="23"/>
              </w:rPr>
              <w:t>ou</w:t>
            </w:r>
            <w:r w:rsidR="00BF198C" w:rsidRPr="004F1132">
              <w:rPr>
                <w:sz w:val="23"/>
              </w:rPr>
              <w:t xml:space="preserve"> </w:t>
            </w:r>
            <w:r w:rsidR="00F261C1" w:rsidRPr="004F1132">
              <w:rPr>
                <w:sz w:val="23"/>
              </w:rPr>
              <w:t>D</w:t>
            </w:r>
            <w:r w:rsidRPr="004F1132">
              <w:rPr>
                <w:sz w:val="23"/>
              </w:rPr>
              <w:t>esnatado</w:t>
            </w:r>
          </w:p>
        </w:tc>
        <w:tc>
          <w:tcPr>
            <w:tcW w:w="3483" w:type="dxa"/>
          </w:tcPr>
          <w:p w14:paraId="51901E14" w14:textId="6BB6BC8A" w:rsidR="00B97602" w:rsidRPr="004F1132" w:rsidRDefault="00B97602" w:rsidP="00682A1F">
            <w:pPr>
              <w:pStyle w:val="TableParagraph"/>
              <w:ind w:left="1070" w:right="1052"/>
              <w:rPr>
                <w:sz w:val="23"/>
              </w:rPr>
            </w:pPr>
            <w:r w:rsidRPr="004F1132">
              <w:rPr>
                <w:sz w:val="23"/>
              </w:rPr>
              <w:t>20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20DECDDE" w14:textId="77777777" w:rsidR="00B97602" w:rsidRPr="004F1132" w:rsidRDefault="00B97602" w:rsidP="00A5704F">
            <w:pPr>
              <w:pStyle w:val="TableParagraph"/>
              <w:ind w:left="36" w:right="2"/>
              <w:rPr>
                <w:sz w:val="23"/>
              </w:rPr>
            </w:pPr>
            <w:r w:rsidRPr="004F1132">
              <w:rPr>
                <w:sz w:val="23"/>
              </w:rPr>
              <w:t>200 ml</w:t>
            </w:r>
          </w:p>
        </w:tc>
      </w:tr>
      <w:tr w:rsidR="00B97602" w:rsidRPr="004F1132" w14:paraId="55F63192" w14:textId="77777777" w:rsidTr="00BF198C">
        <w:trPr>
          <w:trHeight w:val="138"/>
        </w:trPr>
        <w:tc>
          <w:tcPr>
            <w:tcW w:w="3260" w:type="dxa"/>
          </w:tcPr>
          <w:p w14:paraId="10240489" w14:textId="77777777" w:rsidR="00B97602" w:rsidRPr="004F1132" w:rsidRDefault="00B97602" w:rsidP="00682A1F">
            <w:pPr>
              <w:pStyle w:val="TableParagraph"/>
              <w:spacing w:line="263" w:lineRule="exact"/>
              <w:ind w:left="256" w:right="226"/>
              <w:rPr>
                <w:sz w:val="23"/>
              </w:rPr>
            </w:pPr>
            <w:r w:rsidRPr="004F1132">
              <w:rPr>
                <w:sz w:val="23"/>
              </w:rPr>
              <w:t>Café</w:t>
            </w:r>
          </w:p>
        </w:tc>
        <w:tc>
          <w:tcPr>
            <w:tcW w:w="3483" w:type="dxa"/>
          </w:tcPr>
          <w:p w14:paraId="50CEC712" w14:textId="35A344A9" w:rsidR="00B97602" w:rsidRPr="004F1132" w:rsidRDefault="00B97602" w:rsidP="00682A1F">
            <w:pPr>
              <w:pStyle w:val="TableParagraph"/>
              <w:spacing w:line="263" w:lineRule="exact"/>
              <w:ind w:left="1070" w:right="1052"/>
              <w:rPr>
                <w:sz w:val="23"/>
              </w:rPr>
            </w:pPr>
            <w:r w:rsidRPr="004F1132">
              <w:rPr>
                <w:sz w:val="23"/>
              </w:rPr>
              <w:t>31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27B7EC6F" w14:textId="77777777" w:rsidR="00B97602" w:rsidRPr="004F1132" w:rsidRDefault="00B97602" w:rsidP="00A5704F">
            <w:pPr>
              <w:pStyle w:val="TableParagraph"/>
              <w:spacing w:line="263" w:lineRule="exact"/>
              <w:ind w:left="36" w:right="2"/>
              <w:rPr>
                <w:sz w:val="23"/>
              </w:rPr>
            </w:pPr>
            <w:r w:rsidRPr="004F1132">
              <w:rPr>
                <w:sz w:val="23"/>
              </w:rPr>
              <w:t>40ml</w:t>
            </w:r>
          </w:p>
        </w:tc>
      </w:tr>
      <w:tr w:rsidR="00B97602" w:rsidRPr="004F1132" w14:paraId="36F1CC1F" w14:textId="77777777" w:rsidTr="00BF198C">
        <w:trPr>
          <w:trHeight w:val="70"/>
        </w:trPr>
        <w:tc>
          <w:tcPr>
            <w:tcW w:w="3260" w:type="dxa"/>
          </w:tcPr>
          <w:p w14:paraId="6CBF4178" w14:textId="1CDD44A0" w:rsidR="00B97602" w:rsidRPr="004F1132" w:rsidRDefault="00B97602" w:rsidP="00BF198C">
            <w:pPr>
              <w:pStyle w:val="TableParagraph"/>
              <w:ind w:left="256" w:right="231"/>
              <w:rPr>
                <w:sz w:val="23"/>
              </w:rPr>
            </w:pPr>
            <w:r w:rsidRPr="004F1132">
              <w:rPr>
                <w:sz w:val="23"/>
              </w:rPr>
              <w:t>Suco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da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fruta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ou da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polpa</w:t>
            </w:r>
            <w:r w:rsidRPr="004F1132">
              <w:rPr>
                <w:spacing w:val="-3"/>
                <w:sz w:val="23"/>
              </w:rPr>
              <w:t xml:space="preserve"> </w:t>
            </w:r>
            <w:r w:rsidRPr="004F1132">
              <w:rPr>
                <w:sz w:val="23"/>
              </w:rPr>
              <w:t>da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fruta ou</w:t>
            </w:r>
            <w:r w:rsidR="00BF198C" w:rsidRPr="004F1132">
              <w:rPr>
                <w:sz w:val="23"/>
              </w:rPr>
              <w:t xml:space="preserve"> </w:t>
            </w:r>
            <w:r w:rsidRPr="004F1132">
              <w:rPr>
                <w:sz w:val="23"/>
              </w:rPr>
              <w:t>concentrado</w:t>
            </w:r>
          </w:p>
        </w:tc>
        <w:tc>
          <w:tcPr>
            <w:tcW w:w="3483" w:type="dxa"/>
          </w:tcPr>
          <w:p w14:paraId="003F9295" w14:textId="536F6A4E" w:rsidR="00B97602" w:rsidRPr="004F1132" w:rsidRDefault="00B97602" w:rsidP="00682A1F">
            <w:pPr>
              <w:pStyle w:val="TableParagraph"/>
              <w:ind w:left="1070" w:right="1052"/>
              <w:rPr>
                <w:sz w:val="23"/>
              </w:rPr>
            </w:pPr>
            <w:r w:rsidRPr="004F1132">
              <w:rPr>
                <w:sz w:val="23"/>
              </w:rPr>
              <w:t>11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21E70684" w14:textId="77777777" w:rsidR="00B97602" w:rsidRPr="004F1132" w:rsidRDefault="00B97602" w:rsidP="00A5704F">
            <w:pPr>
              <w:pStyle w:val="TableParagraph"/>
              <w:ind w:left="36" w:right="2"/>
              <w:rPr>
                <w:sz w:val="23"/>
              </w:rPr>
            </w:pPr>
            <w:r w:rsidRPr="004F1132">
              <w:rPr>
                <w:sz w:val="23"/>
              </w:rPr>
              <w:t>200ml</w:t>
            </w:r>
          </w:p>
        </w:tc>
      </w:tr>
      <w:tr w:rsidR="00B97602" w:rsidRPr="004F1132" w14:paraId="61AC8E47" w14:textId="77777777" w:rsidTr="00BF198C">
        <w:trPr>
          <w:trHeight w:val="319"/>
        </w:trPr>
        <w:tc>
          <w:tcPr>
            <w:tcW w:w="3260" w:type="dxa"/>
          </w:tcPr>
          <w:p w14:paraId="7530A523" w14:textId="77777777" w:rsidR="00B97602" w:rsidRPr="004F1132" w:rsidRDefault="00B97602" w:rsidP="00682A1F">
            <w:pPr>
              <w:pStyle w:val="TableParagraph"/>
              <w:ind w:left="256" w:right="225"/>
              <w:rPr>
                <w:sz w:val="23"/>
              </w:rPr>
            </w:pPr>
            <w:r w:rsidRPr="004F1132">
              <w:rPr>
                <w:sz w:val="23"/>
              </w:rPr>
              <w:t>Açúcar</w:t>
            </w:r>
          </w:p>
        </w:tc>
        <w:tc>
          <w:tcPr>
            <w:tcW w:w="3483" w:type="dxa"/>
          </w:tcPr>
          <w:p w14:paraId="663C34C9" w14:textId="743B293A" w:rsidR="00B97602" w:rsidRPr="004F1132" w:rsidRDefault="00B97602" w:rsidP="00682A1F">
            <w:pPr>
              <w:pStyle w:val="TableParagraph"/>
              <w:ind w:left="1067" w:right="1052"/>
              <w:rPr>
                <w:sz w:val="23"/>
              </w:rPr>
            </w:pPr>
            <w:r w:rsidRPr="004F1132">
              <w:rPr>
                <w:sz w:val="23"/>
              </w:rPr>
              <w:t>31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2EC1F3A3" w14:textId="77777777" w:rsidR="00B97602" w:rsidRPr="004F1132" w:rsidRDefault="00B97602" w:rsidP="00A5704F">
            <w:pPr>
              <w:pStyle w:val="TableParagraph"/>
              <w:ind w:left="32" w:right="2"/>
              <w:rPr>
                <w:sz w:val="23"/>
              </w:rPr>
            </w:pPr>
            <w:r w:rsidRPr="004F1132">
              <w:rPr>
                <w:sz w:val="23"/>
              </w:rPr>
              <w:t>10g</w:t>
            </w:r>
          </w:p>
        </w:tc>
      </w:tr>
      <w:tr w:rsidR="00B97602" w:rsidRPr="004F1132" w14:paraId="77FE704E" w14:textId="77777777" w:rsidTr="00BF198C">
        <w:trPr>
          <w:trHeight w:val="381"/>
        </w:trPr>
        <w:tc>
          <w:tcPr>
            <w:tcW w:w="3260" w:type="dxa"/>
          </w:tcPr>
          <w:p w14:paraId="33DB205F" w14:textId="77777777" w:rsidR="00B97602" w:rsidRPr="004F1132" w:rsidRDefault="00B97602" w:rsidP="00682A1F">
            <w:pPr>
              <w:pStyle w:val="TableParagraph"/>
              <w:ind w:left="256" w:right="229"/>
              <w:rPr>
                <w:sz w:val="23"/>
              </w:rPr>
            </w:pPr>
            <w:r w:rsidRPr="004F1132">
              <w:rPr>
                <w:sz w:val="23"/>
              </w:rPr>
              <w:t>Adoçante</w:t>
            </w:r>
            <w:r w:rsidRPr="004F1132">
              <w:rPr>
                <w:spacing w:val="-3"/>
                <w:sz w:val="23"/>
              </w:rPr>
              <w:t xml:space="preserve"> </w:t>
            </w:r>
            <w:r w:rsidRPr="004F1132">
              <w:rPr>
                <w:sz w:val="23"/>
              </w:rPr>
              <w:t>Sucralose</w:t>
            </w:r>
          </w:p>
        </w:tc>
        <w:tc>
          <w:tcPr>
            <w:tcW w:w="3483" w:type="dxa"/>
          </w:tcPr>
          <w:p w14:paraId="7875A989" w14:textId="132B4E98" w:rsidR="00B97602" w:rsidRPr="004F1132" w:rsidRDefault="00B97602" w:rsidP="00682A1F">
            <w:pPr>
              <w:pStyle w:val="TableParagraph"/>
              <w:ind w:left="1070" w:right="1052"/>
              <w:rPr>
                <w:sz w:val="23"/>
              </w:rPr>
            </w:pPr>
            <w:r w:rsidRPr="004F1132">
              <w:rPr>
                <w:sz w:val="23"/>
              </w:rPr>
              <w:t>31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54F5E27B" w14:textId="77777777" w:rsidR="00B97602" w:rsidRPr="004F1132" w:rsidRDefault="00B97602" w:rsidP="00A5704F">
            <w:pPr>
              <w:pStyle w:val="TableParagraph"/>
              <w:ind w:left="31" w:right="2"/>
              <w:rPr>
                <w:sz w:val="23"/>
              </w:rPr>
            </w:pPr>
            <w:r w:rsidRPr="004F1132">
              <w:rPr>
                <w:sz w:val="23"/>
              </w:rPr>
              <w:t>Conforme</w:t>
            </w:r>
            <w:r w:rsidRPr="004F1132">
              <w:rPr>
                <w:spacing w:val="-4"/>
                <w:sz w:val="23"/>
              </w:rPr>
              <w:t xml:space="preserve"> </w:t>
            </w:r>
            <w:r w:rsidRPr="004F1132">
              <w:rPr>
                <w:sz w:val="23"/>
              </w:rPr>
              <w:t>necessidade</w:t>
            </w:r>
          </w:p>
        </w:tc>
      </w:tr>
      <w:tr w:rsidR="00B97602" w:rsidRPr="004F1132" w14:paraId="349127A5" w14:textId="77777777" w:rsidTr="00BF198C">
        <w:trPr>
          <w:trHeight w:val="301"/>
        </w:trPr>
        <w:tc>
          <w:tcPr>
            <w:tcW w:w="3260" w:type="dxa"/>
          </w:tcPr>
          <w:p w14:paraId="7727688D" w14:textId="77777777" w:rsidR="00B97602" w:rsidRPr="004F1132" w:rsidRDefault="00B97602" w:rsidP="00682A1F">
            <w:pPr>
              <w:pStyle w:val="TableParagraph"/>
              <w:spacing w:line="263" w:lineRule="exact"/>
              <w:ind w:left="256" w:right="227"/>
              <w:rPr>
                <w:sz w:val="23"/>
              </w:rPr>
            </w:pPr>
            <w:r w:rsidRPr="004F1132">
              <w:rPr>
                <w:sz w:val="23"/>
              </w:rPr>
              <w:t>Pães</w:t>
            </w:r>
            <w:r w:rsidRPr="004F1132">
              <w:rPr>
                <w:spacing w:val="-2"/>
                <w:sz w:val="23"/>
              </w:rPr>
              <w:t xml:space="preserve"> </w:t>
            </w:r>
            <w:r w:rsidRPr="004F1132">
              <w:rPr>
                <w:sz w:val="23"/>
              </w:rPr>
              <w:t>variados</w:t>
            </w:r>
          </w:p>
        </w:tc>
        <w:tc>
          <w:tcPr>
            <w:tcW w:w="3483" w:type="dxa"/>
          </w:tcPr>
          <w:p w14:paraId="3DE2F21E" w14:textId="77777777" w:rsidR="00B97602" w:rsidRPr="004F1132" w:rsidRDefault="00B97602" w:rsidP="00682A1F">
            <w:pPr>
              <w:pStyle w:val="TableParagraph"/>
              <w:spacing w:line="263" w:lineRule="exact"/>
              <w:ind w:left="1067" w:right="1052"/>
              <w:rPr>
                <w:sz w:val="23"/>
              </w:rPr>
            </w:pPr>
            <w:r w:rsidRPr="004F1132">
              <w:rPr>
                <w:sz w:val="23"/>
              </w:rPr>
              <w:t>20x</w:t>
            </w:r>
          </w:p>
        </w:tc>
        <w:tc>
          <w:tcPr>
            <w:tcW w:w="2187" w:type="dxa"/>
            <w:vAlign w:val="center"/>
          </w:tcPr>
          <w:p w14:paraId="466F3D58" w14:textId="77777777" w:rsidR="00B97602" w:rsidRPr="004F1132" w:rsidRDefault="00B97602" w:rsidP="00A5704F">
            <w:pPr>
              <w:pStyle w:val="TableParagraph"/>
              <w:spacing w:line="263" w:lineRule="exact"/>
              <w:ind w:left="32" w:right="2"/>
              <w:rPr>
                <w:sz w:val="23"/>
              </w:rPr>
            </w:pPr>
            <w:r w:rsidRPr="004F1132">
              <w:rPr>
                <w:sz w:val="23"/>
              </w:rPr>
              <w:t>50g</w:t>
            </w:r>
          </w:p>
        </w:tc>
      </w:tr>
      <w:tr w:rsidR="00AC6816" w:rsidRPr="004F1132" w14:paraId="3E5AD8D1" w14:textId="77777777" w:rsidTr="00BF198C">
        <w:trPr>
          <w:trHeight w:val="301"/>
        </w:trPr>
        <w:tc>
          <w:tcPr>
            <w:tcW w:w="3260" w:type="dxa"/>
          </w:tcPr>
          <w:p w14:paraId="21C83A0B" w14:textId="7A0DABB8" w:rsidR="00AC6816" w:rsidRPr="004F1132" w:rsidRDefault="00AC6816" w:rsidP="00682A1F">
            <w:pPr>
              <w:pStyle w:val="TableParagraph"/>
              <w:spacing w:line="263" w:lineRule="exact"/>
              <w:ind w:left="256" w:right="227"/>
              <w:rPr>
                <w:sz w:val="23"/>
              </w:rPr>
            </w:pPr>
            <w:r w:rsidRPr="004F1132">
              <w:rPr>
                <w:sz w:val="23"/>
              </w:rPr>
              <w:t>Tapioca</w:t>
            </w:r>
          </w:p>
        </w:tc>
        <w:tc>
          <w:tcPr>
            <w:tcW w:w="3483" w:type="dxa"/>
          </w:tcPr>
          <w:p w14:paraId="19676D93" w14:textId="6D6FA336" w:rsidR="00AC6816" w:rsidRPr="004F1132" w:rsidRDefault="00AC6816" w:rsidP="00682A1F">
            <w:pPr>
              <w:pStyle w:val="TableParagraph"/>
              <w:spacing w:line="263" w:lineRule="exact"/>
              <w:ind w:left="1067" w:right="1052"/>
              <w:rPr>
                <w:sz w:val="23"/>
              </w:rPr>
            </w:pPr>
            <w:r w:rsidRPr="004F1132">
              <w:rPr>
                <w:sz w:val="23"/>
              </w:rPr>
              <w:t>5x</w:t>
            </w:r>
          </w:p>
        </w:tc>
        <w:tc>
          <w:tcPr>
            <w:tcW w:w="2187" w:type="dxa"/>
            <w:vAlign w:val="center"/>
          </w:tcPr>
          <w:p w14:paraId="2FE34F02" w14:textId="42534224" w:rsidR="00AC6816" w:rsidRPr="004F1132" w:rsidRDefault="00AC6816" w:rsidP="00A5704F">
            <w:pPr>
              <w:pStyle w:val="TableParagraph"/>
              <w:spacing w:line="263" w:lineRule="exact"/>
              <w:ind w:left="32" w:right="2"/>
              <w:rPr>
                <w:sz w:val="23"/>
              </w:rPr>
            </w:pPr>
            <w:r w:rsidRPr="004F1132">
              <w:rPr>
                <w:sz w:val="23"/>
              </w:rPr>
              <w:t>80g</w:t>
            </w:r>
          </w:p>
        </w:tc>
      </w:tr>
      <w:tr w:rsidR="00B97602" w:rsidRPr="004F1132" w14:paraId="4412B8B7" w14:textId="77777777" w:rsidTr="00BF198C">
        <w:trPr>
          <w:trHeight w:val="278"/>
        </w:trPr>
        <w:tc>
          <w:tcPr>
            <w:tcW w:w="3260" w:type="dxa"/>
          </w:tcPr>
          <w:p w14:paraId="3FAAB424" w14:textId="77777777" w:rsidR="00B97602" w:rsidRPr="004F1132" w:rsidRDefault="00B97602" w:rsidP="00682A1F">
            <w:pPr>
              <w:pStyle w:val="TableParagraph"/>
              <w:ind w:left="256" w:right="229"/>
              <w:rPr>
                <w:sz w:val="23"/>
              </w:rPr>
            </w:pPr>
            <w:r w:rsidRPr="004F1132">
              <w:rPr>
                <w:sz w:val="23"/>
              </w:rPr>
              <w:t>Biscoito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doce</w:t>
            </w:r>
          </w:p>
        </w:tc>
        <w:tc>
          <w:tcPr>
            <w:tcW w:w="3483" w:type="dxa"/>
          </w:tcPr>
          <w:p w14:paraId="12CDA2B2" w14:textId="7418DEAF" w:rsidR="00B97602" w:rsidRPr="004F1132" w:rsidRDefault="00B97602" w:rsidP="00682A1F">
            <w:pPr>
              <w:pStyle w:val="TableParagraph"/>
              <w:ind w:left="1070" w:right="1052"/>
              <w:rPr>
                <w:sz w:val="23"/>
              </w:rPr>
            </w:pPr>
            <w:r w:rsidRPr="004F1132">
              <w:rPr>
                <w:sz w:val="23"/>
              </w:rPr>
              <w:t>5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75E7436E" w14:textId="77777777" w:rsidR="00B97602" w:rsidRPr="004F1132" w:rsidRDefault="00B97602" w:rsidP="00A5704F">
            <w:pPr>
              <w:pStyle w:val="TableParagraph"/>
              <w:ind w:left="33" w:right="2"/>
              <w:rPr>
                <w:sz w:val="23"/>
              </w:rPr>
            </w:pPr>
            <w:r w:rsidRPr="004F1132">
              <w:rPr>
                <w:sz w:val="23"/>
              </w:rPr>
              <w:t>4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unidades</w:t>
            </w:r>
          </w:p>
        </w:tc>
      </w:tr>
      <w:tr w:rsidR="00B97602" w:rsidRPr="004F1132" w14:paraId="13B84137" w14:textId="77777777" w:rsidTr="00BF198C">
        <w:trPr>
          <w:trHeight w:val="267"/>
        </w:trPr>
        <w:tc>
          <w:tcPr>
            <w:tcW w:w="3260" w:type="dxa"/>
          </w:tcPr>
          <w:p w14:paraId="1D4511BC" w14:textId="77777777" w:rsidR="00B97602" w:rsidRPr="004F1132" w:rsidRDefault="00B97602" w:rsidP="00682A1F">
            <w:pPr>
              <w:pStyle w:val="TableParagraph"/>
              <w:ind w:left="256" w:right="228"/>
              <w:rPr>
                <w:sz w:val="23"/>
              </w:rPr>
            </w:pPr>
            <w:r w:rsidRPr="004F1132">
              <w:rPr>
                <w:sz w:val="23"/>
              </w:rPr>
              <w:t>Biscoito</w:t>
            </w:r>
            <w:r w:rsidRPr="004F1132">
              <w:rPr>
                <w:spacing w:val="-2"/>
                <w:sz w:val="23"/>
              </w:rPr>
              <w:t xml:space="preserve"> </w:t>
            </w:r>
            <w:r w:rsidRPr="004F1132">
              <w:rPr>
                <w:sz w:val="23"/>
              </w:rPr>
              <w:t>salgado</w:t>
            </w:r>
          </w:p>
        </w:tc>
        <w:tc>
          <w:tcPr>
            <w:tcW w:w="3483" w:type="dxa"/>
          </w:tcPr>
          <w:p w14:paraId="7DC6172F" w14:textId="7041278E" w:rsidR="00B97602" w:rsidRPr="004F1132" w:rsidRDefault="00B97602" w:rsidP="00682A1F">
            <w:pPr>
              <w:pStyle w:val="TableParagraph"/>
              <w:ind w:left="1070" w:right="1052"/>
              <w:rPr>
                <w:sz w:val="23"/>
              </w:rPr>
            </w:pPr>
            <w:r w:rsidRPr="004F1132">
              <w:rPr>
                <w:sz w:val="23"/>
              </w:rPr>
              <w:t>6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337467A0" w14:textId="77777777" w:rsidR="00B97602" w:rsidRPr="004F1132" w:rsidRDefault="00B97602" w:rsidP="00A5704F">
            <w:pPr>
              <w:pStyle w:val="TableParagraph"/>
              <w:ind w:left="33" w:right="2"/>
              <w:rPr>
                <w:sz w:val="23"/>
              </w:rPr>
            </w:pPr>
            <w:r w:rsidRPr="004F1132">
              <w:rPr>
                <w:sz w:val="23"/>
              </w:rPr>
              <w:t>4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unidades</w:t>
            </w:r>
          </w:p>
        </w:tc>
      </w:tr>
      <w:tr w:rsidR="00B97602" w:rsidRPr="004F1132" w14:paraId="244E546C" w14:textId="77777777" w:rsidTr="00BF198C">
        <w:trPr>
          <w:trHeight w:val="286"/>
        </w:trPr>
        <w:tc>
          <w:tcPr>
            <w:tcW w:w="3260" w:type="dxa"/>
          </w:tcPr>
          <w:p w14:paraId="1EAA9786" w14:textId="77777777" w:rsidR="00B97602" w:rsidRPr="004F1132" w:rsidRDefault="00B97602" w:rsidP="00682A1F">
            <w:pPr>
              <w:pStyle w:val="TableParagraph"/>
              <w:ind w:left="256" w:right="227"/>
              <w:rPr>
                <w:sz w:val="23"/>
              </w:rPr>
            </w:pPr>
            <w:r w:rsidRPr="004F1132">
              <w:rPr>
                <w:sz w:val="23"/>
              </w:rPr>
              <w:t>Manteiga</w:t>
            </w:r>
            <w:r w:rsidRPr="004F1132">
              <w:rPr>
                <w:spacing w:val="-4"/>
                <w:sz w:val="23"/>
              </w:rPr>
              <w:t xml:space="preserve"> </w:t>
            </w:r>
            <w:r w:rsidRPr="004F1132">
              <w:rPr>
                <w:sz w:val="23"/>
              </w:rPr>
              <w:t>com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ou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sem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sal</w:t>
            </w:r>
          </w:p>
        </w:tc>
        <w:tc>
          <w:tcPr>
            <w:tcW w:w="3483" w:type="dxa"/>
          </w:tcPr>
          <w:p w14:paraId="1183C088" w14:textId="77777777" w:rsidR="00B97602" w:rsidRPr="004F1132" w:rsidRDefault="00B97602" w:rsidP="00682A1F">
            <w:pPr>
              <w:pStyle w:val="TableParagraph"/>
              <w:ind w:left="1067" w:right="1052"/>
              <w:rPr>
                <w:sz w:val="23"/>
              </w:rPr>
            </w:pPr>
            <w:r w:rsidRPr="004F1132">
              <w:rPr>
                <w:sz w:val="23"/>
              </w:rPr>
              <w:t>31x</w:t>
            </w:r>
          </w:p>
        </w:tc>
        <w:tc>
          <w:tcPr>
            <w:tcW w:w="2187" w:type="dxa"/>
            <w:vAlign w:val="center"/>
          </w:tcPr>
          <w:p w14:paraId="067DD483" w14:textId="77777777" w:rsidR="00B97602" w:rsidRPr="004F1132" w:rsidRDefault="00B97602" w:rsidP="00A5704F">
            <w:pPr>
              <w:pStyle w:val="TableParagraph"/>
              <w:ind w:left="32" w:right="2"/>
              <w:rPr>
                <w:sz w:val="23"/>
              </w:rPr>
            </w:pPr>
            <w:r w:rsidRPr="004F1132">
              <w:rPr>
                <w:sz w:val="23"/>
              </w:rPr>
              <w:t>10g</w:t>
            </w:r>
          </w:p>
        </w:tc>
      </w:tr>
      <w:tr w:rsidR="00706586" w:rsidRPr="004F1132" w14:paraId="518FBD0A" w14:textId="77777777" w:rsidTr="00BF198C">
        <w:trPr>
          <w:trHeight w:val="286"/>
        </w:trPr>
        <w:tc>
          <w:tcPr>
            <w:tcW w:w="3260" w:type="dxa"/>
          </w:tcPr>
          <w:p w14:paraId="0578081E" w14:textId="6116591B" w:rsidR="00706586" w:rsidRPr="004F1132" w:rsidRDefault="00706586" w:rsidP="00682A1F">
            <w:pPr>
              <w:pStyle w:val="TableParagraph"/>
              <w:ind w:left="256" w:right="227"/>
              <w:rPr>
                <w:sz w:val="23"/>
              </w:rPr>
            </w:pPr>
            <w:r w:rsidRPr="004F1132">
              <w:rPr>
                <w:sz w:val="23"/>
              </w:rPr>
              <w:t>Requeijão</w:t>
            </w:r>
          </w:p>
        </w:tc>
        <w:tc>
          <w:tcPr>
            <w:tcW w:w="3483" w:type="dxa"/>
          </w:tcPr>
          <w:p w14:paraId="68DC119B" w14:textId="1595CFF2" w:rsidR="00706586" w:rsidRPr="004F1132" w:rsidRDefault="00706586" w:rsidP="00682A1F">
            <w:pPr>
              <w:pStyle w:val="TableParagraph"/>
              <w:ind w:left="1067" w:right="1052"/>
              <w:rPr>
                <w:sz w:val="23"/>
              </w:rPr>
            </w:pPr>
            <w:r w:rsidRPr="004F1132">
              <w:rPr>
                <w:sz w:val="23"/>
              </w:rPr>
              <w:t>31x</w:t>
            </w:r>
          </w:p>
        </w:tc>
        <w:tc>
          <w:tcPr>
            <w:tcW w:w="2187" w:type="dxa"/>
            <w:vAlign w:val="center"/>
          </w:tcPr>
          <w:p w14:paraId="5D9C55AD" w14:textId="5FFCA006" w:rsidR="00706586" w:rsidRPr="004F1132" w:rsidRDefault="00706586" w:rsidP="00A5704F">
            <w:pPr>
              <w:pStyle w:val="TableParagraph"/>
              <w:ind w:left="32" w:right="2"/>
              <w:rPr>
                <w:sz w:val="23"/>
              </w:rPr>
            </w:pPr>
            <w:r w:rsidRPr="004F1132">
              <w:rPr>
                <w:sz w:val="23"/>
              </w:rPr>
              <w:t>10g</w:t>
            </w:r>
          </w:p>
        </w:tc>
      </w:tr>
      <w:tr w:rsidR="00B97602" w:rsidRPr="004F1132" w14:paraId="71CF9391" w14:textId="77777777" w:rsidTr="00BF198C">
        <w:trPr>
          <w:trHeight w:val="261"/>
        </w:trPr>
        <w:tc>
          <w:tcPr>
            <w:tcW w:w="3260" w:type="dxa"/>
          </w:tcPr>
          <w:p w14:paraId="6C097ADD" w14:textId="77777777" w:rsidR="00B97602" w:rsidRPr="004F1132" w:rsidRDefault="00B97602" w:rsidP="00682A1F">
            <w:pPr>
              <w:pStyle w:val="TableParagraph"/>
              <w:ind w:left="256" w:right="228"/>
              <w:rPr>
                <w:sz w:val="23"/>
              </w:rPr>
            </w:pPr>
            <w:r w:rsidRPr="004F1132">
              <w:rPr>
                <w:sz w:val="23"/>
              </w:rPr>
              <w:t>Queijo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prato</w:t>
            </w:r>
          </w:p>
        </w:tc>
        <w:tc>
          <w:tcPr>
            <w:tcW w:w="3483" w:type="dxa"/>
          </w:tcPr>
          <w:p w14:paraId="42BB6300" w14:textId="77777777" w:rsidR="00B97602" w:rsidRPr="004F1132" w:rsidRDefault="00B97602" w:rsidP="00682A1F">
            <w:pPr>
              <w:pStyle w:val="TableParagraph"/>
              <w:ind w:left="1067" w:right="1052"/>
              <w:rPr>
                <w:sz w:val="23"/>
              </w:rPr>
            </w:pPr>
            <w:r w:rsidRPr="004F1132">
              <w:rPr>
                <w:sz w:val="23"/>
              </w:rPr>
              <w:t>10x</w:t>
            </w:r>
          </w:p>
        </w:tc>
        <w:tc>
          <w:tcPr>
            <w:tcW w:w="2187" w:type="dxa"/>
            <w:vAlign w:val="center"/>
          </w:tcPr>
          <w:p w14:paraId="29D1D470" w14:textId="77777777" w:rsidR="00B97602" w:rsidRPr="004F1132" w:rsidRDefault="00B97602" w:rsidP="00A5704F">
            <w:pPr>
              <w:pStyle w:val="TableParagraph"/>
              <w:ind w:left="32" w:right="2"/>
              <w:rPr>
                <w:sz w:val="23"/>
              </w:rPr>
            </w:pPr>
            <w:r w:rsidRPr="004F1132">
              <w:rPr>
                <w:sz w:val="23"/>
              </w:rPr>
              <w:t>30g</w:t>
            </w:r>
          </w:p>
        </w:tc>
      </w:tr>
      <w:tr w:rsidR="00B97602" w:rsidRPr="004F1132" w14:paraId="348D2573" w14:textId="77777777" w:rsidTr="00BF198C">
        <w:trPr>
          <w:trHeight w:val="280"/>
        </w:trPr>
        <w:tc>
          <w:tcPr>
            <w:tcW w:w="3260" w:type="dxa"/>
          </w:tcPr>
          <w:p w14:paraId="435D1B6F" w14:textId="77777777" w:rsidR="00B97602" w:rsidRPr="004F1132" w:rsidRDefault="00B97602" w:rsidP="00682A1F">
            <w:pPr>
              <w:pStyle w:val="TableParagraph"/>
              <w:ind w:left="256" w:right="230"/>
              <w:rPr>
                <w:sz w:val="23"/>
              </w:rPr>
            </w:pPr>
            <w:r w:rsidRPr="004F1132">
              <w:rPr>
                <w:sz w:val="23"/>
              </w:rPr>
              <w:t>Queijo</w:t>
            </w:r>
            <w:r w:rsidRPr="004F1132">
              <w:rPr>
                <w:spacing w:val="-4"/>
                <w:sz w:val="23"/>
              </w:rPr>
              <w:t xml:space="preserve"> </w:t>
            </w:r>
            <w:r w:rsidRPr="004F1132">
              <w:rPr>
                <w:sz w:val="23"/>
              </w:rPr>
              <w:t>minas</w:t>
            </w:r>
          </w:p>
        </w:tc>
        <w:tc>
          <w:tcPr>
            <w:tcW w:w="3483" w:type="dxa"/>
          </w:tcPr>
          <w:p w14:paraId="65F2519B" w14:textId="60D11B83" w:rsidR="00B97602" w:rsidRPr="004F1132" w:rsidRDefault="00B97602" w:rsidP="00682A1F">
            <w:pPr>
              <w:pStyle w:val="TableParagraph"/>
              <w:ind w:left="1070" w:right="1052"/>
              <w:rPr>
                <w:sz w:val="23"/>
              </w:rPr>
            </w:pPr>
            <w:r w:rsidRPr="004F1132">
              <w:rPr>
                <w:sz w:val="23"/>
              </w:rPr>
              <w:t>11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1C3190CF" w14:textId="77777777" w:rsidR="00B97602" w:rsidRPr="004F1132" w:rsidRDefault="00B97602" w:rsidP="00A5704F">
            <w:pPr>
              <w:pStyle w:val="TableParagraph"/>
              <w:ind w:left="32" w:right="2"/>
              <w:rPr>
                <w:sz w:val="23"/>
              </w:rPr>
            </w:pPr>
            <w:r w:rsidRPr="004F1132">
              <w:rPr>
                <w:sz w:val="23"/>
              </w:rPr>
              <w:t>30g</w:t>
            </w:r>
          </w:p>
        </w:tc>
      </w:tr>
      <w:tr w:rsidR="00B97602" w:rsidRPr="004F1132" w14:paraId="5B590CA1" w14:textId="77777777" w:rsidTr="00BF198C">
        <w:trPr>
          <w:trHeight w:val="269"/>
        </w:trPr>
        <w:tc>
          <w:tcPr>
            <w:tcW w:w="3260" w:type="dxa"/>
          </w:tcPr>
          <w:p w14:paraId="25E274DC" w14:textId="77777777" w:rsidR="00B97602" w:rsidRPr="004F1132" w:rsidRDefault="00B97602" w:rsidP="00682A1F">
            <w:pPr>
              <w:pStyle w:val="TableParagraph"/>
              <w:spacing w:line="263" w:lineRule="exact"/>
              <w:ind w:left="256" w:right="225"/>
              <w:rPr>
                <w:sz w:val="23"/>
              </w:rPr>
            </w:pPr>
            <w:r w:rsidRPr="004F1132">
              <w:rPr>
                <w:sz w:val="23"/>
              </w:rPr>
              <w:t>Presunto</w:t>
            </w:r>
          </w:p>
        </w:tc>
        <w:tc>
          <w:tcPr>
            <w:tcW w:w="3483" w:type="dxa"/>
          </w:tcPr>
          <w:p w14:paraId="7BA9EBB8" w14:textId="52C4CA12" w:rsidR="00B97602" w:rsidRPr="004F1132" w:rsidRDefault="00B97602" w:rsidP="00682A1F">
            <w:pPr>
              <w:pStyle w:val="TableParagraph"/>
              <w:spacing w:line="263" w:lineRule="exact"/>
              <w:ind w:left="1070" w:right="1052"/>
              <w:rPr>
                <w:sz w:val="23"/>
              </w:rPr>
            </w:pPr>
            <w:r w:rsidRPr="004F1132">
              <w:rPr>
                <w:sz w:val="23"/>
              </w:rPr>
              <w:t>4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40C4DCD7" w14:textId="77777777" w:rsidR="00B97602" w:rsidRPr="004F1132" w:rsidRDefault="00B97602" w:rsidP="00A5704F">
            <w:pPr>
              <w:pStyle w:val="TableParagraph"/>
              <w:spacing w:line="263" w:lineRule="exact"/>
              <w:ind w:left="32" w:right="2"/>
              <w:rPr>
                <w:sz w:val="23"/>
              </w:rPr>
            </w:pPr>
            <w:r w:rsidRPr="004F1132">
              <w:rPr>
                <w:sz w:val="23"/>
              </w:rPr>
              <w:t>30g</w:t>
            </w:r>
          </w:p>
        </w:tc>
      </w:tr>
      <w:tr w:rsidR="00B97602" w:rsidRPr="004F1132" w14:paraId="7C8CFA97" w14:textId="77777777" w:rsidTr="00BF198C">
        <w:trPr>
          <w:trHeight w:val="132"/>
        </w:trPr>
        <w:tc>
          <w:tcPr>
            <w:tcW w:w="3260" w:type="dxa"/>
          </w:tcPr>
          <w:p w14:paraId="0246653E" w14:textId="77777777" w:rsidR="00B97602" w:rsidRPr="004F1132" w:rsidRDefault="00B97602" w:rsidP="00682A1F">
            <w:pPr>
              <w:pStyle w:val="TableParagraph"/>
              <w:ind w:left="256" w:right="227"/>
              <w:rPr>
                <w:sz w:val="23"/>
              </w:rPr>
            </w:pPr>
            <w:r w:rsidRPr="004F1132">
              <w:rPr>
                <w:sz w:val="23"/>
              </w:rPr>
              <w:t>Geleia</w:t>
            </w:r>
            <w:r w:rsidRPr="004F1132">
              <w:rPr>
                <w:spacing w:val="-1"/>
                <w:sz w:val="23"/>
              </w:rPr>
              <w:t xml:space="preserve"> </w:t>
            </w:r>
            <w:r w:rsidRPr="004F1132">
              <w:rPr>
                <w:sz w:val="23"/>
              </w:rPr>
              <w:t>de</w:t>
            </w:r>
            <w:r w:rsidRPr="004F1132">
              <w:rPr>
                <w:spacing w:val="-3"/>
                <w:sz w:val="23"/>
              </w:rPr>
              <w:t xml:space="preserve"> </w:t>
            </w:r>
            <w:r w:rsidRPr="004F1132">
              <w:rPr>
                <w:sz w:val="23"/>
              </w:rPr>
              <w:t>frutas</w:t>
            </w:r>
          </w:p>
        </w:tc>
        <w:tc>
          <w:tcPr>
            <w:tcW w:w="3483" w:type="dxa"/>
          </w:tcPr>
          <w:p w14:paraId="61A6AC73" w14:textId="3C4D1878" w:rsidR="00B97602" w:rsidRPr="004F1132" w:rsidRDefault="00B97602" w:rsidP="00682A1F">
            <w:pPr>
              <w:pStyle w:val="TableParagraph"/>
              <w:ind w:left="1070" w:right="1052"/>
              <w:rPr>
                <w:sz w:val="23"/>
              </w:rPr>
            </w:pPr>
            <w:r w:rsidRPr="004F1132">
              <w:rPr>
                <w:sz w:val="23"/>
              </w:rPr>
              <w:t>6</w:t>
            </w:r>
            <w:r w:rsidR="00DE01BE" w:rsidRPr="004F1132">
              <w:rPr>
                <w:sz w:val="23"/>
              </w:rPr>
              <w:t>x</w:t>
            </w:r>
          </w:p>
        </w:tc>
        <w:tc>
          <w:tcPr>
            <w:tcW w:w="2187" w:type="dxa"/>
            <w:vAlign w:val="center"/>
          </w:tcPr>
          <w:p w14:paraId="5232A912" w14:textId="19C6B020" w:rsidR="00B97602" w:rsidRPr="004F1132" w:rsidRDefault="00C11B35" w:rsidP="00A5704F">
            <w:pPr>
              <w:pStyle w:val="TableParagraph"/>
              <w:ind w:left="32" w:right="2"/>
              <w:rPr>
                <w:sz w:val="23"/>
              </w:rPr>
            </w:pPr>
            <w:r w:rsidRPr="004F1132">
              <w:rPr>
                <w:sz w:val="23"/>
              </w:rPr>
              <w:t>15</w:t>
            </w:r>
            <w:r w:rsidR="00B97602" w:rsidRPr="004F1132">
              <w:rPr>
                <w:sz w:val="23"/>
              </w:rPr>
              <w:t>g</w:t>
            </w:r>
          </w:p>
        </w:tc>
      </w:tr>
    </w:tbl>
    <w:p w14:paraId="47767801" w14:textId="6DCC7996" w:rsidR="00B97602" w:rsidRPr="004F1132" w:rsidRDefault="00B97602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 w:cstheme="minorHAnsi"/>
        </w:rPr>
      </w:pPr>
      <w:r w:rsidRPr="004F1132">
        <w:rPr>
          <w:rFonts w:eastAsia="Calibri" w:cstheme="minorHAnsi"/>
          <w:b/>
          <w:bCs/>
          <w:u w:val="single"/>
        </w:rPr>
        <w:t>Especificação</w:t>
      </w:r>
      <w:r w:rsidRPr="004F1132">
        <w:rPr>
          <w:b/>
          <w:bCs/>
          <w:szCs w:val="24"/>
          <w:u w:val="single"/>
        </w:rPr>
        <w:t xml:space="preserve"> </w:t>
      </w:r>
      <w:r w:rsidRPr="004F1132">
        <w:rPr>
          <w:rFonts w:eastAsia="Calibri" w:cstheme="minorHAnsi"/>
          <w:b/>
          <w:bCs/>
          <w:u w:val="single"/>
        </w:rPr>
        <w:t>per capita e frequência da ceia:</w:t>
      </w:r>
    </w:p>
    <w:tbl>
      <w:tblPr>
        <w:tblStyle w:val="TableNormal"/>
        <w:tblW w:w="896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2658"/>
        <w:gridCol w:w="2243"/>
      </w:tblGrid>
      <w:tr w:rsidR="00B97602" w:rsidRPr="004F1132" w14:paraId="2A771D94" w14:textId="77777777" w:rsidTr="00F1617D">
        <w:trPr>
          <w:trHeight w:val="76"/>
        </w:trPr>
        <w:tc>
          <w:tcPr>
            <w:tcW w:w="4066" w:type="dxa"/>
            <w:shd w:val="clear" w:color="auto" w:fill="A6A6A6" w:themeFill="background1" w:themeFillShade="A6"/>
            <w:vAlign w:val="center"/>
          </w:tcPr>
          <w:p w14:paraId="26E68FAA" w14:textId="77777777" w:rsidR="00B97602" w:rsidRPr="004F1132" w:rsidRDefault="00B97602" w:rsidP="0051382A">
            <w:pPr>
              <w:pStyle w:val="TableParagraph"/>
              <w:spacing w:before="192"/>
              <w:ind w:left="831" w:right="818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ALIMENTOS</w:t>
            </w:r>
          </w:p>
        </w:tc>
        <w:tc>
          <w:tcPr>
            <w:tcW w:w="2658" w:type="dxa"/>
            <w:shd w:val="clear" w:color="auto" w:fill="A6A6A6" w:themeFill="background1" w:themeFillShade="A6"/>
            <w:vAlign w:val="center"/>
          </w:tcPr>
          <w:p w14:paraId="7622234D" w14:textId="77777777" w:rsidR="00B97602" w:rsidRPr="004F1132" w:rsidRDefault="00B97602" w:rsidP="0051382A">
            <w:pPr>
              <w:pStyle w:val="TableParagraph"/>
              <w:spacing w:before="192"/>
              <w:ind w:left="27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FREQUÊNCIA</w:t>
            </w:r>
            <w:r w:rsidRPr="004F113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MENSAL</w:t>
            </w:r>
          </w:p>
        </w:tc>
        <w:tc>
          <w:tcPr>
            <w:tcW w:w="2243" w:type="dxa"/>
            <w:shd w:val="clear" w:color="auto" w:fill="A6A6A6" w:themeFill="background1" w:themeFillShade="A6"/>
            <w:vAlign w:val="center"/>
          </w:tcPr>
          <w:p w14:paraId="16B14A2B" w14:textId="77777777" w:rsidR="00B97602" w:rsidRPr="004F1132" w:rsidRDefault="00B97602" w:rsidP="0051382A">
            <w:pPr>
              <w:pStyle w:val="TableParagraph"/>
              <w:spacing w:before="192"/>
              <w:ind w:left="49" w:right="28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PER</w:t>
            </w:r>
            <w:r w:rsidRPr="004F11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CAPITA</w:t>
            </w:r>
          </w:p>
        </w:tc>
      </w:tr>
      <w:tr w:rsidR="00B97602" w:rsidRPr="004F1132" w14:paraId="3B788BCF" w14:textId="77777777" w:rsidTr="00F1617D">
        <w:trPr>
          <w:trHeight w:val="182"/>
        </w:trPr>
        <w:tc>
          <w:tcPr>
            <w:tcW w:w="4066" w:type="dxa"/>
            <w:vAlign w:val="center"/>
          </w:tcPr>
          <w:p w14:paraId="36B674F5" w14:textId="77777777" w:rsidR="00B97602" w:rsidRPr="004F1132" w:rsidRDefault="00B97602" w:rsidP="0051382A">
            <w:pPr>
              <w:pStyle w:val="TableParagraph"/>
              <w:spacing w:line="276" w:lineRule="auto"/>
              <w:ind w:right="396" w:firstLine="414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Leite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integral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ou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semidesnatado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ou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desnatado</w:t>
            </w:r>
          </w:p>
        </w:tc>
        <w:tc>
          <w:tcPr>
            <w:tcW w:w="2658" w:type="dxa"/>
            <w:vAlign w:val="center"/>
          </w:tcPr>
          <w:p w14:paraId="10B1ABB4" w14:textId="44B69AB4" w:rsidR="00B97602" w:rsidRPr="004F1132" w:rsidRDefault="00311566" w:rsidP="0051382A">
            <w:pPr>
              <w:pStyle w:val="TableParagraph"/>
              <w:ind w:left="32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20x</w:t>
            </w:r>
          </w:p>
        </w:tc>
        <w:tc>
          <w:tcPr>
            <w:tcW w:w="2243" w:type="dxa"/>
            <w:vAlign w:val="center"/>
          </w:tcPr>
          <w:p w14:paraId="0B14E3EC" w14:textId="77777777" w:rsidR="00B97602" w:rsidRPr="004F1132" w:rsidRDefault="00B97602" w:rsidP="0051382A">
            <w:pPr>
              <w:pStyle w:val="TableParagraph"/>
              <w:ind w:left="49" w:right="26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200 ml</w:t>
            </w:r>
          </w:p>
        </w:tc>
      </w:tr>
      <w:tr w:rsidR="00B97602" w:rsidRPr="004F1132" w14:paraId="1C719E7F" w14:textId="77777777" w:rsidTr="00F1617D">
        <w:trPr>
          <w:trHeight w:val="212"/>
        </w:trPr>
        <w:tc>
          <w:tcPr>
            <w:tcW w:w="4066" w:type="dxa"/>
            <w:vAlign w:val="center"/>
          </w:tcPr>
          <w:p w14:paraId="1A984B16" w14:textId="77777777" w:rsidR="00B97602" w:rsidRPr="004F1132" w:rsidRDefault="00B97602" w:rsidP="0051382A">
            <w:pPr>
              <w:pStyle w:val="TableParagraph"/>
              <w:ind w:left="833" w:right="816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Café</w:t>
            </w:r>
          </w:p>
        </w:tc>
        <w:tc>
          <w:tcPr>
            <w:tcW w:w="2658" w:type="dxa"/>
            <w:vAlign w:val="center"/>
          </w:tcPr>
          <w:p w14:paraId="5F853806" w14:textId="0D2680A2" w:rsidR="00B97602" w:rsidRPr="004F1132" w:rsidRDefault="00311566" w:rsidP="0051382A">
            <w:pPr>
              <w:pStyle w:val="TableParagraph"/>
              <w:ind w:left="32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31x</w:t>
            </w:r>
          </w:p>
        </w:tc>
        <w:tc>
          <w:tcPr>
            <w:tcW w:w="2243" w:type="dxa"/>
            <w:vAlign w:val="center"/>
          </w:tcPr>
          <w:p w14:paraId="14C31E64" w14:textId="77777777" w:rsidR="00B97602" w:rsidRPr="004F1132" w:rsidRDefault="00B97602" w:rsidP="0051382A">
            <w:pPr>
              <w:pStyle w:val="TableParagraph"/>
              <w:ind w:left="49" w:right="26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40ml</w:t>
            </w:r>
          </w:p>
        </w:tc>
      </w:tr>
      <w:tr w:rsidR="00B97602" w:rsidRPr="004F1132" w14:paraId="7DF714AD" w14:textId="77777777" w:rsidTr="00F1617D">
        <w:trPr>
          <w:trHeight w:val="114"/>
        </w:trPr>
        <w:tc>
          <w:tcPr>
            <w:tcW w:w="4066" w:type="dxa"/>
            <w:vAlign w:val="center"/>
          </w:tcPr>
          <w:p w14:paraId="4DDA4281" w14:textId="77777777" w:rsidR="00B97602" w:rsidRPr="004F1132" w:rsidRDefault="00B97602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Chá</w:t>
            </w:r>
          </w:p>
        </w:tc>
        <w:tc>
          <w:tcPr>
            <w:tcW w:w="2658" w:type="dxa"/>
            <w:vAlign w:val="center"/>
          </w:tcPr>
          <w:p w14:paraId="49363CEF" w14:textId="335EE5B3" w:rsidR="00B97602" w:rsidRPr="004F1132" w:rsidRDefault="00311566" w:rsidP="0051382A">
            <w:pPr>
              <w:pStyle w:val="TableParagraph"/>
              <w:ind w:left="32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11x</w:t>
            </w:r>
          </w:p>
        </w:tc>
        <w:tc>
          <w:tcPr>
            <w:tcW w:w="2243" w:type="dxa"/>
            <w:vAlign w:val="center"/>
          </w:tcPr>
          <w:p w14:paraId="40CC7025" w14:textId="77777777" w:rsidR="00B97602" w:rsidRPr="004F1132" w:rsidRDefault="00B97602" w:rsidP="0051382A">
            <w:pPr>
              <w:pStyle w:val="TableParagraph"/>
              <w:ind w:left="49" w:right="26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200ml</w:t>
            </w:r>
          </w:p>
        </w:tc>
      </w:tr>
      <w:tr w:rsidR="00B97602" w:rsidRPr="004F1132" w14:paraId="1522BF76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0AE13DDE" w14:textId="77777777" w:rsidR="00B97602" w:rsidRPr="004F1132" w:rsidRDefault="00B97602" w:rsidP="0051382A">
            <w:pPr>
              <w:pStyle w:val="TableParagraph"/>
              <w:ind w:left="833" w:right="816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Açúcar</w:t>
            </w:r>
          </w:p>
        </w:tc>
        <w:tc>
          <w:tcPr>
            <w:tcW w:w="2658" w:type="dxa"/>
            <w:vAlign w:val="center"/>
          </w:tcPr>
          <w:p w14:paraId="7E0F1B6D" w14:textId="191A5D32" w:rsidR="00B97602" w:rsidRPr="004F1132" w:rsidRDefault="00311566" w:rsidP="0051382A">
            <w:pPr>
              <w:pStyle w:val="TableParagraph"/>
              <w:ind w:lef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31x</w:t>
            </w:r>
          </w:p>
        </w:tc>
        <w:tc>
          <w:tcPr>
            <w:tcW w:w="2243" w:type="dxa"/>
            <w:vAlign w:val="center"/>
          </w:tcPr>
          <w:p w14:paraId="249C2421" w14:textId="77777777" w:rsidR="00B97602" w:rsidRPr="004F1132" w:rsidRDefault="00B97602" w:rsidP="0051382A">
            <w:pPr>
              <w:pStyle w:val="TableParagraph"/>
              <w:ind w:left="49" w:right="30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10g</w:t>
            </w:r>
          </w:p>
        </w:tc>
      </w:tr>
      <w:tr w:rsidR="00B97602" w:rsidRPr="004F1132" w14:paraId="7EF2C73D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7117D18E" w14:textId="77777777" w:rsidR="00B97602" w:rsidRPr="004F1132" w:rsidRDefault="00B97602" w:rsidP="0051382A">
            <w:pPr>
              <w:pStyle w:val="TableParagraph"/>
              <w:ind w:left="831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Adoçante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Sucralose</w:t>
            </w:r>
          </w:p>
        </w:tc>
        <w:tc>
          <w:tcPr>
            <w:tcW w:w="2658" w:type="dxa"/>
            <w:vAlign w:val="center"/>
          </w:tcPr>
          <w:p w14:paraId="39CF1D90" w14:textId="04BAA21A" w:rsidR="00B97602" w:rsidRPr="004F1132" w:rsidRDefault="00311566" w:rsidP="0051382A">
            <w:pPr>
              <w:pStyle w:val="TableParagraph"/>
              <w:ind w:left="32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31x</w:t>
            </w:r>
          </w:p>
        </w:tc>
        <w:tc>
          <w:tcPr>
            <w:tcW w:w="2243" w:type="dxa"/>
            <w:vAlign w:val="center"/>
          </w:tcPr>
          <w:p w14:paraId="59ADE338" w14:textId="77777777" w:rsidR="00B97602" w:rsidRPr="004F1132" w:rsidRDefault="00B97602" w:rsidP="0051382A">
            <w:pPr>
              <w:pStyle w:val="TableParagraph"/>
              <w:ind w:left="49" w:right="31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Conforme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necessidade</w:t>
            </w:r>
          </w:p>
        </w:tc>
      </w:tr>
      <w:tr w:rsidR="00B97602" w:rsidRPr="004F1132" w14:paraId="3C714CE3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42D25E94" w14:textId="77777777" w:rsidR="00B97602" w:rsidRPr="004F1132" w:rsidRDefault="00B97602" w:rsidP="0051382A">
            <w:pPr>
              <w:pStyle w:val="TableParagraph"/>
              <w:ind w:left="832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Biscoito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doce</w:t>
            </w:r>
          </w:p>
        </w:tc>
        <w:tc>
          <w:tcPr>
            <w:tcW w:w="2658" w:type="dxa"/>
            <w:vAlign w:val="center"/>
          </w:tcPr>
          <w:p w14:paraId="1B833181" w14:textId="43FC0424" w:rsidR="00B97602" w:rsidRPr="004F1132" w:rsidRDefault="00311566" w:rsidP="0051382A">
            <w:pPr>
              <w:pStyle w:val="TableParagraph"/>
              <w:ind w:left="32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20x</w:t>
            </w:r>
          </w:p>
        </w:tc>
        <w:tc>
          <w:tcPr>
            <w:tcW w:w="2243" w:type="dxa"/>
            <w:vAlign w:val="center"/>
          </w:tcPr>
          <w:p w14:paraId="130EDE42" w14:textId="77777777" w:rsidR="00B97602" w:rsidRPr="004F1132" w:rsidRDefault="00B97602" w:rsidP="0051382A">
            <w:pPr>
              <w:pStyle w:val="TableParagraph"/>
              <w:ind w:left="49" w:righ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4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unidades</w:t>
            </w:r>
          </w:p>
        </w:tc>
      </w:tr>
      <w:tr w:rsidR="00B97602" w:rsidRPr="004F1132" w14:paraId="266E746A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619F822B" w14:textId="77777777" w:rsidR="00B97602" w:rsidRPr="004F1132" w:rsidRDefault="00B97602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Biscoito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salgado</w:t>
            </w:r>
          </w:p>
        </w:tc>
        <w:tc>
          <w:tcPr>
            <w:tcW w:w="2658" w:type="dxa"/>
            <w:vAlign w:val="center"/>
          </w:tcPr>
          <w:p w14:paraId="3F51A66E" w14:textId="4320F841" w:rsidR="00B97602" w:rsidRPr="004F1132" w:rsidRDefault="00311566" w:rsidP="0051382A">
            <w:pPr>
              <w:pStyle w:val="TableParagraph"/>
              <w:ind w:left="32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11x</w:t>
            </w:r>
          </w:p>
        </w:tc>
        <w:tc>
          <w:tcPr>
            <w:tcW w:w="2243" w:type="dxa"/>
            <w:vAlign w:val="center"/>
          </w:tcPr>
          <w:p w14:paraId="3A6A98A3" w14:textId="77777777" w:rsidR="00B97602" w:rsidRPr="004F1132" w:rsidRDefault="00B97602" w:rsidP="0051382A">
            <w:pPr>
              <w:pStyle w:val="TableParagraph"/>
              <w:ind w:left="49" w:righ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4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unidades</w:t>
            </w:r>
          </w:p>
        </w:tc>
      </w:tr>
      <w:tr w:rsidR="0098308E" w:rsidRPr="004F1132" w14:paraId="043FC0F8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64E356D8" w14:textId="371C4B72" w:rsidR="0098308E" w:rsidRPr="004F1132" w:rsidRDefault="0098308E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Pães variados</w:t>
            </w:r>
          </w:p>
        </w:tc>
        <w:tc>
          <w:tcPr>
            <w:tcW w:w="2658" w:type="dxa"/>
            <w:vAlign w:val="center"/>
          </w:tcPr>
          <w:p w14:paraId="00877DF5" w14:textId="617B3E04" w:rsidR="0098308E" w:rsidRPr="004F1132" w:rsidRDefault="00311566" w:rsidP="0051382A">
            <w:pPr>
              <w:pStyle w:val="TableParagraph"/>
              <w:ind w:left="32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20x</w:t>
            </w:r>
          </w:p>
        </w:tc>
        <w:tc>
          <w:tcPr>
            <w:tcW w:w="2243" w:type="dxa"/>
            <w:vAlign w:val="center"/>
          </w:tcPr>
          <w:p w14:paraId="68F7C4A4" w14:textId="483E7A8D" w:rsidR="0098308E" w:rsidRPr="004F1132" w:rsidRDefault="0098308E" w:rsidP="0051382A">
            <w:pPr>
              <w:pStyle w:val="TableParagraph"/>
              <w:ind w:left="49" w:righ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50g</w:t>
            </w:r>
          </w:p>
        </w:tc>
      </w:tr>
      <w:tr w:rsidR="00B97602" w:rsidRPr="004F1132" w14:paraId="013414AE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7674E01E" w14:textId="77777777" w:rsidR="00B97602" w:rsidRPr="004F1132" w:rsidRDefault="00B97602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Manteiga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com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ou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sem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sal</w:t>
            </w:r>
          </w:p>
        </w:tc>
        <w:tc>
          <w:tcPr>
            <w:tcW w:w="2658" w:type="dxa"/>
            <w:vAlign w:val="center"/>
          </w:tcPr>
          <w:p w14:paraId="7CC6E863" w14:textId="3A8496A8" w:rsidR="00B97602" w:rsidRPr="004F1132" w:rsidRDefault="00311566" w:rsidP="0051382A">
            <w:pPr>
              <w:pStyle w:val="TableParagraph"/>
              <w:ind w:lef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20x</w:t>
            </w:r>
          </w:p>
        </w:tc>
        <w:tc>
          <w:tcPr>
            <w:tcW w:w="2243" w:type="dxa"/>
            <w:vAlign w:val="center"/>
          </w:tcPr>
          <w:p w14:paraId="75CE2A27" w14:textId="77777777" w:rsidR="00B97602" w:rsidRPr="004F1132" w:rsidRDefault="00B97602" w:rsidP="0051382A">
            <w:pPr>
              <w:pStyle w:val="TableParagraph"/>
              <w:ind w:left="49" w:right="30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10g</w:t>
            </w:r>
          </w:p>
        </w:tc>
      </w:tr>
      <w:tr w:rsidR="00AC6816" w:rsidRPr="004F1132" w14:paraId="49F6E72D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1C084A99" w14:textId="4CA0B488" w:rsidR="00AC6816" w:rsidRPr="004F1132" w:rsidRDefault="00AC6816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 xml:space="preserve">Requeijão </w:t>
            </w:r>
          </w:p>
        </w:tc>
        <w:tc>
          <w:tcPr>
            <w:tcW w:w="2658" w:type="dxa"/>
            <w:vAlign w:val="center"/>
          </w:tcPr>
          <w:p w14:paraId="05229485" w14:textId="58395908" w:rsidR="00AC6816" w:rsidRPr="004F1132" w:rsidRDefault="00311566" w:rsidP="0051382A">
            <w:pPr>
              <w:pStyle w:val="TableParagraph"/>
              <w:ind w:lef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31x</w:t>
            </w:r>
          </w:p>
        </w:tc>
        <w:tc>
          <w:tcPr>
            <w:tcW w:w="2243" w:type="dxa"/>
            <w:vAlign w:val="center"/>
          </w:tcPr>
          <w:p w14:paraId="1AA869FE" w14:textId="44283290" w:rsidR="00AC6816" w:rsidRPr="004F1132" w:rsidRDefault="00AC6816" w:rsidP="0051382A">
            <w:pPr>
              <w:pStyle w:val="TableParagraph"/>
              <w:ind w:left="49" w:right="30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10g</w:t>
            </w:r>
          </w:p>
        </w:tc>
      </w:tr>
      <w:tr w:rsidR="0098308E" w:rsidRPr="004F1132" w14:paraId="5C86E8D4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4AE80A1C" w14:textId="75919D1C" w:rsidR="0098308E" w:rsidRPr="004F1132" w:rsidRDefault="0098308E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Queijo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prato</w:t>
            </w:r>
          </w:p>
        </w:tc>
        <w:tc>
          <w:tcPr>
            <w:tcW w:w="2658" w:type="dxa"/>
            <w:vAlign w:val="center"/>
          </w:tcPr>
          <w:p w14:paraId="42D8BE0C" w14:textId="0AAD4CB2" w:rsidR="0098308E" w:rsidRPr="004F1132" w:rsidRDefault="00311566" w:rsidP="0051382A">
            <w:pPr>
              <w:pStyle w:val="TableParagraph"/>
              <w:ind w:lef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10x</w:t>
            </w:r>
          </w:p>
        </w:tc>
        <w:tc>
          <w:tcPr>
            <w:tcW w:w="2243" w:type="dxa"/>
            <w:vAlign w:val="center"/>
          </w:tcPr>
          <w:p w14:paraId="0FFF9F17" w14:textId="5DCEDFAA" w:rsidR="0098308E" w:rsidRPr="004F1132" w:rsidRDefault="0098308E" w:rsidP="0051382A">
            <w:pPr>
              <w:pStyle w:val="TableParagraph"/>
              <w:ind w:left="49" w:right="30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30g</w:t>
            </w:r>
          </w:p>
        </w:tc>
      </w:tr>
      <w:tr w:rsidR="0098308E" w:rsidRPr="004F1132" w14:paraId="7C570E24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04D8B4FF" w14:textId="6EC334D8" w:rsidR="0098308E" w:rsidRPr="004F1132" w:rsidRDefault="0098308E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Queijo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minas</w:t>
            </w:r>
          </w:p>
        </w:tc>
        <w:tc>
          <w:tcPr>
            <w:tcW w:w="2658" w:type="dxa"/>
            <w:vAlign w:val="center"/>
          </w:tcPr>
          <w:p w14:paraId="08A44BB8" w14:textId="595F30A5" w:rsidR="0098308E" w:rsidRPr="004F1132" w:rsidRDefault="00311566" w:rsidP="0051382A">
            <w:pPr>
              <w:pStyle w:val="TableParagraph"/>
              <w:ind w:lef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11x</w:t>
            </w:r>
          </w:p>
        </w:tc>
        <w:tc>
          <w:tcPr>
            <w:tcW w:w="2243" w:type="dxa"/>
            <w:vAlign w:val="center"/>
          </w:tcPr>
          <w:p w14:paraId="21F98459" w14:textId="1C9BF6AB" w:rsidR="0098308E" w:rsidRPr="004F1132" w:rsidRDefault="0098308E" w:rsidP="0051382A">
            <w:pPr>
              <w:pStyle w:val="TableParagraph"/>
              <w:ind w:left="49" w:right="30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30g</w:t>
            </w:r>
          </w:p>
        </w:tc>
      </w:tr>
      <w:tr w:rsidR="0098308E" w:rsidRPr="004F1132" w14:paraId="29B4DA2F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541E2BEB" w14:textId="5635D016" w:rsidR="0098308E" w:rsidRPr="004F1132" w:rsidRDefault="0098308E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Presunto</w:t>
            </w:r>
          </w:p>
        </w:tc>
        <w:tc>
          <w:tcPr>
            <w:tcW w:w="2658" w:type="dxa"/>
            <w:vAlign w:val="center"/>
          </w:tcPr>
          <w:p w14:paraId="2487BA8D" w14:textId="4D8524B1" w:rsidR="0098308E" w:rsidRPr="004F1132" w:rsidRDefault="00311566" w:rsidP="0051382A">
            <w:pPr>
              <w:pStyle w:val="TableParagraph"/>
              <w:ind w:lef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4x</w:t>
            </w:r>
          </w:p>
        </w:tc>
        <w:tc>
          <w:tcPr>
            <w:tcW w:w="2243" w:type="dxa"/>
            <w:vAlign w:val="center"/>
          </w:tcPr>
          <w:p w14:paraId="060C8772" w14:textId="589FC920" w:rsidR="0098308E" w:rsidRPr="004F1132" w:rsidRDefault="0098308E" w:rsidP="0051382A">
            <w:pPr>
              <w:pStyle w:val="TableParagraph"/>
              <w:ind w:left="49" w:right="30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30g</w:t>
            </w:r>
          </w:p>
        </w:tc>
      </w:tr>
      <w:tr w:rsidR="00B97602" w:rsidRPr="004F1132" w14:paraId="031E3BA2" w14:textId="77777777" w:rsidTr="00F1617D">
        <w:trPr>
          <w:trHeight w:val="163"/>
        </w:trPr>
        <w:tc>
          <w:tcPr>
            <w:tcW w:w="4066" w:type="dxa"/>
            <w:vAlign w:val="center"/>
          </w:tcPr>
          <w:p w14:paraId="460A0A16" w14:textId="77777777" w:rsidR="00B97602" w:rsidRPr="004F1132" w:rsidRDefault="00B97602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Geleia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frutas</w:t>
            </w:r>
          </w:p>
        </w:tc>
        <w:tc>
          <w:tcPr>
            <w:tcW w:w="2658" w:type="dxa"/>
            <w:vAlign w:val="center"/>
          </w:tcPr>
          <w:p w14:paraId="0A31D4A6" w14:textId="547B693C" w:rsidR="00B97602" w:rsidRPr="004F1132" w:rsidRDefault="00311566" w:rsidP="0051382A">
            <w:pPr>
              <w:pStyle w:val="TableParagraph"/>
              <w:ind w:left="32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11x</w:t>
            </w:r>
          </w:p>
        </w:tc>
        <w:tc>
          <w:tcPr>
            <w:tcW w:w="2243" w:type="dxa"/>
            <w:vAlign w:val="center"/>
          </w:tcPr>
          <w:p w14:paraId="34B79D67" w14:textId="238F0936" w:rsidR="00B97602" w:rsidRPr="004F1132" w:rsidRDefault="00C11B35" w:rsidP="0051382A">
            <w:pPr>
              <w:pStyle w:val="TableParagraph"/>
              <w:ind w:left="49" w:right="30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15</w:t>
            </w:r>
            <w:r w:rsidR="00B97602" w:rsidRPr="004F1132">
              <w:rPr>
                <w:sz w:val="24"/>
                <w:szCs w:val="24"/>
              </w:rPr>
              <w:t>g</w:t>
            </w:r>
          </w:p>
        </w:tc>
      </w:tr>
      <w:tr w:rsidR="00B97602" w:rsidRPr="004F1132" w14:paraId="2A226B71" w14:textId="77777777" w:rsidTr="00F1617D">
        <w:trPr>
          <w:trHeight w:val="70"/>
        </w:trPr>
        <w:tc>
          <w:tcPr>
            <w:tcW w:w="4066" w:type="dxa"/>
            <w:vAlign w:val="center"/>
          </w:tcPr>
          <w:p w14:paraId="39E266B5" w14:textId="77777777" w:rsidR="00B97602" w:rsidRPr="004F1132" w:rsidRDefault="00B97602" w:rsidP="0051382A">
            <w:pPr>
              <w:pStyle w:val="TableParagraph"/>
              <w:ind w:left="833" w:right="81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Fruta</w:t>
            </w:r>
          </w:p>
        </w:tc>
        <w:tc>
          <w:tcPr>
            <w:tcW w:w="2658" w:type="dxa"/>
            <w:vAlign w:val="center"/>
          </w:tcPr>
          <w:p w14:paraId="3D8AF1B7" w14:textId="78858997" w:rsidR="00B97602" w:rsidRPr="004F1132" w:rsidRDefault="00311566" w:rsidP="0051382A">
            <w:pPr>
              <w:pStyle w:val="TableParagraph"/>
              <w:ind w:left="28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31x</w:t>
            </w:r>
          </w:p>
        </w:tc>
        <w:tc>
          <w:tcPr>
            <w:tcW w:w="2243" w:type="dxa"/>
            <w:vAlign w:val="center"/>
          </w:tcPr>
          <w:p w14:paraId="1667E0A9" w14:textId="77777777" w:rsidR="00B97602" w:rsidRPr="004F1132" w:rsidRDefault="00B97602" w:rsidP="0051382A">
            <w:pPr>
              <w:pStyle w:val="TableParagraph"/>
              <w:ind w:left="49" w:right="30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120g</w:t>
            </w:r>
          </w:p>
        </w:tc>
      </w:tr>
    </w:tbl>
    <w:p w14:paraId="0D8DF27C" w14:textId="1ACF8401" w:rsidR="00F1617D" w:rsidRPr="004F1132" w:rsidRDefault="00F1617D" w:rsidP="00311566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 w:cstheme="minorHAnsi"/>
        </w:rPr>
      </w:pPr>
      <w:r w:rsidRPr="004F1132">
        <w:rPr>
          <w:rFonts w:eastAsia="Calibri" w:cstheme="minorHAnsi"/>
        </w:rPr>
        <w:t xml:space="preserve">Os cardápios das refeições deverão ser previamente elaborados pela Contratada. A Contratada deve conter em sua equipe um profissional técnico </w:t>
      </w:r>
      <w:r w:rsidR="00605F91" w:rsidRPr="004F1132">
        <w:rPr>
          <w:rFonts w:eastAsia="Calibri" w:cstheme="minorHAnsi"/>
        </w:rPr>
        <w:t xml:space="preserve">Nutricionista </w:t>
      </w:r>
      <w:r w:rsidRPr="004F1132">
        <w:rPr>
          <w:rFonts w:eastAsia="Calibri" w:cstheme="minorHAnsi"/>
        </w:rPr>
        <w:t xml:space="preserve">devidamente qualificado e certificado, que será responsável pela elaboração de cardápios, os quais seguirão para aprovação prévia da Contratante. </w:t>
      </w:r>
    </w:p>
    <w:p w14:paraId="32F2304C" w14:textId="78CDD16D" w:rsidR="00B97602" w:rsidRPr="004F1132" w:rsidRDefault="00B97602" w:rsidP="00311566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 w:cstheme="minorHAnsi"/>
        </w:rPr>
      </w:pPr>
      <w:r w:rsidRPr="004F1132">
        <w:rPr>
          <w:rFonts w:eastAsia="Calibri" w:cstheme="minorHAnsi"/>
        </w:rPr>
        <w:t>As refeições serão preparadas e a forma de servir deve observar os tipos de acondicionamento, os cardápios previamente aprovados, acordo com as seguintes descrições:</w:t>
      </w:r>
    </w:p>
    <w:tbl>
      <w:tblPr>
        <w:tblStyle w:val="TableNormal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3138"/>
        <w:gridCol w:w="4912"/>
      </w:tblGrid>
      <w:tr w:rsidR="00B97602" w:rsidRPr="004F1132" w14:paraId="36910D72" w14:textId="77777777" w:rsidTr="008B680C">
        <w:trPr>
          <w:trHeight w:val="593"/>
        </w:trPr>
        <w:tc>
          <w:tcPr>
            <w:tcW w:w="1438" w:type="dxa"/>
            <w:shd w:val="clear" w:color="auto" w:fill="A6A6A6" w:themeFill="background1" w:themeFillShade="A6"/>
            <w:vAlign w:val="center"/>
          </w:tcPr>
          <w:p w14:paraId="10339254" w14:textId="77777777" w:rsidR="00B97602" w:rsidRPr="004F1132" w:rsidRDefault="00B97602" w:rsidP="008B680C">
            <w:pPr>
              <w:pStyle w:val="TableParagraph"/>
              <w:ind w:right="-153" w:firstLine="8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TIPO DE</w:t>
            </w:r>
            <w:r w:rsidRPr="004F11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REFEIÇÃO</w:t>
            </w:r>
          </w:p>
        </w:tc>
        <w:tc>
          <w:tcPr>
            <w:tcW w:w="3138" w:type="dxa"/>
            <w:shd w:val="clear" w:color="auto" w:fill="A6A6A6" w:themeFill="background1" w:themeFillShade="A6"/>
            <w:vAlign w:val="center"/>
          </w:tcPr>
          <w:p w14:paraId="25815544" w14:textId="77777777" w:rsidR="00B97602" w:rsidRPr="004F1132" w:rsidRDefault="00B97602" w:rsidP="008B680C">
            <w:pPr>
              <w:pStyle w:val="TableParagraph"/>
              <w:ind w:right="-153" w:firstLine="8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4912" w:type="dxa"/>
            <w:shd w:val="clear" w:color="auto" w:fill="A6A6A6" w:themeFill="background1" w:themeFillShade="A6"/>
            <w:vAlign w:val="center"/>
          </w:tcPr>
          <w:p w14:paraId="6DB0E6BF" w14:textId="77777777" w:rsidR="00B97602" w:rsidRPr="004F1132" w:rsidRDefault="00B97602" w:rsidP="008B680C">
            <w:pPr>
              <w:pStyle w:val="TableParagraph"/>
              <w:ind w:right="-153" w:firstLine="8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COMPOSIÇÃO DO</w:t>
            </w:r>
            <w:r w:rsidRPr="004F1132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CARDÁPIO</w:t>
            </w:r>
          </w:p>
        </w:tc>
      </w:tr>
      <w:tr w:rsidR="00B97602" w:rsidRPr="004F1132" w14:paraId="410E70D8" w14:textId="77777777" w:rsidTr="008B680C">
        <w:trPr>
          <w:trHeight w:val="5081"/>
        </w:trPr>
        <w:tc>
          <w:tcPr>
            <w:tcW w:w="1438" w:type="dxa"/>
            <w:vAlign w:val="center"/>
          </w:tcPr>
          <w:p w14:paraId="75BDA328" w14:textId="77777777" w:rsidR="00B97602" w:rsidRPr="004F1132" w:rsidRDefault="00B97602" w:rsidP="008B680C">
            <w:pPr>
              <w:pStyle w:val="TableParagraph"/>
              <w:ind w:left="100" w:right="61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Dieta normal ou livre para os pacientes</w:t>
            </w:r>
          </w:p>
        </w:tc>
        <w:tc>
          <w:tcPr>
            <w:tcW w:w="3138" w:type="dxa"/>
            <w:vAlign w:val="center"/>
          </w:tcPr>
          <w:p w14:paraId="07292015" w14:textId="6B2B7876" w:rsidR="00B97602" w:rsidRPr="004F1132" w:rsidRDefault="00B97602" w:rsidP="008B680C">
            <w:pPr>
              <w:pStyle w:val="TableParagraph"/>
              <w:tabs>
                <w:tab w:val="left" w:pos="1776"/>
              </w:tabs>
              <w:ind w:left="210" w:right="127" w:firstLine="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Refeiçã</w:t>
            </w:r>
            <w:r w:rsidR="00686B4D" w:rsidRPr="004F1132">
              <w:rPr>
                <w:sz w:val="24"/>
                <w:szCs w:val="24"/>
              </w:rPr>
              <w:t xml:space="preserve">o </w:t>
            </w:r>
            <w:r w:rsidRPr="004F1132">
              <w:rPr>
                <w:spacing w:val="-1"/>
                <w:sz w:val="24"/>
                <w:szCs w:val="24"/>
              </w:rPr>
              <w:t>balanceada,</w:t>
            </w:r>
            <w:r w:rsidRPr="004F1132">
              <w:rPr>
                <w:spacing w:val="-56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destinada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pacientes</w:t>
            </w:r>
            <w:r w:rsidR="008B680C" w:rsidRPr="004F1132">
              <w:rPr>
                <w:sz w:val="24"/>
                <w:szCs w:val="24"/>
              </w:rPr>
              <w:t xml:space="preserve"> 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(adulto/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pediátrico)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sem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restrição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ingestão,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respeitando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os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princípios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nutricionais</w:t>
            </w:r>
            <w:r w:rsidR="008B680C" w:rsidRPr="004F1132">
              <w:rPr>
                <w:sz w:val="24"/>
                <w:szCs w:val="24"/>
              </w:rPr>
              <w:t>.</w:t>
            </w:r>
          </w:p>
        </w:tc>
        <w:tc>
          <w:tcPr>
            <w:tcW w:w="4912" w:type="dxa"/>
            <w:vAlign w:val="center"/>
          </w:tcPr>
          <w:p w14:paraId="4FC0847E" w14:textId="77777777" w:rsidR="00B97602" w:rsidRPr="004F1132" w:rsidRDefault="00B97602" w:rsidP="00053591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ind w:left="51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Arroz</w:t>
            </w:r>
          </w:p>
          <w:p w14:paraId="27A7BED3" w14:textId="77777777" w:rsidR="00B97602" w:rsidRPr="004F1132" w:rsidRDefault="00B97602" w:rsidP="00053591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ind w:left="51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Feijão</w:t>
            </w:r>
          </w:p>
          <w:p w14:paraId="69507174" w14:textId="77777777" w:rsidR="00B97602" w:rsidRPr="004F1132" w:rsidRDefault="00B97602" w:rsidP="00053591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ind w:left="51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UMA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carne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magra,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sem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gordura</w:t>
            </w:r>
          </w:p>
          <w:p w14:paraId="4E1D4FF3" w14:textId="77777777" w:rsidR="00B97602" w:rsidRPr="004F1132" w:rsidRDefault="00B97602" w:rsidP="00053591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ind w:left="51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UMA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guarnição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variada</w:t>
            </w:r>
          </w:p>
          <w:p w14:paraId="5590EAD4" w14:textId="77777777" w:rsidR="00B97602" w:rsidRPr="004F1132" w:rsidRDefault="00B97602" w:rsidP="00053591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ind w:left="514" w:right="193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Salada com DOIS componentes,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sendo UM folhoso e UM vegetal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 ou C e/ou fruta ou a mistura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dos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dois</w:t>
            </w:r>
          </w:p>
          <w:p w14:paraId="338DA0C8" w14:textId="77777777" w:rsidR="00B97602" w:rsidRPr="004F1132" w:rsidRDefault="00B97602" w:rsidP="00053591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ind w:left="514" w:right="507"/>
              <w:jc w:val="both"/>
              <w:rPr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Suco da polpa da fruta ou</w:t>
            </w:r>
            <w:r w:rsidRPr="004F11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concentrado</w:t>
            </w:r>
            <w:r w:rsidRPr="004F11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–</w:t>
            </w:r>
            <w:r w:rsidRPr="004F1132">
              <w:rPr>
                <w:spacing w:val="-6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200ml/pessoa</w:t>
            </w:r>
          </w:p>
          <w:p w14:paraId="5B5DE35C" w14:textId="77777777" w:rsidR="00B97602" w:rsidRPr="004F1132" w:rsidRDefault="00B97602" w:rsidP="00053591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ind w:left="514" w:right="321"/>
              <w:jc w:val="both"/>
              <w:rPr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Sobremesa</w:t>
            </w:r>
            <w:r w:rsidRPr="004F1132">
              <w:rPr>
                <w:sz w:val="24"/>
                <w:szCs w:val="24"/>
              </w:rPr>
              <w:t>: UMA fruta (120g)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ou UM doce (80g), como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descrito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na folha 13.</w:t>
            </w:r>
          </w:p>
          <w:p w14:paraId="3D05F8EF" w14:textId="77777777" w:rsidR="008B680C" w:rsidRPr="004F1132" w:rsidRDefault="008B680C" w:rsidP="00ED2FCD">
            <w:pPr>
              <w:pStyle w:val="TableParagraph"/>
              <w:tabs>
                <w:tab w:val="left" w:pos="458"/>
              </w:tabs>
              <w:ind w:left="514" w:right="321"/>
              <w:jc w:val="both"/>
              <w:rPr>
                <w:sz w:val="24"/>
                <w:szCs w:val="24"/>
              </w:rPr>
            </w:pPr>
          </w:p>
          <w:p w14:paraId="3BE81DEF" w14:textId="50CF29E0" w:rsidR="00B97602" w:rsidRPr="004F1132" w:rsidRDefault="00B97602" w:rsidP="008B680C">
            <w:pPr>
              <w:pStyle w:val="TableParagraph"/>
              <w:ind w:left="98" w:right="75"/>
              <w:jc w:val="both"/>
              <w:rPr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  <w:u w:val="thick"/>
              </w:rPr>
              <w:t>Tipo de acondicionamento CAPS:</w:t>
            </w:r>
            <w:r w:rsidRPr="004F1132">
              <w:rPr>
                <w:b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prato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térmico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="00EF3930" w:rsidRPr="004F1132">
              <w:rPr>
                <w:spacing w:val="1"/>
                <w:sz w:val="24"/>
                <w:szCs w:val="24"/>
              </w:rPr>
              <w:t xml:space="preserve">biodegradável </w:t>
            </w:r>
            <w:r w:rsidRPr="004F1132">
              <w:rPr>
                <w:sz w:val="24"/>
                <w:szCs w:val="24"/>
              </w:rPr>
              <w:t>com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04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divisórias,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sendo a salada e a sobremesa embaladas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em</w:t>
            </w:r>
            <w:r w:rsidRPr="004F1132">
              <w:rPr>
                <w:spacing w:val="-10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recipiente</w:t>
            </w:r>
            <w:r w:rsidRPr="004F1132">
              <w:rPr>
                <w:spacing w:val="-10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descartável</w:t>
            </w:r>
            <w:r w:rsidRPr="004F1132">
              <w:rPr>
                <w:spacing w:val="-1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separadamente.</w:t>
            </w:r>
          </w:p>
          <w:p w14:paraId="49B80C8E" w14:textId="77777777" w:rsidR="008B680C" w:rsidRPr="004F1132" w:rsidRDefault="008B680C" w:rsidP="008B680C">
            <w:pPr>
              <w:pStyle w:val="TableParagraph"/>
              <w:ind w:left="98"/>
              <w:jc w:val="both"/>
              <w:rPr>
                <w:b/>
                <w:sz w:val="24"/>
                <w:szCs w:val="24"/>
                <w:u w:val="thick"/>
              </w:rPr>
            </w:pPr>
          </w:p>
          <w:p w14:paraId="52D127AD" w14:textId="21580B59" w:rsidR="00B97602" w:rsidRPr="004F1132" w:rsidRDefault="00B97602" w:rsidP="008B680C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  <w:u w:val="thick"/>
              </w:rPr>
              <w:t>Tipo</w:t>
            </w:r>
            <w:r w:rsidRPr="004F1132">
              <w:rPr>
                <w:b/>
                <w:spacing w:val="22"/>
                <w:sz w:val="24"/>
                <w:szCs w:val="24"/>
                <w:u w:val="thick"/>
              </w:rPr>
              <w:t xml:space="preserve"> </w:t>
            </w:r>
            <w:r w:rsidRPr="004F1132">
              <w:rPr>
                <w:b/>
                <w:sz w:val="24"/>
                <w:szCs w:val="24"/>
                <w:u w:val="thick"/>
              </w:rPr>
              <w:t>de acondicionamento</w:t>
            </w:r>
            <w:r w:rsidRPr="004F1132">
              <w:rPr>
                <w:b/>
                <w:spacing w:val="22"/>
                <w:sz w:val="24"/>
                <w:szCs w:val="24"/>
                <w:u w:val="thick"/>
              </w:rPr>
              <w:t xml:space="preserve"> </w:t>
            </w:r>
            <w:r w:rsidRPr="004F1132">
              <w:rPr>
                <w:b/>
                <w:sz w:val="24"/>
                <w:szCs w:val="24"/>
                <w:u w:val="thick"/>
              </w:rPr>
              <w:t>SRTs:</w:t>
            </w:r>
          </w:p>
          <w:p w14:paraId="3CEBE71F" w14:textId="79071119" w:rsidR="00686B4D" w:rsidRPr="004F1132" w:rsidRDefault="00B97602" w:rsidP="008B680C">
            <w:pPr>
              <w:pStyle w:val="TableParagraph"/>
              <w:ind w:left="98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Estações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para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os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moradores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servirem.</w:t>
            </w:r>
          </w:p>
        </w:tc>
      </w:tr>
      <w:tr w:rsidR="00B97602" w:rsidRPr="004F1132" w14:paraId="410EF72B" w14:textId="77777777" w:rsidTr="008B680C">
        <w:trPr>
          <w:trHeight w:val="1361"/>
        </w:trPr>
        <w:tc>
          <w:tcPr>
            <w:tcW w:w="1438" w:type="dxa"/>
            <w:vAlign w:val="center"/>
          </w:tcPr>
          <w:p w14:paraId="7EA24772" w14:textId="778C9C2E" w:rsidR="00B97602" w:rsidRPr="004F1132" w:rsidRDefault="00B97602" w:rsidP="008B680C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Dieta especial ou padrão</w:t>
            </w:r>
          </w:p>
        </w:tc>
        <w:tc>
          <w:tcPr>
            <w:tcW w:w="3138" w:type="dxa"/>
            <w:vAlign w:val="center"/>
          </w:tcPr>
          <w:p w14:paraId="1E951B49" w14:textId="6D8D769F" w:rsidR="00B97602" w:rsidRPr="004F1132" w:rsidRDefault="00B97602" w:rsidP="008B680C">
            <w:pPr>
              <w:pStyle w:val="TableParagraph"/>
              <w:tabs>
                <w:tab w:val="left" w:pos="1791"/>
                <w:tab w:val="left" w:pos="1997"/>
              </w:tabs>
              <w:ind w:left="210" w:right="127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Refeição</w:t>
            </w:r>
            <w:r w:rsidR="00686B4D" w:rsidRPr="004F1132">
              <w:rPr>
                <w:sz w:val="24"/>
                <w:szCs w:val="24"/>
              </w:rPr>
              <w:t xml:space="preserve"> </w:t>
            </w:r>
            <w:r w:rsidRPr="004F1132">
              <w:rPr>
                <w:spacing w:val="-1"/>
                <w:sz w:val="24"/>
                <w:szCs w:val="24"/>
              </w:rPr>
              <w:t>balanceada,</w:t>
            </w:r>
            <w:r w:rsidRPr="004F1132">
              <w:rPr>
                <w:spacing w:val="-56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destinada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pacientes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(adulto/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pediátrico)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com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restrição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ingestão,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modificada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em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sua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elaboração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forma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qualitativa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(consistência: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branda,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pastosa)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ou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quantitativa</w:t>
            </w:r>
            <w:r w:rsidRPr="004F1132">
              <w:rPr>
                <w:spacing w:val="47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(aumento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ou decréscimo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nutrientes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calorias: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diabética, rica em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fibras, restrita em gorduras,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hipocalórica,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hipossódica,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etc.)</w:t>
            </w:r>
            <w:r w:rsidR="008B680C" w:rsidRPr="004F1132">
              <w:rPr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respeitando</w:t>
            </w:r>
            <w:r w:rsidRPr="004F1132">
              <w:rPr>
                <w:spacing w:val="-56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os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princípios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nutricionais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para</w:t>
            </w:r>
            <w:r w:rsidR="00686B4D" w:rsidRPr="004F1132">
              <w:rPr>
                <w:sz w:val="24"/>
                <w:szCs w:val="24"/>
              </w:rPr>
              <w:t xml:space="preserve"> </w:t>
            </w:r>
            <w:r w:rsidRPr="004F1132">
              <w:rPr>
                <w:spacing w:val="-1"/>
                <w:sz w:val="24"/>
                <w:szCs w:val="24"/>
              </w:rPr>
              <w:t>pacientes</w:t>
            </w:r>
            <w:r w:rsidR="008B680C"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hospitalizados.</w:t>
            </w:r>
          </w:p>
        </w:tc>
        <w:tc>
          <w:tcPr>
            <w:tcW w:w="4912" w:type="dxa"/>
            <w:vAlign w:val="center"/>
          </w:tcPr>
          <w:p w14:paraId="019AFA91" w14:textId="77777777" w:rsidR="00457944" w:rsidRPr="004F1132" w:rsidRDefault="00457944" w:rsidP="00457944">
            <w:pPr>
              <w:pStyle w:val="TableParagraph"/>
              <w:tabs>
                <w:tab w:val="left" w:pos="819"/>
              </w:tabs>
              <w:ind w:left="818"/>
              <w:jc w:val="both"/>
              <w:rPr>
                <w:sz w:val="24"/>
                <w:szCs w:val="24"/>
              </w:rPr>
            </w:pPr>
          </w:p>
          <w:p w14:paraId="59448C65" w14:textId="65C6403B" w:rsidR="00B97602" w:rsidRPr="004F1132" w:rsidRDefault="00B97602" w:rsidP="00053591">
            <w:pPr>
              <w:pStyle w:val="TableParagraph"/>
              <w:numPr>
                <w:ilvl w:val="0"/>
                <w:numId w:val="17"/>
              </w:numPr>
              <w:tabs>
                <w:tab w:val="left" w:pos="656"/>
              </w:tabs>
              <w:ind w:left="51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Arroz</w:t>
            </w:r>
          </w:p>
          <w:p w14:paraId="35CAE678" w14:textId="77777777" w:rsidR="00B97602" w:rsidRPr="004F1132" w:rsidRDefault="00B97602" w:rsidP="00053591">
            <w:pPr>
              <w:pStyle w:val="TableParagraph"/>
              <w:numPr>
                <w:ilvl w:val="0"/>
                <w:numId w:val="17"/>
              </w:numPr>
              <w:tabs>
                <w:tab w:val="left" w:pos="656"/>
              </w:tabs>
              <w:ind w:left="51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Feijão</w:t>
            </w:r>
          </w:p>
          <w:p w14:paraId="43F85306" w14:textId="77777777" w:rsidR="00B97602" w:rsidRPr="004F1132" w:rsidRDefault="00B97602" w:rsidP="00053591">
            <w:pPr>
              <w:pStyle w:val="TableParagraph"/>
              <w:numPr>
                <w:ilvl w:val="0"/>
                <w:numId w:val="17"/>
              </w:numPr>
              <w:tabs>
                <w:tab w:val="left" w:pos="656"/>
              </w:tabs>
              <w:ind w:left="51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UMA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carne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magra,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sem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gordura</w:t>
            </w:r>
          </w:p>
          <w:p w14:paraId="2895E752" w14:textId="77777777" w:rsidR="00B97602" w:rsidRPr="004F1132" w:rsidRDefault="00B97602" w:rsidP="00053591">
            <w:pPr>
              <w:pStyle w:val="TableParagraph"/>
              <w:numPr>
                <w:ilvl w:val="0"/>
                <w:numId w:val="17"/>
              </w:numPr>
              <w:tabs>
                <w:tab w:val="left" w:pos="656"/>
              </w:tabs>
              <w:ind w:left="514" w:right="980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UMA guarnição variada</w:t>
            </w:r>
            <w:r w:rsidRPr="004F1132">
              <w:rPr>
                <w:spacing w:val="-56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contendo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vegetal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</w:t>
            </w:r>
          </w:p>
          <w:p w14:paraId="19D7FBF9" w14:textId="77777777" w:rsidR="00B97602" w:rsidRPr="004F1132" w:rsidRDefault="00B97602" w:rsidP="00053591">
            <w:pPr>
              <w:pStyle w:val="TableParagraph"/>
              <w:numPr>
                <w:ilvl w:val="0"/>
                <w:numId w:val="17"/>
              </w:numPr>
              <w:tabs>
                <w:tab w:val="left" w:pos="656"/>
              </w:tabs>
              <w:ind w:left="514" w:right="193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Salada com DOIS componentes,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sendo UM folhoso e UM vegetal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e/ou C (ou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mistura dos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dois)</w:t>
            </w:r>
          </w:p>
          <w:p w14:paraId="0DEA485E" w14:textId="68508D9D" w:rsidR="00B97602" w:rsidRPr="004F1132" w:rsidRDefault="00B97602" w:rsidP="00053591">
            <w:pPr>
              <w:pStyle w:val="TableParagraph"/>
              <w:numPr>
                <w:ilvl w:val="0"/>
                <w:numId w:val="17"/>
              </w:numPr>
              <w:tabs>
                <w:tab w:val="left" w:pos="656"/>
                <w:tab w:val="left" w:pos="876"/>
                <w:tab w:val="left" w:pos="877"/>
              </w:tabs>
              <w:ind w:left="514" w:right="507"/>
              <w:jc w:val="both"/>
              <w:rPr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Suco da polpa da fruta ou</w:t>
            </w:r>
            <w:r w:rsidRPr="004F11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concentrado</w:t>
            </w:r>
            <w:r w:rsidRPr="004F11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–</w:t>
            </w:r>
            <w:r w:rsidRPr="004F1132">
              <w:rPr>
                <w:spacing w:val="-6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200ml/pessoa</w:t>
            </w:r>
          </w:p>
          <w:p w14:paraId="6FE6E782" w14:textId="77777777" w:rsidR="00B97602" w:rsidRPr="004F1132" w:rsidRDefault="00B97602" w:rsidP="00053591">
            <w:pPr>
              <w:pStyle w:val="TableParagraph"/>
              <w:numPr>
                <w:ilvl w:val="0"/>
                <w:numId w:val="17"/>
              </w:numPr>
              <w:tabs>
                <w:tab w:val="left" w:pos="656"/>
              </w:tabs>
              <w:ind w:left="514"/>
              <w:jc w:val="both"/>
              <w:rPr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Sobremesa</w:t>
            </w:r>
            <w:r w:rsidRPr="004F1132">
              <w:rPr>
                <w:sz w:val="24"/>
                <w:szCs w:val="24"/>
              </w:rPr>
              <w:t>: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UMA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fruta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(120g)</w:t>
            </w:r>
          </w:p>
          <w:p w14:paraId="71C98C55" w14:textId="77777777" w:rsidR="00B97602" w:rsidRPr="004F1132" w:rsidRDefault="00B97602" w:rsidP="008B680C">
            <w:pPr>
              <w:pStyle w:val="TableParagraph"/>
              <w:jc w:val="both"/>
              <w:rPr>
                <w:rFonts w:ascii="Calibri"/>
                <w:sz w:val="24"/>
                <w:szCs w:val="24"/>
              </w:rPr>
            </w:pPr>
          </w:p>
          <w:p w14:paraId="5C198839" w14:textId="4D95C264" w:rsidR="00B97602" w:rsidRPr="004F1132" w:rsidRDefault="00B97602" w:rsidP="008B680C">
            <w:pPr>
              <w:pStyle w:val="TableParagraph"/>
              <w:ind w:left="98" w:right="189"/>
              <w:jc w:val="both"/>
              <w:rPr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Tipo</w:t>
            </w:r>
            <w:r w:rsidRPr="004F11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de</w:t>
            </w:r>
            <w:r w:rsidRPr="004F11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acondicionamento</w:t>
            </w:r>
            <w:r w:rsidRPr="004F11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CAPS:</w:t>
            </w:r>
            <w:r w:rsidRPr="004F11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prato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térmico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="00EF3930" w:rsidRPr="004F1132">
              <w:rPr>
                <w:sz w:val="24"/>
                <w:szCs w:val="24"/>
              </w:rPr>
              <w:t>biodegradável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com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04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divisórias, sendo a salada e a sobremesa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embaladas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em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recipiente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descartável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separadamente.</w:t>
            </w:r>
          </w:p>
          <w:p w14:paraId="47F1F547" w14:textId="77777777" w:rsidR="00457944" w:rsidRPr="004F1132" w:rsidRDefault="00457944" w:rsidP="008B680C">
            <w:pPr>
              <w:pStyle w:val="TableParagraph"/>
              <w:ind w:left="98" w:right="189"/>
              <w:jc w:val="both"/>
              <w:rPr>
                <w:sz w:val="24"/>
                <w:szCs w:val="24"/>
              </w:rPr>
            </w:pPr>
          </w:p>
          <w:p w14:paraId="5A8BC98C" w14:textId="1279F4EC" w:rsidR="00B97602" w:rsidRPr="004F1132" w:rsidRDefault="00B97602" w:rsidP="00457944">
            <w:pPr>
              <w:pStyle w:val="TableParagraph"/>
              <w:ind w:left="98" w:right="140"/>
              <w:jc w:val="both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  <w:u w:val="thick"/>
              </w:rPr>
              <w:t>Tipo de acondicionamento SRTs:</w:t>
            </w:r>
          </w:p>
          <w:p w14:paraId="3FBFEDB4" w14:textId="7555B871" w:rsidR="00B97602" w:rsidRPr="004F1132" w:rsidRDefault="00B97602" w:rsidP="00457944">
            <w:pPr>
              <w:pStyle w:val="TableParagraph"/>
              <w:tabs>
                <w:tab w:val="left" w:pos="819"/>
              </w:tabs>
              <w:ind w:left="98" w:right="140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Estações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para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os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moradores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servirem</w:t>
            </w:r>
          </w:p>
        </w:tc>
      </w:tr>
      <w:tr w:rsidR="00B97602" w:rsidRPr="004F1132" w14:paraId="34DA0FB1" w14:textId="77777777" w:rsidTr="008B680C">
        <w:trPr>
          <w:trHeight w:val="3772"/>
        </w:trPr>
        <w:tc>
          <w:tcPr>
            <w:tcW w:w="1438" w:type="dxa"/>
            <w:vAlign w:val="center"/>
          </w:tcPr>
          <w:p w14:paraId="762D1239" w14:textId="77777777" w:rsidR="00B97602" w:rsidRPr="004F1132" w:rsidRDefault="00B97602" w:rsidP="008B680C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SOPA</w:t>
            </w:r>
          </w:p>
        </w:tc>
        <w:tc>
          <w:tcPr>
            <w:tcW w:w="3138" w:type="dxa"/>
            <w:vAlign w:val="center"/>
          </w:tcPr>
          <w:p w14:paraId="3A20FA3C" w14:textId="77777777" w:rsidR="00B97602" w:rsidRPr="004F1132" w:rsidRDefault="00B97602" w:rsidP="008B680C">
            <w:pPr>
              <w:pStyle w:val="TableParagraph"/>
              <w:tabs>
                <w:tab w:val="left" w:pos="1791"/>
                <w:tab w:val="left" w:pos="1997"/>
              </w:tabs>
              <w:ind w:left="210" w:right="127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Refeição balanceada, desdinada a pacientes (adulto/pediátrico com dificuldade de ingestão), contendo alimentos em pedados ou liquidificados, respeitando os principios nutricionais para pacientes hospitalizados.</w:t>
            </w:r>
          </w:p>
        </w:tc>
        <w:tc>
          <w:tcPr>
            <w:tcW w:w="4912" w:type="dxa"/>
            <w:vAlign w:val="center"/>
          </w:tcPr>
          <w:p w14:paraId="1E2CAE6F" w14:textId="77777777" w:rsidR="00B97602" w:rsidRPr="004F1132" w:rsidRDefault="00B97602" w:rsidP="00053591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ind w:left="514" w:right="330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Um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alimento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principal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fonte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carboidrato</w:t>
            </w:r>
          </w:p>
          <w:p w14:paraId="332C9B9C" w14:textId="77777777" w:rsidR="00B97602" w:rsidRPr="004F1132" w:rsidRDefault="00B97602" w:rsidP="00053591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ind w:left="514" w:hanging="361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Vegetais</w:t>
            </w:r>
          </w:p>
          <w:p w14:paraId="515A8DDB" w14:textId="77777777" w:rsidR="00B97602" w:rsidRPr="004F1132" w:rsidRDefault="00B97602" w:rsidP="00053591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ind w:left="514" w:right="1005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60 gramas de carne sem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gordura.</w:t>
            </w:r>
          </w:p>
          <w:p w14:paraId="1A00F0C3" w14:textId="77777777" w:rsidR="00B97602" w:rsidRPr="004F1132" w:rsidRDefault="00B97602" w:rsidP="00053591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ind w:left="514" w:right="507"/>
              <w:jc w:val="both"/>
              <w:rPr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Suco da polpa da fruta ou</w:t>
            </w:r>
            <w:r w:rsidRPr="004F11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concentrado</w:t>
            </w:r>
            <w:r w:rsidRPr="004F11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–</w:t>
            </w:r>
            <w:r w:rsidRPr="004F1132">
              <w:rPr>
                <w:spacing w:val="-6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200ml/pessoa</w:t>
            </w:r>
          </w:p>
          <w:p w14:paraId="31213964" w14:textId="77777777" w:rsidR="00B97602" w:rsidRPr="004F1132" w:rsidRDefault="00B97602" w:rsidP="00053591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ind w:left="514" w:right="321"/>
              <w:jc w:val="both"/>
              <w:rPr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Sobremesa</w:t>
            </w:r>
            <w:r w:rsidRPr="004F1132">
              <w:rPr>
                <w:sz w:val="24"/>
                <w:szCs w:val="24"/>
              </w:rPr>
              <w:t>: UMA fruta (120g)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ou UM doce (80g), como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descrito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na folha 13</w:t>
            </w:r>
          </w:p>
          <w:p w14:paraId="10B23706" w14:textId="77777777" w:rsidR="00457944" w:rsidRPr="004F1132" w:rsidRDefault="00457944" w:rsidP="00457944">
            <w:pPr>
              <w:pStyle w:val="TableParagraph"/>
              <w:ind w:left="89" w:right="154"/>
              <w:jc w:val="both"/>
              <w:rPr>
                <w:b/>
                <w:sz w:val="24"/>
                <w:szCs w:val="24"/>
              </w:rPr>
            </w:pPr>
          </w:p>
          <w:p w14:paraId="62A36EEB" w14:textId="0907F0EC" w:rsidR="00B97602" w:rsidRPr="004F1132" w:rsidRDefault="00B97602" w:rsidP="00457944">
            <w:pPr>
              <w:pStyle w:val="TableParagraph"/>
              <w:ind w:left="89" w:right="154"/>
              <w:jc w:val="both"/>
              <w:rPr>
                <w:b/>
                <w:sz w:val="24"/>
                <w:szCs w:val="24"/>
              </w:rPr>
            </w:pPr>
            <w:r w:rsidRPr="004F1132">
              <w:rPr>
                <w:b/>
                <w:sz w:val="24"/>
                <w:szCs w:val="24"/>
              </w:rPr>
              <w:t>Porcionamento:</w:t>
            </w:r>
            <w:r w:rsidRPr="004F11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b/>
                <w:sz w:val="24"/>
                <w:szCs w:val="24"/>
              </w:rPr>
              <w:t>450ml</w:t>
            </w:r>
          </w:p>
          <w:p w14:paraId="2BD05D25" w14:textId="77777777" w:rsidR="00457944" w:rsidRPr="004F1132" w:rsidRDefault="00457944" w:rsidP="00457944">
            <w:pPr>
              <w:pStyle w:val="TableParagraph"/>
              <w:ind w:left="89" w:right="154"/>
              <w:jc w:val="both"/>
              <w:rPr>
                <w:b/>
                <w:sz w:val="24"/>
                <w:szCs w:val="24"/>
              </w:rPr>
            </w:pPr>
          </w:p>
          <w:p w14:paraId="4C5E9FDB" w14:textId="77777777" w:rsidR="00B97602" w:rsidRPr="004F1132" w:rsidRDefault="00B97602" w:rsidP="008B680C">
            <w:pPr>
              <w:pStyle w:val="TableParagraph"/>
              <w:ind w:left="98" w:right="15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Obs: para sopas pediátricas, deverão ser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30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gramas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carne.</w:t>
            </w:r>
          </w:p>
          <w:p w14:paraId="65276EFF" w14:textId="3D47AA56" w:rsidR="00B97602" w:rsidRPr="004F1132" w:rsidRDefault="00B97602" w:rsidP="008B680C">
            <w:pPr>
              <w:pStyle w:val="TableParagraph"/>
              <w:tabs>
                <w:tab w:val="left" w:pos="819"/>
              </w:tabs>
              <w:ind w:left="98" w:right="154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Tipo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acondicionamento: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prato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 xml:space="preserve">térmico </w:t>
            </w:r>
            <w:r w:rsidR="00EF3930" w:rsidRPr="004F1132">
              <w:rPr>
                <w:sz w:val="24"/>
                <w:szCs w:val="24"/>
              </w:rPr>
              <w:t>biodegradável</w:t>
            </w:r>
            <w:r w:rsidRPr="004F1132">
              <w:rPr>
                <w:sz w:val="24"/>
                <w:szCs w:val="24"/>
              </w:rPr>
              <w:t xml:space="preserve"> com 02 divisórias,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sendo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sobremesa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embalada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em</w:t>
            </w:r>
            <w:r w:rsidRPr="004F1132">
              <w:rPr>
                <w:spacing w:val="-5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recipiente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descartável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separadamente</w:t>
            </w:r>
          </w:p>
        </w:tc>
      </w:tr>
    </w:tbl>
    <w:p w14:paraId="7EA69536" w14:textId="7A7A8098" w:rsidR="00B97602" w:rsidRPr="004F1132" w:rsidRDefault="00B97602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 xml:space="preserve">Descrição dos </w:t>
      </w:r>
      <w:r w:rsidRPr="004F1132">
        <w:rPr>
          <w:b/>
          <w:bCs/>
          <w:szCs w:val="24"/>
        </w:rPr>
        <w:t xml:space="preserve">vegetais </w:t>
      </w:r>
      <w:r w:rsidRPr="004F1132">
        <w:rPr>
          <w:szCs w:val="24"/>
        </w:rPr>
        <w:t xml:space="preserve">que compõe o </w:t>
      </w:r>
      <w:r w:rsidRPr="004F1132">
        <w:rPr>
          <w:b/>
          <w:bCs/>
          <w:szCs w:val="24"/>
          <w:u w:val="single"/>
        </w:rPr>
        <w:t>grupo A, B e C</w:t>
      </w:r>
      <w:r w:rsidR="00ED2FCD" w:rsidRPr="004F1132">
        <w:rPr>
          <w:szCs w:val="24"/>
        </w:rPr>
        <w:t>: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178"/>
      </w:tblGrid>
      <w:tr w:rsidR="00B97602" w:rsidRPr="004F1132" w14:paraId="12069151" w14:textId="77777777" w:rsidTr="002E1D61">
        <w:trPr>
          <w:trHeight w:val="743"/>
        </w:trPr>
        <w:tc>
          <w:tcPr>
            <w:tcW w:w="1039" w:type="pct"/>
            <w:shd w:val="clear" w:color="auto" w:fill="A6A6A6" w:themeFill="background1" w:themeFillShade="A6"/>
            <w:vAlign w:val="center"/>
          </w:tcPr>
          <w:p w14:paraId="57B734EC" w14:textId="77777777" w:rsidR="00B97602" w:rsidRPr="004F1132" w:rsidRDefault="00B97602" w:rsidP="00ED2FCD">
            <w:pPr>
              <w:pStyle w:val="TableParagraph"/>
              <w:ind w:left="44" w:hanging="44"/>
              <w:rPr>
                <w:b/>
              </w:rPr>
            </w:pPr>
            <w:r w:rsidRPr="004F1132">
              <w:rPr>
                <w:b/>
              </w:rPr>
              <w:t>GUARNIÇÃO</w:t>
            </w:r>
          </w:p>
        </w:tc>
        <w:tc>
          <w:tcPr>
            <w:tcW w:w="3961" w:type="pct"/>
            <w:shd w:val="clear" w:color="auto" w:fill="A6A6A6" w:themeFill="background1" w:themeFillShade="A6"/>
            <w:vAlign w:val="center"/>
          </w:tcPr>
          <w:p w14:paraId="2A7628C3" w14:textId="77777777" w:rsidR="00B97602" w:rsidRPr="004F1132" w:rsidRDefault="00B97602" w:rsidP="00ED2FCD">
            <w:pPr>
              <w:pStyle w:val="TableParagraph"/>
              <w:tabs>
                <w:tab w:val="left" w:pos="-20"/>
              </w:tabs>
              <w:ind w:hanging="20"/>
              <w:rPr>
                <w:b/>
              </w:rPr>
            </w:pPr>
            <w:r w:rsidRPr="004F1132">
              <w:rPr>
                <w:b/>
              </w:rPr>
              <w:t>DESCRIÇÃO</w:t>
            </w:r>
            <w:r w:rsidRPr="004F1132">
              <w:rPr>
                <w:b/>
                <w:spacing w:val="-2"/>
              </w:rPr>
              <w:t xml:space="preserve"> </w:t>
            </w:r>
            <w:r w:rsidRPr="004F1132">
              <w:rPr>
                <w:b/>
              </w:rPr>
              <w:t>DOS</w:t>
            </w:r>
            <w:r w:rsidRPr="004F1132">
              <w:rPr>
                <w:b/>
                <w:spacing w:val="-2"/>
              </w:rPr>
              <w:t xml:space="preserve"> </w:t>
            </w:r>
            <w:r w:rsidRPr="004F1132">
              <w:rPr>
                <w:b/>
              </w:rPr>
              <w:t>ITENS</w:t>
            </w:r>
          </w:p>
        </w:tc>
      </w:tr>
      <w:tr w:rsidR="00B97602" w:rsidRPr="004F1132" w14:paraId="402B6FA1" w14:textId="77777777" w:rsidTr="002E1D61">
        <w:trPr>
          <w:trHeight w:val="1687"/>
        </w:trPr>
        <w:tc>
          <w:tcPr>
            <w:tcW w:w="1039" w:type="pct"/>
            <w:vAlign w:val="center"/>
          </w:tcPr>
          <w:p w14:paraId="2101870D" w14:textId="77777777" w:rsidR="00B97602" w:rsidRPr="004F1132" w:rsidRDefault="00B97602" w:rsidP="00ED2FCD">
            <w:pPr>
              <w:pStyle w:val="TableParagraph"/>
              <w:ind w:left="6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Vegetal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do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tipo A</w:t>
            </w:r>
          </w:p>
        </w:tc>
        <w:tc>
          <w:tcPr>
            <w:tcW w:w="3961" w:type="pct"/>
            <w:vAlign w:val="center"/>
          </w:tcPr>
          <w:p w14:paraId="624D07A7" w14:textId="421B71B2" w:rsidR="00B97602" w:rsidRPr="004F1132" w:rsidRDefault="00B97602" w:rsidP="00ED2FCD">
            <w:pPr>
              <w:pStyle w:val="TableParagraph"/>
              <w:ind w:left="2" w:right="295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Hortaliças que apresentam teor de 5% de carboidratos, tais como: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Abobrinha, acelga, agrião, aipo, alface, almeirão, aspargos, berinjela,</w:t>
            </w:r>
            <w:r w:rsidRPr="004F1132">
              <w:rPr>
                <w:spacing w:val="-56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brócolis, brócolis americano, couve, couve-flor, espinafre, jiló,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mostarda,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pimentão,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rabanete,</w:t>
            </w:r>
            <w:r w:rsidRPr="004F1132">
              <w:rPr>
                <w:spacing w:val="-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repolho,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tomate,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palmito,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bertalha,</w:t>
            </w:r>
            <w:r w:rsidR="00ED2FCD" w:rsidRPr="004F1132">
              <w:rPr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mostarda,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alho-poró,</w:t>
            </w:r>
            <w:r w:rsidRPr="004F1132">
              <w:rPr>
                <w:spacing w:val="-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chicória,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rúcula,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etc.</w:t>
            </w:r>
          </w:p>
        </w:tc>
      </w:tr>
      <w:tr w:rsidR="00B97602" w:rsidRPr="004F1132" w14:paraId="49D6A720" w14:textId="77777777" w:rsidTr="002E1D61">
        <w:trPr>
          <w:trHeight w:val="1116"/>
        </w:trPr>
        <w:tc>
          <w:tcPr>
            <w:tcW w:w="1039" w:type="pct"/>
            <w:vAlign w:val="center"/>
          </w:tcPr>
          <w:p w14:paraId="5D6644C9" w14:textId="77777777" w:rsidR="00B97602" w:rsidRPr="004F1132" w:rsidRDefault="00B97602" w:rsidP="00ED2FCD">
            <w:pPr>
              <w:pStyle w:val="TableParagraph"/>
              <w:ind w:left="6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Vegetal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do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tipo B</w:t>
            </w:r>
          </w:p>
        </w:tc>
        <w:tc>
          <w:tcPr>
            <w:tcW w:w="3961" w:type="pct"/>
            <w:vAlign w:val="center"/>
          </w:tcPr>
          <w:p w14:paraId="6C8F204A" w14:textId="04478F5C" w:rsidR="00B97602" w:rsidRPr="004F1132" w:rsidRDefault="00B97602" w:rsidP="00ED2FCD">
            <w:pPr>
              <w:pStyle w:val="TableParagraph"/>
              <w:ind w:left="60" w:right="-58" w:hanging="58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Hortaliças que apresentam teor de 10% de carboidratos, tais como:</w:t>
            </w:r>
            <w:r w:rsidRPr="004F1132">
              <w:rPr>
                <w:spacing w:val="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Abóbora,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beterraba,</w:t>
            </w:r>
            <w:r w:rsidRPr="004F1132">
              <w:rPr>
                <w:spacing w:val="-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cenoura,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chuchu,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ervilha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verde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fresca,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nabo,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quiabo</w:t>
            </w:r>
            <w:r w:rsidR="00ED2FCD" w:rsidRPr="004F1132">
              <w:rPr>
                <w:sz w:val="24"/>
                <w:szCs w:val="24"/>
              </w:rPr>
              <w:t xml:space="preserve">, </w:t>
            </w:r>
            <w:r w:rsidRPr="004F1132">
              <w:rPr>
                <w:sz w:val="24"/>
                <w:szCs w:val="24"/>
              </w:rPr>
              <w:t>vagem,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etc.</w:t>
            </w:r>
          </w:p>
        </w:tc>
      </w:tr>
      <w:tr w:rsidR="00B97602" w:rsidRPr="004F1132" w14:paraId="4CCF1078" w14:textId="77777777" w:rsidTr="002E1D61">
        <w:trPr>
          <w:trHeight w:val="1246"/>
        </w:trPr>
        <w:tc>
          <w:tcPr>
            <w:tcW w:w="1039" w:type="pct"/>
            <w:vAlign w:val="center"/>
          </w:tcPr>
          <w:p w14:paraId="4AD6545C" w14:textId="77777777" w:rsidR="00B97602" w:rsidRPr="004F1132" w:rsidRDefault="00B97602" w:rsidP="00ED2FCD">
            <w:pPr>
              <w:pStyle w:val="TableParagraph"/>
              <w:ind w:left="6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Vegetal</w:t>
            </w:r>
            <w:r w:rsidRPr="004F1132">
              <w:rPr>
                <w:spacing w:val="-1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do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tipo C</w:t>
            </w:r>
          </w:p>
        </w:tc>
        <w:tc>
          <w:tcPr>
            <w:tcW w:w="3961" w:type="pct"/>
            <w:vAlign w:val="center"/>
          </w:tcPr>
          <w:p w14:paraId="1B6F302E" w14:textId="77777777" w:rsidR="00B97602" w:rsidRPr="004F1132" w:rsidRDefault="00B97602" w:rsidP="00ED2FCD">
            <w:pPr>
              <w:pStyle w:val="TableParagraph"/>
              <w:ind w:left="2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Hortaliças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que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apresentam</w:t>
            </w:r>
            <w:r w:rsidRPr="004F1132">
              <w:rPr>
                <w:spacing w:val="-4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teor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20%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de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carboidratos:</w:t>
            </w:r>
          </w:p>
          <w:p w14:paraId="139817A0" w14:textId="05ACA903" w:rsidR="00B97602" w:rsidRPr="004F1132" w:rsidRDefault="00B97602" w:rsidP="00ED2FCD">
            <w:pPr>
              <w:pStyle w:val="TableParagraph"/>
              <w:ind w:left="2" w:right="79"/>
              <w:jc w:val="both"/>
              <w:rPr>
                <w:sz w:val="24"/>
                <w:szCs w:val="24"/>
              </w:rPr>
            </w:pPr>
            <w:r w:rsidRPr="004F1132">
              <w:rPr>
                <w:sz w:val="24"/>
                <w:szCs w:val="24"/>
              </w:rPr>
              <w:t>Batata</w:t>
            </w:r>
            <w:r w:rsidRPr="004F1132">
              <w:rPr>
                <w:spacing w:val="-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inglesa,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batata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doce,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batata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baroa,</w:t>
            </w:r>
            <w:r w:rsidRPr="004F1132">
              <w:rPr>
                <w:spacing w:val="-3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cará,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inhame,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aipim,</w:t>
            </w:r>
            <w:r w:rsidRPr="004F1132">
              <w:rPr>
                <w:spacing w:val="-5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milho</w:t>
            </w:r>
            <w:r w:rsidRPr="004F1132">
              <w:rPr>
                <w:spacing w:val="-2"/>
                <w:sz w:val="24"/>
                <w:szCs w:val="24"/>
              </w:rPr>
              <w:t xml:space="preserve"> </w:t>
            </w:r>
            <w:r w:rsidRPr="004F1132">
              <w:rPr>
                <w:sz w:val="24"/>
                <w:szCs w:val="24"/>
              </w:rPr>
              <w:t>verde</w:t>
            </w:r>
          </w:p>
        </w:tc>
      </w:tr>
    </w:tbl>
    <w:p w14:paraId="7DC22D00" w14:textId="05BD7416" w:rsidR="00CD43E4" w:rsidRPr="004F1132" w:rsidRDefault="00CD43E4" w:rsidP="00ED2FC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/>
        <w:jc w:val="both"/>
        <w:rPr>
          <w:b/>
          <w:bCs/>
          <w:szCs w:val="24"/>
        </w:rPr>
      </w:pPr>
      <w:r w:rsidRPr="004F1132">
        <w:rPr>
          <w:b/>
          <w:bCs/>
          <w:szCs w:val="24"/>
        </w:rPr>
        <w:t xml:space="preserve">Do Prazo e Local de Entrega dos </w:t>
      </w:r>
      <w:r w:rsidR="009F65A3" w:rsidRPr="004F1132">
        <w:rPr>
          <w:b/>
          <w:bCs/>
          <w:szCs w:val="24"/>
        </w:rPr>
        <w:t>Alimentos</w:t>
      </w:r>
    </w:p>
    <w:p w14:paraId="6D8DDD6C" w14:textId="77777777" w:rsidR="00DE6EC0" w:rsidRPr="004F1132" w:rsidRDefault="00275B9C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bookmarkStart w:id="20" w:name="_Hlk132808612"/>
      <w:r w:rsidRPr="004F1132">
        <w:rPr>
          <w:color w:val="000000"/>
          <w:szCs w:val="24"/>
        </w:rPr>
        <w:t>O fornecimento dos alimentos deverá</w:t>
      </w:r>
      <w:r w:rsidR="00E15421" w:rsidRPr="004F1132">
        <w:rPr>
          <w:color w:val="000000"/>
          <w:szCs w:val="24"/>
        </w:rPr>
        <w:t xml:space="preserve"> </w:t>
      </w:r>
      <w:r w:rsidR="00ED2FCD" w:rsidRPr="004F1132">
        <w:rPr>
          <w:color w:val="000000"/>
          <w:szCs w:val="24"/>
        </w:rPr>
        <w:t>ser realizado</w:t>
      </w:r>
      <w:r w:rsidR="00E15421" w:rsidRPr="004F1132">
        <w:rPr>
          <w:color w:val="000000"/>
          <w:szCs w:val="24"/>
        </w:rPr>
        <w:t xml:space="preserve"> no Município de Maricá</w:t>
      </w:r>
      <w:r w:rsidR="00DE6EC0" w:rsidRPr="004F1132">
        <w:rPr>
          <w:color w:val="000000"/>
          <w:szCs w:val="24"/>
        </w:rPr>
        <w:t xml:space="preserve">, nas sedes abaixo indicadas: </w:t>
      </w:r>
    </w:p>
    <w:p w14:paraId="4F58853D" w14:textId="77777777" w:rsidR="00284DC3" w:rsidRPr="004F1132" w:rsidRDefault="00284DC3" w:rsidP="00284DC3">
      <w:pPr>
        <w:pStyle w:val="Pargrafoda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left="567" w:hanging="11"/>
        <w:jc w:val="both"/>
        <w:rPr>
          <w:rFonts w:eastAsia="Calibri"/>
          <w:color w:val="000000"/>
          <w:szCs w:val="24"/>
        </w:rPr>
      </w:pPr>
      <w:r w:rsidRPr="004F1132">
        <w:rPr>
          <w:rFonts w:eastAsia="Calibri"/>
          <w:color w:val="000000"/>
          <w:szCs w:val="24"/>
        </w:rPr>
        <w:t>Centro de Atenção Psicossocial álcool e outras drogas (CAPSad) – Endereço: Rua Eugênia Modesto da Silva, nº 107, lote 03, quadra K (Loteamento Parque Eldorado) – Centro, Maricá, CEP 24901-045;</w:t>
      </w:r>
    </w:p>
    <w:p w14:paraId="46F46CFE" w14:textId="424AEF6B" w:rsidR="007103FC" w:rsidRPr="004F1132" w:rsidRDefault="007103FC" w:rsidP="007103FC">
      <w:pPr>
        <w:pStyle w:val="PargrafodaLista"/>
        <w:numPr>
          <w:ilvl w:val="2"/>
          <w:numId w:val="6"/>
        </w:numPr>
        <w:spacing w:line="360" w:lineRule="auto"/>
        <w:ind w:left="567" w:firstLine="0"/>
        <w:jc w:val="both"/>
        <w:rPr>
          <w:rFonts w:eastAsia="Calibri"/>
          <w:color w:val="000000"/>
          <w:szCs w:val="24"/>
        </w:rPr>
      </w:pPr>
      <w:r w:rsidRPr="004F1132">
        <w:rPr>
          <w:rFonts w:eastAsia="Calibri"/>
          <w:color w:val="000000"/>
          <w:szCs w:val="24"/>
        </w:rPr>
        <w:t>Centro de Atenção Psicossocial – Atendimento 24 horas (CAPS III) – Endereço: Rua Clímaco Pereira, 259 – Centro, Maricá, CEP 24902-035;</w:t>
      </w:r>
    </w:p>
    <w:p w14:paraId="11FC4290" w14:textId="77777777" w:rsidR="00284DC3" w:rsidRPr="004F1132" w:rsidRDefault="00284DC3" w:rsidP="00284DC3">
      <w:pPr>
        <w:pStyle w:val="Pargrafoda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left="567" w:hanging="11"/>
        <w:jc w:val="both"/>
        <w:rPr>
          <w:rFonts w:eastAsia="Calibri"/>
          <w:color w:val="000000"/>
          <w:szCs w:val="24"/>
        </w:rPr>
      </w:pPr>
      <w:r w:rsidRPr="004F1132">
        <w:rPr>
          <w:rFonts w:eastAsia="Calibri"/>
          <w:color w:val="000000"/>
          <w:szCs w:val="24"/>
        </w:rPr>
        <w:t>Centro de Atenção Psicossocial Infanto Juvenil (CAPSi) – Endereço: Rua Eugênia Modesto da Silva, nº 363, lote 01, quadra H – Centro, Maricá, CEP 24901-045;</w:t>
      </w:r>
    </w:p>
    <w:p w14:paraId="15925A25" w14:textId="77777777" w:rsidR="00284DC3" w:rsidRPr="004F1132" w:rsidRDefault="00284DC3" w:rsidP="00284DC3">
      <w:pPr>
        <w:pStyle w:val="Pargrafoda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left="567" w:hanging="11"/>
        <w:jc w:val="both"/>
        <w:rPr>
          <w:rFonts w:eastAsia="Calibri"/>
          <w:color w:val="000000"/>
          <w:szCs w:val="24"/>
        </w:rPr>
      </w:pPr>
      <w:r w:rsidRPr="004F1132">
        <w:rPr>
          <w:rFonts w:eastAsia="Calibri"/>
          <w:color w:val="000000"/>
          <w:szCs w:val="24"/>
        </w:rPr>
        <w:t>Serviço Residencial Terapêutico (SRT) Tipo II – Barra – Endereço: Rua Walter de Carvalho, Lt 17, Qd 3 – Barra de Maricá, Maricá, CEP: 24915-500;</w:t>
      </w:r>
    </w:p>
    <w:p w14:paraId="2A98EA06" w14:textId="77777777" w:rsidR="00284DC3" w:rsidRPr="004F1132" w:rsidRDefault="00284DC3" w:rsidP="00284DC3">
      <w:pPr>
        <w:pStyle w:val="Pargrafoda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left="567" w:hanging="11"/>
        <w:jc w:val="both"/>
        <w:rPr>
          <w:rFonts w:eastAsia="Calibri"/>
          <w:color w:val="000000"/>
          <w:szCs w:val="24"/>
        </w:rPr>
      </w:pPr>
      <w:r w:rsidRPr="004F1132">
        <w:rPr>
          <w:rFonts w:eastAsia="Calibri"/>
          <w:color w:val="000000"/>
          <w:szCs w:val="24"/>
        </w:rPr>
        <w:t>SRT Tipo I – Centro I – Endereço: Rua Jeronimo Rodrigues, nº 02, Casa 7 – Araçatiba – Maricá – CEP: 24902-060; e</w:t>
      </w:r>
    </w:p>
    <w:p w14:paraId="4756C4F1" w14:textId="77777777" w:rsidR="00284DC3" w:rsidRPr="004F1132" w:rsidRDefault="00284DC3" w:rsidP="00284DC3">
      <w:pPr>
        <w:pStyle w:val="PargrafodaLista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left="567" w:hanging="11"/>
        <w:jc w:val="both"/>
        <w:rPr>
          <w:rFonts w:eastAsia="Calibri"/>
          <w:color w:val="000000"/>
          <w:szCs w:val="24"/>
        </w:rPr>
      </w:pPr>
      <w:r w:rsidRPr="004F1132">
        <w:rPr>
          <w:rFonts w:eastAsia="Calibri"/>
          <w:color w:val="000000"/>
          <w:szCs w:val="24"/>
        </w:rPr>
        <w:t>SRT Tipo I – Centro II – Endereço: Rua Prefeito Gabriel Henrique de Farias, n. 43, qd. 05 – Centro – Maricá – CEP: 24900-770.</w:t>
      </w:r>
    </w:p>
    <w:p w14:paraId="33E9FF95" w14:textId="77777777" w:rsidR="00D371F5" w:rsidRPr="004F1132" w:rsidRDefault="00D371F5" w:rsidP="00D371F5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  <w:u w:val="single"/>
        </w:rPr>
        <w:t>A Contratante</w:t>
      </w:r>
      <w:r w:rsidRPr="004F1132">
        <w:rPr>
          <w:rFonts w:eastAsia="Calibri"/>
          <w:szCs w:val="24"/>
        </w:rPr>
        <w:t xml:space="preserve"> terá o </w:t>
      </w:r>
      <w:r w:rsidRPr="004F1132">
        <w:rPr>
          <w:rFonts w:eastAsia="Calibri"/>
          <w:b/>
          <w:bCs/>
          <w:szCs w:val="24"/>
          <w:u w:val="single"/>
        </w:rPr>
        <w:t>prazo de até 7 (sete) dias úteis</w:t>
      </w:r>
      <w:r w:rsidRPr="004F1132">
        <w:rPr>
          <w:rFonts w:eastAsia="Calibri"/>
          <w:szCs w:val="24"/>
        </w:rPr>
        <w:t>, a contar da assinatura do contrato, pra encaminhar à Contratada o relatório com a discriminação das restrições alimentares dos assistidos e respectivas opções de dietas, bem como o quantitativo de cada tipo de dieta, a fim de possibilitar a elaboração do cardápio de acordo com as necessidades identificadas e informadas pela Contratante;</w:t>
      </w:r>
    </w:p>
    <w:p w14:paraId="4B0DAA21" w14:textId="51130006" w:rsidR="00D371F5" w:rsidRPr="004F1132" w:rsidRDefault="00D371F5" w:rsidP="00D371F5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bookmarkStart w:id="21" w:name="_Hlk167267335"/>
      <w:r w:rsidRPr="004F1132">
        <w:rPr>
          <w:rFonts w:eastAsia="Calibri"/>
          <w:szCs w:val="24"/>
        </w:rPr>
        <w:t>Os cardápios, fichas de preparação e composição (descrição dos ingredientes e marca dos produtos) deverão ser apresentados completos ao Contratante, no prazo de</w:t>
      </w:r>
      <w:r w:rsidRPr="004F1132">
        <w:rPr>
          <w:rFonts w:eastAsia="Calibri"/>
          <w:b/>
          <w:bCs/>
          <w:szCs w:val="24"/>
        </w:rPr>
        <w:t xml:space="preserve"> </w:t>
      </w:r>
      <w:r w:rsidRPr="004F1132">
        <w:rPr>
          <w:rFonts w:eastAsia="Calibri"/>
          <w:b/>
          <w:bCs/>
          <w:szCs w:val="24"/>
          <w:u w:val="single"/>
        </w:rPr>
        <w:t>20 (vinte) dias corridos</w:t>
      </w:r>
      <w:r w:rsidRPr="004F1132">
        <w:rPr>
          <w:rFonts w:eastAsia="Calibri"/>
          <w:b/>
          <w:bCs/>
          <w:szCs w:val="24"/>
        </w:rPr>
        <w:t xml:space="preserve">, </w:t>
      </w:r>
      <w:r w:rsidRPr="004F1132">
        <w:rPr>
          <w:rFonts w:eastAsia="Calibri"/>
          <w:szCs w:val="24"/>
        </w:rPr>
        <w:t xml:space="preserve">a contar da entrega do relatório com a discriminação das restrições alimentares dos assistidos e respectivas opções de dietas. Ou antes, se previamente combinado com a Contratante, para a devida aprovação, que deverá ser realizada </w:t>
      </w:r>
      <w:r w:rsidRPr="004F1132">
        <w:rPr>
          <w:rFonts w:eastAsia="Calibri"/>
          <w:szCs w:val="24"/>
          <w:u w:val="single"/>
        </w:rPr>
        <w:t>no prazo máximo de 10 (dez) dias úteis</w:t>
      </w:r>
      <w:r w:rsidRPr="004F1132">
        <w:rPr>
          <w:rFonts w:eastAsia="Calibri"/>
          <w:szCs w:val="24"/>
        </w:rPr>
        <w:t>;</w:t>
      </w:r>
    </w:p>
    <w:p w14:paraId="283DADBF" w14:textId="12ABD2E3" w:rsidR="004F73D0" w:rsidRPr="004F1132" w:rsidRDefault="004F73D0" w:rsidP="004F73D0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Em até </w:t>
      </w:r>
      <w:r w:rsidRPr="004F1132">
        <w:rPr>
          <w:rFonts w:eastAsia="Calibri"/>
          <w:b/>
          <w:bCs/>
          <w:szCs w:val="24"/>
          <w:u w:val="single"/>
        </w:rPr>
        <w:t>10 (dez) dias úteis</w:t>
      </w:r>
      <w:r w:rsidRPr="004F1132">
        <w:rPr>
          <w:rFonts w:eastAsia="Calibri"/>
          <w:szCs w:val="24"/>
        </w:rPr>
        <w:t xml:space="preserve">, a contar do recebimento formal do cardápio, será realizada a aprovação do cardápio à Contratante, bem como a verificação demais informações pertinentes. </w:t>
      </w:r>
    </w:p>
    <w:bookmarkEnd w:id="21"/>
    <w:p w14:paraId="19EC5BBF" w14:textId="24850006" w:rsidR="00D371F5" w:rsidRPr="004F1132" w:rsidRDefault="00D371F5" w:rsidP="004F73D0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  <w:u w:val="single"/>
        </w:rPr>
      </w:pPr>
      <w:r w:rsidRPr="004F1132">
        <w:rPr>
          <w:rFonts w:eastAsia="Calibri"/>
          <w:szCs w:val="24"/>
          <w:u w:val="single"/>
        </w:rPr>
        <w:t>Após a aprovação especificada no subitem anterior dar-se início a prestação do objeto.</w:t>
      </w:r>
    </w:p>
    <w:p w14:paraId="3E89DB0B" w14:textId="4A5B97DB" w:rsidR="003A2AF2" w:rsidRPr="004F1132" w:rsidRDefault="003A2AF2" w:rsidP="003A2AF2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As refeições deverão ser servidas nos dias e horários estabelecidos de acordo com os quadros abaixo, podendo ser alterados previamente, através de comunicação da contratante, por escrito, conforme a conveniência da unidade.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470"/>
        <w:gridCol w:w="1607"/>
        <w:gridCol w:w="1607"/>
        <w:gridCol w:w="2629"/>
        <w:gridCol w:w="14"/>
      </w:tblGrid>
      <w:tr w:rsidR="00AC29F7" w:rsidRPr="004F1132" w14:paraId="5BECD323" w14:textId="77777777" w:rsidTr="00F863C7">
        <w:trPr>
          <w:trHeight w:val="521"/>
          <w:jc w:val="center"/>
        </w:trPr>
        <w:tc>
          <w:tcPr>
            <w:tcW w:w="8925" w:type="dxa"/>
            <w:gridSpan w:val="6"/>
            <w:shd w:val="clear" w:color="000000" w:fill="BFBFBF"/>
            <w:noWrap/>
            <w:vAlign w:val="center"/>
            <w:hideMark/>
          </w:tcPr>
          <w:p w14:paraId="1B1DA919" w14:textId="77777777" w:rsidR="00AC29F7" w:rsidRPr="004F1132" w:rsidRDefault="00AC29F7" w:rsidP="0075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Horários</w:t>
            </w:r>
          </w:p>
        </w:tc>
      </w:tr>
      <w:tr w:rsidR="00AC29F7" w:rsidRPr="004F1132" w14:paraId="289AFC19" w14:textId="77777777" w:rsidTr="00F863C7">
        <w:trPr>
          <w:gridAfter w:val="1"/>
          <w:wAfter w:w="14" w:type="dxa"/>
          <w:trHeight w:val="703"/>
          <w:jc w:val="center"/>
        </w:trPr>
        <w:tc>
          <w:tcPr>
            <w:tcW w:w="1598" w:type="dxa"/>
            <w:shd w:val="clear" w:color="auto" w:fill="EEECE1" w:themeFill="background2"/>
            <w:noWrap/>
            <w:vAlign w:val="center"/>
            <w:hideMark/>
          </w:tcPr>
          <w:p w14:paraId="276CC241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Refeição</w:t>
            </w:r>
          </w:p>
        </w:tc>
        <w:tc>
          <w:tcPr>
            <w:tcW w:w="1470" w:type="dxa"/>
            <w:shd w:val="clear" w:color="auto" w:fill="EEECE1" w:themeFill="background2"/>
            <w:noWrap/>
            <w:vAlign w:val="center"/>
            <w:hideMark/>
          </w:tcPr>
          <w:p w14:paraId="1264F79B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CAPS III</w:t>
            </w:r>
          </w:p>
        </w:tc>
        <w:tc>
          <w:tcPr>
            <w:tcW w:w="1607" w:type="dxa"/>
            <w:shd w:val="clear" w:color="auto" w:fill="EEECE1" w:themeFill="background2"/>
            <w:noWrap/>
            <w:vAlign w:val="center"/>
            <w:hideMark/>
          </w:tcPr>
          <w:p w14:paraId="467BAD6E" w14:textId="206890EC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CAPS AD</w:t>
            </w:r>
          </w:p>
        </w:tc>
        <w:tc>
          <w:tcPr>
            <w:tcW w:w="1607" w:type="dxa"/>
            <w:shd w:val="clear" w:color="auto" w:fill="EEECE1" w:themeFill="background2"/>
            <w:noWrap/>
            <w:vAlign w:val="center"/>
            <w:hideMark/>
          </w:tcPr>
          <w:p w14:paraId="11B930AD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CAPSI</w:t>
            </w:r>
          </w:p>
        </w:tc>
        <w:tc>
          <w:tcPr>
            <w:tcW w:w="2629" w:type="dxa"/>
            <w:shd w:val="clear" w:color="auto" w:fill="EEECE1" w:themeFill="background2"/>
            <w:vAlign w:val="center"/>
            <w:hideMark/>
          </w:tcPr>
          <w:p w14:paraId="088D1CEA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SRT Centro I, II e Barra</w:t>
            </w:r>
          </w:p>
        </w:tc>
      </w:tr>
      <w:tr w:rsidR="00AC29F7" w:rsidRPr="004F1132" w14:paraId="4C559C4C" w14:textId="77777777" w:rsidTr="00F863C7">
        <w:trPr>
          <w:gridAfter w:val="1"/>
          <w:wAfter w:w="14" w:type="dxa"/>
          <w:trHeight w:val="390"/>
          <w:jc w:val="center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CC622AC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Café da Manhã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82D0749" w14:textId="1996C079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09h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327D5D74" w14:textId="4379368D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09h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0E76EE21" w14:textId="03896D9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09h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39A2A4E" w14:textId="06EB0796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09h</w:t>
            </w:r>
          </w:p>
        </w:tc>
      </w:tr>
      <w:tr w:rsidR="005A113D" w:rsidRPr="004F1132" w14:paraId="0F49A517" w14:textId="77777777" w:rsidTr="00F863C7">
        <w:trPr>
          <w:gridAfter w:val="1"/>
          <w:wAfter w:w="14" w:type="dxa"/>
          <w:trHeight w:val="390"/>
          <w:jc w:val="center"/>
        </w:trPr>
        <w:tc>
          <w:tcPr>
            <w:tcW w:w="1598" w:type="dxa"/>
            <w:vMerge w:val="restart"/>
            <w:shd w:val="clear" w:color="auto" w:fill="auto"/>
            <w:noWrap/>
            <w:vAlign w:val="center"/>
          </w:tcPr>
          <w:p w14:paraId="18A64E70" w14:textId="138E4B17" w:rsidR="005A113D" w:rsidRPr="004F1132" w:rsidRDefault="00031080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</w:t>
            </w:r>
            <w:r w:rsidR="00ED2FCD"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mitex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F1BDEFA" w14:textId="2DFCDEA0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12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14:paraId="2B45F0D1" w14:textId="2A9BFC41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11h às 12:30h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14:paraId="35344D28" w14:textId="593B8C35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12:30h</w:t>
            </w:r>
          </w:p>
        </w:tc>
        <w:tc>
          <w:tcPr>
            <w:tcW w:w="2629" w:type="dxa"/>
            <w:shd w:val="clear" w:color="auto" w:fill="auto"/>
            <w:noWrap/>
            <w:vAlign w:val="center"/>
          </w:tcPr>
          <w:p w14:paraId="3280B918" w14:textId="59D01217" w:rsidR="005A113D" w:rsidRPr="004F1132" w:rsidRDefault="00031080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A113D" w:rsidRPr="004F1132" w14:paraId="0CADE5F2" w14:textId="77777777" w:rsidTr="00F863C7">
        <w:trPr>
          <w:gridAfter w:val="1"/>
          <w:wAfter w:w="14" w:type="dxa"/>
          <w:trHeight w:val="390"/>
          <w:jc w:val="center"/>
        </w:trPr>
        <w:tc>
          <w:tcPr>
            <w:tcW w:w="1598" w:type="dxa"/>
            <w:vMerge/>
            <w:shd w:val="clear" w:color="auto" w:fill="auto"/>
            <w:noWrap/>
            <w:vAlign w:val="center"/>
            <w:hideMark/>
          </w:tcPr>
          <w:p w14:paraId="0B59DEAA" w14:textId="1E7B2E08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BFC513" w14:textId="3357C256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20h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04F82EEA" w14:textId="1CA96B28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402C85A6" w14:textId="21FFC320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7100574" w14:textId="676C11EB" w:rsidR="005A113D" w:rsidRPr="004F1132" w:rsidRDefault="00855A96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C29F7" w:rsidRPr="004F1132" w14:paraId="06D0962E" w14:textId="77777777" w:rsidTr="00F863C7">
        <w:trPr>
          <w:gridAfter w:val="1"/>
          <w:wAfter w:w="14" w:type="dxa"/>
          <w:trHeight w:val="390"/>
          <w:jc w:val="center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65B2E3D" w14:textId="668C6E78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Lanche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3098BE9" w14:textId="58E811D8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15h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50495ADC" w14:textId="4547EEBD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15h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292F9572" w14:textId="296AC78D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15h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218502FE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</w:t>
            </w:r>
          </w:p>
        </w:tc>
      </w:tr>
      <w:tr w:rsidR="005A113D" w:rsidRPr="004F1132" w14:paraId="4D880259" w14:textId="77777777" w:rsidTr="00F863C7">
        <w:trPr>
          <w:gridAfter w:val="1"/>
          <w:wAfter w:w="14" w:type="dxa"/>
          <w:trHeight w:val="390"/>
          <w:jc w:val="center"/>
        </w:trPr>
        <w:tc>
          <w:tcPr>
            <w:tcW w:w="1598" w:type="dxa"/>
            <w:vMerge w:val="restart"/>
            <w:shd w:val="clear" w:color="auto" w:fill="auto"/>
            <w:noWrap/>
            <w:vAlign w:val="center"/>
            <w:hideMark/>
          </w:tcPr>
          <w:p w14:paraId="0B1E1644" w14:textId="3B63157E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Refeição em estação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C48E0FC" w14:textId="633C654D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32EBD274" w14:textId="77777777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1BF57ABE" w14:textId="77777777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33729341" w14:textId="51AD450A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12:30h</w:t>
            </w:r>
          </w:p>
        </w:tc>
      </w:tr>
      <w:tr w:rsidR="005A113D" w:rsidRPr="004F1132" w14:paraId="0926876E" w14:textId="77777777" w:rsidTr="00F863C7">
        <w:trPr>
          <w:gridAfter w:val="1"/>
          <w:wAfter w:w="14" w:type="dxa"/>
          <w:trHeight w:val="390"/>
          <w:jc w:val="center"/>
        </w:trPr>
        <w:tc>
          <w:tcPr>
            <w:tcW w:w="1598" w:type="dxa"/>
            <w:vMerge/>
            <w:shd w:val="clear" w:color="auto" w:fill="auto"/>
            <w:noWrap/>
            <w:vAlign w:val="center"/>
          </w:tcPr>
          <w:p w14:paraId="7C8B22F1" w14:textId="77777777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0C873DC" w14:textId="1F0735B5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14:paraId="25117F96" w14:textId="72A42875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14:paraId="2B586DF8" w14:textId="1EB10A31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9" w:type="dxa"/>
            <w:shd w:val="clear" w:color="auto" w:fill="auto"/>
            <w:noWrap/>
            <w:vAlign w:val="center"/>
          </w:tcPr>
          <w:p w14:paraId="7A7F8537" w14:textId="19ACB3E8" w:rsidR="005A113D" w:rsidRPr="004F1132" w:rsidRDefault="005A113D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19h </w:t>
            </w:r>
            <w:r w:rsidR="00ED2FCD"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20h</w:t>
            </w:r>
          </w:p>
        </w:tc>
      </w:tr>
      <w:tr w:rsidR="00AC29F7" w:rsidRPr="004F1132" w14:paraId="62A079CE" w14:textId="77777777" w:rsidTr="00F863C7">
        <w:trPr>
          <w:gridAfter w:val="1"/>
          <w:wAfter w:w="14" w:type="dxa"/>
          <w:trHeight w:val="390"/>
          <w:jc w:val="center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5CEF316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Ceia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F507C45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21h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6DBC1E7B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64EA5675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D03B76D" w14:textId="77777777" w:rsidR="00AC29F7" w:rsidRPr="004F1132" w:rsidRDefault="00AC29F7" w:rsidP="005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21h</w:t>
            </w:r>
          </w:p>
        </w:tc>
      </w:tr>
    </w:tbl>
    <w:bookmarkEnd w:id="20"/>
    <w:p w14:paraId="11D317AD" w14:textId="6780D357" w:rsidR="003A2AF2" w:rsidRPr="004F1132" w:rsidRDefault="003A2AF2" w:rsidP="003A2AF2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No que tange ao horário de entrega das refeições, a contratada deverá realizar as entregas com </w:t>
      </w:r>
      <w:r w:rsidRPr="004F1132">
        <w:rPr>
          <w:color w:val="000000"/>
          <w:szCs w:val="24"/>
          <w:u w:val="single"/>
        </w:rPr>
        <w:t>20 (vinte) minutos de antecedência</w:t>
      </w:r>
      <w:r w:rsidRPr="004F1132">
        <w:rPr>
          <w:color w:val="000000"/>
          <w:szCs w:val="24"/>
        </w:rPr>
        <w:t xml:space="preserve"> dos horários previstos para realização das refeições, conforme estabelecidos na tabela abaixo, considerando o horário de funcionamento de cada unidade. Além disso, deverá ser respeitada a tolerância máxima de atraso de </w:t>
      </w:r>
      <w:r w:rsidRPr="004F1132">
        <w:rPr>
          <w:color w:val="000000"/>
          <w:szCs w:val="24"/>
          <w:u w:val="single"/>
        </w:rPr>
        <w:t>15 (quinze) minutos para entrega</w:t>
      </w:r>
      <w:r w:rsidRPr="004F1132">
        <w:rPr>
          <w:color w:val="000000"/>
          <w:szCs w:val="24"/>
        </w:rPr>
        <w:t xml:space="preserve">. Em caso de imprevistos que excedam a tolerância de atraso, a empresa deverá entrar em contato com a justificativa e uma nova previsão para a entrega das refeições. </w:t>
      </w: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1727"/>
        <w:gridCol w:w="1567"/>
        <w:gridCol w:w="1567"/>
        <w:gridCol w:w="1672"/>
      </w:tblGrid>
      <w:tr w:rsidR="003A2AF2" w:rsidRPr="004F1132" w14:paraId="4412FCF5" w14:textId="77777777" w:rsidTr="001D0CB4">
        <w:trPr>
          <w:trHeight w:val="390"/>
          <w:jc w:val="center"/>
        </w:trPr>
        <w:tc>
          <w:tcPr>
            <w:tcW w:w="1457" w:type="pct"/>
            <w:shd w:val="clear" w:color="auto" w:fill="D9D9D9" w:themeFill="background1" w:themeFillShade="D9"/>
            <w:noWrap/>
            <w:vAlign w:val="center"/>
          </w:tcPr>
          <w:p w14:paraId="5965B53B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Dias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2DE66F47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Café da Manhã</w:t>
            </w:r>
          </w:p>
        </w:tc>
        <w:tc>
          <w:tcPr>
            <w:tcW w:w="850" w:type="pct"/>
            <w:shd w:val="clear" w:color="auto" w:fill="D9D9D9" w:themeFill="background1" w:themeFillShade="D9"/>
            <w:noWrap/>
            <w:vAlign w:val="center"/>
          </w:tcPr>
          <w:p w14:paraId="7C47BE45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Almoço</w:t>
            </w:r>
          </w:p>
        </w:tc>
        <w:tc>
          <w:tcPr>
            <w:tcW w:w="850" w:type="pct"/>
            <w:shd w:val="clear" w:color="auto" w:fill="D9D9D9" w:themeFill="background1" w:themeFillShade="D9"/>
            <w:noWrap/>
            <w:vAlign w:val="center"/>
          </w:tcPr>
          <w:p w14:paraId="675B6835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Lanche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38B99EEF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Janta e Ceia</w:t>
            </w:r>
          </w:p>
        </w:tc>
      </w:tr>
      <w:tr w:rsidR="003A2AF2" w:rsidRPr="004F1132" w14:paraId="7D3A6039" w14:textId="77777777" w:rsidTr="001D0CB4">
        <w:trPr>
          <w:trHeight w:val="170"/>
          <w:jc w:val="center"/>
        </w:trPr>
        <w:tc>
          <w:tcPr>
            <w:tcW w:w="1457" w:type="pct"/>
            <w:shd w:val="clear" w:color="auto" w:fill="auto"/>
            <w:noWrap/>
            <w:vAlign w:val="center"/>
            <w:hideMark/>
          </w:tcPr>
          <w:p w14:paraId="277F1D72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CAPS III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52995B1B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7h20 a 7h40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048F997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10h20 a 10h40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A9C0D70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13h20 a 13h40</w:t>
            </w:r>
          </w:p>
        </w:tc>
        <w:tc>
          <w:tcPr>
            <w:tcW w:w="907" w:type="pct"/>
            <w:vAlign w:val="center"/>
          </w:tcPr>
          <w:p w14:paraId="7FBC7DFD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18h20 a 18h40</w:t>
            </w:r>
          </w:p>
        </w:tc>
      </w:tr>
      <w:tr w:rsidR="003A2AF2" w:rsidRPr="004F1132" w14:paraId="4EBA6E4A" w14:textId="77777777" w:rsidTr="001D0CB4">
        <w:trPr>
          <w:trHeight w:val="170"/>
          <w:jc w:val="center"/>
        </w:trPr>
        <w:tc>
          <w:tcPr>
            <w:tcW w:w="1457" w:type="pct"/>
            <w:shd w:val="clear" w:color="auto" w:fill="auto"/>
            <w:noWrap/>
            <w:vAlign w:val="center"/>
          </w:tcPr>
          <w:p w14:paraId="438A5ABA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CAPS AD e CAPSI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14:paraId="2DC75A54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7h20 a 7h40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14:paraId="53E10A4D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10h20 a 10h40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14:paraId="7B55183E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13h20 a 13h40</w:t>
            </w:r>
          </w:p>
        </w:tc>
        <w:tc>
          <w:tcPr>
            <w:tcW w:w="907" w:type="pct"/>
            <w:vAlign w:val="center"/>
          </w:tcPr>
          <w:p w14:paraId="0A8FEE6C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A2AF2" w:rsidRPr="004F1132" w14:paraId="59FFBE80" w14:textId="77777777" w:rsidTr="001D0CB4">
        <w:trPr>
          <w:trHeight w:val="170"/>
          <w:jc w:val="center"/>
        </w:trPr>
        <w:tc>
          <w:tcPr>
            <w:tcW w:w="1457" w:type="pct"/>
            <w:shd w:val="clear" w:color="auto" w:fill="auto"/>
            <w:noWrap/>
            <w:vAlign w:val="center"/>
            <w:hideMark/>
          </w:tcPr>
          <w:p w14:paraId="6125EA8B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SRT Centro I, II e Barra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06A3B249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7h20 a 7h40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50FB618D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10h20 a 10h40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56DA3F8E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13h20 a 13h40</w:t>
            </w:r>
          </w:p>
        </w:tc>
        <w:tc>
          <w:tcPr>
            <w:tcW w:w="907" w:type="pct"/>
            <w:vAlign w:val="center"/>
          </w:tcPr>
          <w:p w14:paraId="0DC5028E" w14:textId="77777777" w:rsidR="003A2AF2" w:rsidRPr="004F1132" w:rsidRDefault="003A2AF2" w:rsidP="0020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18h20 a 18h40</w:t>
            </w:r>
          </w:p>
        </w:tc>
      </w:tr>
    </w:tbl>
    <w:p w14:paraId="5E25D6C2" w14:textId="60C0C622" w:rsidR="003A2AF2" w:rsidRPr="004F1132" w:rsidRDefault="003A2AF2" w:rsidP="003A2AF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Nota: A título de esclarecimento, informamos que a realização da entrega da janta e da ceia no CAPS III e nas SRT’s, poderão ser realizadas no mesmo momento, tendo em vista a proximidade no horário estabelecido para fornecimento das refeições aos pacientes.</w:t>
      </w:r>
    </w:p>
    <w:p w14:paraId="1826353A" w14:textId="217344DF" w:rsidR="00AD5CE3" w:rsidRPr="004F1132" w:rsidRDefault="00AD5CE3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O fornecimento será parcelado e condicionado </w:t>
      </w:r>
      <w:r w:rsidR="004B4409" w:rsidRPr="004F1132">
        <w:rPr>
          <w:color w:val="000000"/>
          <w:szCs w:val="24"/>
        </w:rPr>
        <w:t>de acordo com a demanda diária de alimentação para cada unidade</w:t>
      </w:r>
      <w:r w:rsidR="00697F58" w:rsidRPr="004F1132">
        <w:rPr>
          <w:color w:val="000000"/>
          <w:szCs w:val="24"/>
        </w:rPr>
        <w:t>;</w:t>
      </w:r>
    </w:p>
    <w:p w14:paraId="5DB0D438" w14:textId="6D0F191E" w:rsidR="00F13DE8" w:rsidRPr="004F1132" w:rsidRDefault="00CD43E4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Caso não seja possível a entrega no prazo estabelecido, a empresa deverá comunicar as razões respectivas com pelo menos </w:t>
      </w:r>
      <w:r w:rsidR="00F0500E" w:rsidRPr="004F1132">
        <w:rPr>
          <w:b/>
          <w:bCs/>
          <w:color w:val="000000"/>
          <w:szCs w:val="24"/>
          <w:u w:val="single"/>
        </w:rPr>
        <w:t>0</w:t>
      </w:r>
      <w:r w:rsidRPr="004F1132">
        <w:rPr>
          <w:b/>
          <w:bCs/>
          <w:color w:val="000000"/>
          <w:szCs w:val="24"/>
          <w:u w:val="single"/>
        </w:rPr>
        <w:t>5 (cinco) dias úteis de antecedência</w:t>
      </w:r>
      <w:r w:rsidRPr="004F1132">
        <w:rPr>
          <w:color w:val="000000"/>
          <w:szCs w:val="24"/>
        </w:rPr>
        <w:t xml:space="preserve"> para que qualquer pleito de prorrogação de prazo seja analisado, ressalvadas situações de caso fortuito e força maior</w:t>
      </w:r>
      <w:bookmarkStart w:id="22" w:name="_Hlk120017640"/>
      <w:r w:rsidR="00697F58" w:rsidRPr="004F1132">
        <w:rPr>
          <w:color w:val="000000"/>
          <w:szCs w:val="24"/>
        </w:rPr>
        <w:t>;</w:t>
      </w:r>
    </w:p>
    <w:p w14:paraId="63335D6D" w14:textId="384AD7B0" w:rsidR="00F1558B" w:rsidRPr="004F1132" w:rsidRDefault="00CD43E4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Após </w:t>
      </w:r>
      <w:r w:rsidR="0032040A" w:rsidRPr="004F1132">
        <w:rPr>
          <w:color w:val="000000"/>
          <w:szCs w:val="24"/>
        </w:rPr>
        <w:t>o recebimento da alimentação,</w:t>
      </w:r>
      <w:r w:rsidRPr="004F1132">
        <w:rPr>
          <w:color w:val="000000"/>
          <w:szCs w:val="24"/>
        </w:rPr>
        <w:t xml:space="preserve"> serão apontados todos os vícios aparentes remanescentes de sua entrega. Somente após a verificação do enquadramento nas condições exigidas por esta Fundação, dar-se-á o recebimento definitivo</w:t>
      </w:r>
      <w:bookmarkEnd w:id="22"/>
      <w:r w:rsidR="00EB6B04" w:rsidRPr="004F1132">
        <w:rPr>
          <w:color w:val="000000"/>
          <w:szCs w:val="24"/>
        </w:rPr>
        <w:t>;</w:t>
      </w:r>
    </w:p>
    <w:p w14:paraId="2D853126" w14:textId="77777777" w:rsidR="00F13DE8" w:rsidRPr="004F1132" w:rsidRDefault="00F13DE8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color w:val="000000"/>
          <w:szCs w:val="24"/>
        </w:rPr>
        <w:t>Toda logística para entrega do objeto da contratação no endereço informado, ficará integralmente por conta da contratada</w:t>
      </w:r>
      <w:r w:rsidRPr="004F1132">
        <w:rPr>
          <w:rFonts w:eastAsia="Calibri"/>
          <w:szCs w:val="24"/>
        </w:rPr>
        <w:t>.</w:t>
      </w:r>
    </w:p>
    <w:p w14:paraId="279FEFEA" w14:textId="77777777" w:rsidR="00F13DE8" w:rsidRPr="004F1132" w:rsidRDefault="00F13DE8" w:rsidP="00ED2FC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/>
        <w:jc w:val="both"/>
        <w:rPr>
          <w:b/>
          <w:bCs/>
          <w:szCs w:val="24"/>
        </w:rPr>
      </w:pPr>
      <w:r w:rsidRPr="004F1132">
        <w:rPr>
          <w:b/>
          <w:bCs/>
          <w:szCs w:val="24"/>
        </w:rPr>
        <w:t>Do Recebimento do Objeto</w:t>
      </w:r>
    </w:p>
    <w:p w14:paraId="3DC39EAD" w14:textId="43E416B4" w:rsidR="00F13DE8" w:rsidRPr="004F1132" w:rsidRDefault="00F13DE8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 recebi</w:t>
      </w:r>
      <w:r w:rsidR="0087190B" w:rsidRPr="004F1132">
        <w:rPr>
          <w:rFonts w:eastAsia="Calibri"/>
          <w:szCs w:val="24"/>
        </w:rPr>
        <w:t>mento</w:t>
      </w:r>
      <w:r w:rsidRPr="004F1132">
        <w:rPr>
          <w:rFonts w:eastAsia="Calibri"/>
          <w:szCs w:val="24"/>
        </w:rPr>
        <w:t xml:space="preserve"> provis</w:t>
      </w:r>
      <w:r w:rsidR="0087190B" w:rsidRPr="004F1132">
        <w:rPr>
          <w:rFonts w:eastAsia="Calibri"/>
          <w:szCs w:val="24"/>
        </w:rPr>
        <w:t>ório ocorrerá</w:t>
      </w:r>
      <w:r w:rsidR="00ED2FCD" w:rsidRPr="004F1132">
        <w:rPr>
          <w:rFonts w:eastAsia="Calibri"/>
          <w:szCs w:val="24"/>
        </w:rPr>
        <w:t xml:space="preserve"> </w:t>
      </w:r>
      <w:r w:rsidRPr="004F1132">
        <w:rPr>
          <w:rFonts w:eastAsia="Calibri"/>
          <w:b/>
          <w:bCs/>
          <w:szCs w:val="24"/>
          <w:u w:val="single"/>
        </w:rPr>
        <w:t>de forma sumária</w:t>
      </w:r>
      <w:r w:rsidRPr="004F1132">
        <w:rPr>
          <w:rFonts w:eastAsia="Calibri"/>
          <w:szCs w:val="24"/>
        </w:rPr>
        <w:t xml:space="preserve">, </w:t>
      </w:r>
      <w:r w:rsidRPr="004F1132">
        <w:rPr>
          <w:rFonts w:eastAsia="Calibri"/>
          <w:szCs w:val="24"/>
          <w:u w:val="single"/>
        </w:rPr>
        <w:t>no ato da entrega</w:t>
      </w:r>
      <w:r w:rsidRPr="004F1132">
        <w:rPr>
          <w:rFonts w:eastAsia="Calibri"/>
          <w:szCs w:val="24"/>
        </w:rPr>
        <w:t xml:space="preserve"> juntamente com a nota fiscal ou instrumento de cobrança equivalente, pelo(a) responsável pelo acompanhamento e fiscalização do contrato, para efeito de posterior verificação de sua conformidade com as especificações constantes neste Termo de Referência</w:t>
      </w:r>
      <w:r w:rsidR="00EB6B04" w:rsidRPr="004F1132">
        <w:rPr>
          <w:rFonts w:eastAsia="Calibri"/>
          <w:szCs w:val="24"/>
        </w:rPr>
        <w:t>;</w:t>
      </w:r>
    </w:p>
    <w:p w14:paraId="14AB354E" w14:textId="0E6A54C4" w:rsidR="00F13DE8" w:rsidRPr="004F1132" w:rsidRDefault="00F13DE8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O recebimento definitivo ocorrerá no prazo de </w:t>
      </w:r>
      <w:r w:rsidRPr="004F1132">
        <w:rPr>
          <w:rFonts w:eastAsia="Calibri"/>
          <w:b/>
          <w:bCs/>
          <w:szCs w:val="24"/>
          <w:u w:val="single"/>
        </w:rPr>
        <w:t>0</w:t>
      </w:r>
      <w:r w:rsidR="0006739C" w:rsidRPr="004F1132">
        <w:rPr>
          <w:rFonts w:eastAsia="Calibri"/>
          <w:b/>
          <w:bCs/>
          <w:szCs w:val="24"/>
          <w:u w:val="single"/>
        </w:rPr>
        <w:t>5</w:t>
      </w:r>
      <w:r w:rsidRPr="004F1132">
        <w:rPr>
          <w:rFonts w:eastAsia="Calibri"/>
          <w:b/>
          <w:bCs/>
          <w:szCs w:val="24"/>
          <w:u w:val="single"/>
        </w:rPr>
        <w:t xml:space="preserve"> (</w:t>
      </w:r>
      <w:r w:rsidR="0006739C" w:rsidRPr="004F1132">
        <w:rPr>
          <w:rFonts w:eastAsia="Calibri"/>
          <w:b/>
          <w:bCs/>
          <w:szCs w:val="24"/>
          <w:u w:val="single"/>
        </w:rPr>
        <w:t>cinco</w:t>
      </w:r>
      <w:r w:rsidRPr="004F1132">
        <w:rPr>
          <w:rFonts w:eastAsia="Calibri"/>
          <w:b/>
          <w:bCs/>
          <w:szCs w:val="24"/>
          <w:u w:val="single"/>
        </w:rPr>
        <w:t>) dias úteis</w:t>
      </w:r>
      <w:r w:rsidRPr="004F1132">
        <w:rPr>
          <w:rFonts w:eastAsia="Calibri"/>
          <w:szCs w:val="24"/>
        </w:rPr>
        <w:t xml:space="preserve">, a contar do recebimento </w:t>
      </w:r>
      <w:r w:rsidR="00ED2FCD" w:rsidRPr="004F1132">
        <w:rPr>
          <w:rFonts w:eastAsia="Calibri"/>
          <w:szCs w:val="24"/>
        </w:rPr>
        <w:t>provisório,</w:t>
      </w:r>
      <w:r w:rsidRPr="004F1132">
        <w:rPr>
          <w:rFonts w:eastAsia="Calibri"/>
          <w:szCs w:val="24"/>
        </w:rPr>
        <w:t xml:space="preserve"> após a verificação da qualidade e quantidade </w:t>
      </w:r>
      <w:r w:rsidR="00ED2FCD" w:rsidRPr="004F1132">
        <w:rPr>
          <w:rFonts w:eastAsia="Calibri"/>
          <w:szCs w:val="24"/>
        </w:rPr>
        <w:t>da prestação do objeto</w:t>
      </w:r>
      <w:r w:rsidRPr="004F1132">
        <w:rPr>
          <w:rFonts w:eastAsia="Calibri"/>
          <w:szCs w:val="24"/>
        </w:rPr>
        <w:t xml:space="preserve"> e consequente aceitação mediante termo de recebimento</w:t>
      </w:r>
      <w:r w:rsidR="00EB6B04" w:rsidRPr="004F1132">
        <w:rPr>
          <w:rFonts w:eastAsia="Calibri"/>
          <w:szCs w:val="24"/>
        </w:rPr>
        <w:t>;</w:t>
      </w:r>
    </w:p>
    <w:p w14:paraId="412A247D" w14:textId="49060356" w:rsidR="00F13DE8" w:rsidRPr="004F1132" w:rsidRDefault="00F13DE8" w:rsidP="00053591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 recebimento provisório ou definitivo não excluirá a responsabilidade civil pela solidez e pela segurança do fornecimento do objeto, nem a responsabilidade ético-profissional pela perfeita execução do contrato, nos limites estabelecidos pela lei ou pelo contrato</w:t>
      </w:r>
      <w:r w:rsidR="00EB6B04" w:rsidRPr="004F1132">
        <w:rPr>
          <w:rFonts w:eastAsia="Calibri"/>
          <w:szCs w:val="24"/>
        </w:rPr>
        <w:t>;</w:t>
      </w:r>
    </w:p>
    <w:p w14:paraId="12A3DBB6" w14:textId="0BD0EB51" w:rsidR="00160A85" w:rsidRPr="004F1132" w:rsidRDefault="00160A85" w:rsidP="00053591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Os alimentos que apresentarem validade vencida ou condições impróprias para consumo deverão ser substituídos por outros frescos, de primeiro uso, com evidente padrão de qualidade;</w:t>
      </w:r>
    </w:p>
    <w:p w14:paraId="62F19207" w14:textId="0C56D399" w:rsidR="00BF0312" w:rsidRPr="004F1132" w:rsidRDefault="00160A85" w:rsidP="00053591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Uma vez notificada, </w:t>
      </w:r>
      <w:r w:rsidR="00806CE0" w:rsidRPr="004F1132">
        <w:rPr>
          <w:rFonts w:eastAsia="Calibri"/>
          <w:szCs w:val="24"/>
        </w:rPr>
        <w:t>em relação aos itens</w:t>
      </w:r>
      <w:r w:rsidR="00E259BD" w:rsidRPr="004F1132">
        <w:rPr>
          <w:rFonts w:eastAsia="Calibri"/>
          <w:szCs w:val="24"/>
        </w:rPr>
        <w:t>,</w:t>
      </w:r>
      <w:r w:rsidR="00806CE0" w:rsidRPr="004F1132">
        <w:rPr>
          <w:rFonts w:eastAsia="Calibri"/>
          <w:szCs w:val="24"/>
        </w:rPr>
        <w:t xml:space="preserve"> </w:t>
      </w:r>
      <w:r w:rsidRPr="004F1132">
        <w:rPr>
          <w:rFonts w:eastAsia="Calibri"/>
          <w:szCs w:val="24"/>
        </w:rPr>
        <w:t xml:space="preserve">a Contratada realizará a substituição, no prazo máximo de 1 (uma) hora, dos </w:t>
      </w:r>
      <w:r w:rsidR="00296DEE" w:rsidRPr="004F1132">
        <w:rPr>
          <w:rFonts w:eastAsia="Calibri"/>
          <w:szCs w:val="24"/>
        </w:rPr>
        <w:t>produtos</w:t>
      </w:r>
      <w:r w:rsidR="004E3BFA" w:rsidRPr="004F1132">
        <w:rPr>
          <w:rFonts w:eastAsia="Calibri"/>
          <w:szCs w:val="24"/>
        </w:rPr>
        <w:t>/alimentos</w:t>
      </w:r>
      <w:r w:rsidRPr="004F1132">
        <w:rPr>
          <w:rFonts w:eastAsia="Calibri"/>
          <w:szCs w:val="24"/>
        </w:rPr>
        <w:t xml:space="preserve"> que se encontrarem fora da validade ou impróprio</w:t>
      </w:r>
      <w:r w:rsidR="00806CE0" w:rsidRPr="004F1132">
        <w:rPr>
          <w:rFonts w:eastAsia="Calibri"/>
          <w:szCs w:val="24"/>
        </w:rPr>
        <w:t>s</w:t>
      </w:r>
      <w:r w:rsidRPr="004F1132">
        <w:rPr>
          <w:rFonts w:eastAsia="Calibri"/>
          <w:szCs w:val="24"/>
        </w:rPr>
        <w:t xml:space="preserve"> para consumo;</w:t>
      </w:r>
      <w:r w:rsidR="00806CE0" w:rsidRPr="004F1132">
        <w:rPr>
          <w:rFonts w:eastAsia="Calibri"/>
          <w:szCs w:val="24"/>
        </w:rPr>
        <w:t xml:space="preserve"> </w:t>
      </w:r>
    </w:p>
    <w:p w14:paraId="66E3ED2D" w14:textId="472110BB" w:rsidR="00160A85" w:rsidRPr="004F1132" w:rsidRDefault="00160A85" w:rsidP="00053591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Decorrido o prazo para substituição sem o atendimento da solicitação do Contratante ou a apresentação de justificativas pela Contratada, aplicar-se-ão as sanções previstas no item 1</w:t>
      </w:r>
      <w:r w:rsidR="003359D1" w:rsidRPr="004F1132">
        <w:rPr>
          <w:rFonts w:eastAsia="Calibri"/>
          <w:szCs w:val="24"/>
        </w:rPr>
        <w:t>6</w:t>
      </w:r>
      <w:r w:rsidRPr="004F1132">
        <w:rPr>
          <w:rFonts w:eastAsia="Calibri"/>
          <w:szCs w:val="24"/>
        </w:rPr>
        <w:t xml:space="preserve"> do presente Termo de Referência;</w:t>
      </w:r>
    </w:p>
    <w:p w14:paraId="0159F8F9" w14:textId="39B583B1" w:rsidR="00160A85" w:rsidRPr="004F1132" w:rsidRDefault="00160A85" w:rsidP="00053591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 prazo para a solução, pel</w:t>
      </w:r>
      <w:r w:rsidR="009C74E1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 xml:space="preserve"> </w:t>
      </w:r>
      <w:r w:rsidR="009C74E1" w:rsidRPr="004F1132">
        <w:rPr>
          <w:rFonts w:eastAsia="Calibri"/>
          <w:szCs w:val="24"/>
        </w:rPr>
        <w:t>C</w:t>
      </w:r>
      <w:r w:rsidRPr="004F1132">
        <w:rPr>
          <w:rFonts w:eastAsia="Calibri"/>
          <w:szCs w:val="24"/>
        </w:rPr>
        <w:t>ontratad</w:t>
      </w:r>
      <w:r w:rsidR="009C74E1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>, de inconsistências na execução do objeto ou de saneamento da nota fiscal, verificadas pela FEMAR durante a análise prévia à liquidação de despesa, não será computado para os fins do recebimento definitivo.</w:t>
      </w:r>
    </w:p>
    <w:p w14:paraId="5D7C4187" w14:textId="77777777" w:rsidR="00B63E57" w:rsidRPr="004F1132" w:rsidRDefault="00B63E57" w:rsidP="00B63E57">
      <w:pPr>
        <w:pStyle w:val="PargrafodaLista"/>
        <w:spacing w:before="120" w:after="120" w:line="360" w:lineRule="auto"/>
        <w:ind w:left="567"/>
        <w:jc w:val="both"/>
        <w:rPr>
          <w:rFonts w:eastAsia="Calibri"/>
          <w:szCs w:val="24"/>
        </w:rPr>
      </w:pPr>
    </w:p>
    <w:p w14:paraId="729DBD5F" w14:textId="6E9A6613" w:rsidR="00DD1A83" w:rsidRPr="004F1132" w:rsidRDefault="00DD1A83" w:rsidP="00053591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>MODELO DE GESTÃO DO CONTRATO (Art. 6º, inc. XXIII, alínea ‘f’ da Lei n.º 14.133/2021)</w:t>
      </w:r>
    </w:p>
    <w:p w14:paraId="1F902E83" w14:textId="00DDBA81" w:rsidR="001C76F9" w:rsidRPr="004F1132" w:rsidRDefault="001C76F9" w:rsidP="00930AD9">
      <w:pPr>
        <w:pStyle w:val="PargrafodaLista"/>
        <w:spacing w:before="120" w:after="120" w:line="360" w:lineRule="auto"/>
        <w:ind w:left="0"/>
        <w:jc w:val="both"/>
        <w:rPr>
          <w:b/>
          <w:bCs/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>Do Reajuste</w:t>
      </w:r>
    </w:p>
    <w:p w14:paraId="5EA05E68" w14:textId="52ADFD62" w:rsidR="001C76F9" w:rsidRPr="004F1132" w:rsidRDefault="00484BD5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</w:pPr>
      <w:r w:rsidRPr="004F1132">
        <w:t>Os preços inicialmente contratados são fixos e irreajustáveis no prazo de um ano contado da data do orçamento estimado, conforme Art. 25, § 7°</w:t>
      </w:r>
      <w:r w:rsidR="001C31D9" w:rsidRPr="004F1132">
        <w:t xml:space="preserve"> </w:t>
      </w:r>
      <w:r w:rsidR="001C31D9" w:rsidRPr="004F1132">
        <w:rPr>
          <w:bCs/>
          <w:color w:val="auto"/>
          <w:szCs w:val="24"/>
        </w:rPr>
        <w:t>da Lei n.º 14.133/2021</w:t>
      </w:r>
      <w:r w:rsidRPr="004F1132">
        <w:rPr>
          <w:bCs/>
        </w:rPr>
        <w:t>.</w:t>
      </w:r>
    </w:p>
    <w:p w14:paraId="5D9706FF" w14:textId="79CAEAF3" w:rsidR="001C31D9" w:rsidRPr="004F1132" w:rsidRDefault="001C31D9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</w:pPr>
      <w:r w:rsidRPr="004F1132">
        <w:t>Após o interregno de um ano os preços iniciais serão reajustados, mediante a aplicação, pelo contratante, do índice IPCA, exclusivamente para as obrigações iniciadas e concluídas após a ocorrência da anualidade.</w:t>
      </w:r>
    </w:p>
    <w:p w14:paraId="7467FD48" w14:textId="217219AA" w:rsidR="00484BD5" w:rsidRPr="004F1132" w:rsidRDefault="001C31D9" w:rsidP="00930AD9">
      <w:pPr>
        <w:pStyle w:val="PargrafodaLista"/>
        <w:spacing w:before="120" w:after="120" w:line="360" w:lineRule="auto"/>
        <w:ind w:left="0"/>
        <w:jc w:val="both"/>
        <w:rPr>
          <w:b/>
          <w:bCs/>
          <w:color w:val="000000"/>
          <w:szCs w:val="24"/>
        </w:rPr>
      </w:pPr>
      <w:r w:rsidRPr="004F1132">
        <w:rPr>
          <w:b/>
          <w:bCs/>
          <w:color w:val="000000"/>
          <w:szCs w:val="24"/>
        </w:rPr>
        <w:t>Da Gestão Contratual</w:t>
      </w:r>
    </w:p>
    <w:p w14:paraId="0718BD1A" w14:textId="75CD818F" w:rsidR="00DD1A83" w:rsidRPr="004F1132" w:rsidRDefault="00DD1A83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b/>
          <w:bCs/>
          <w:color w:val="000000"/>
          <w:szCs w:val="24"/>
        </w:rPr>
      </w:pPr>
      <w:r w:rsidRPr="004F1132">
        <w:rPr>
          <w:color w:val="000000"/>
          <w:szCs w:val="24"/>
        </w:rPr>
        <w:t>O contrato deverá ser executado fielmente pelas partes, de acordo com as cláusulas avençadas e as normas da Lei nº 14.133 de 2021, e cada parte responderá pelas consequências de sua inexecução total ou parcial</w:t>
      </w:r>
      <w:r w:rsidR="003B54E4" w:rsidRPr="004F1132">
        <w:rPr>
          <w:color w:val="000000"/>
          <w:szCs w:val="24"/>
        </w:rPr>
        <w:t>;</w:t>
      </w:r>
    </w:p>
    <w:p w14:paraId="5B1B44FE" w14:textId="69238A7E" w:rsidR="00DD1A83" w:rsidRPr="004F1132" w:rsidRDefault="00DD1A83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As comunicações entre a FEMAR e a </w:t>
      </w:r>
      <w:r w:rsidR="00090A2D" w:rsidRPr="004F1132">
        <w:rPr>
          <w:color w:val="000000"/>
          <w:szCs w:val="24"/>
        </w:rPr>
        <w:t>C</w:t>
      </w:r>
      <w:r w:rsidRPr="004F1132">
        <w:rPr>
          <w:color w:val="000000"/>
          <w:szCs w:val="24"/>
        </w:rPr>
        <w:t>ontratada devem ser realizadas por escrito sempre que o ato exigir tal formalidade, admitindo-se o uso de mensagem eletrônica para esse fim</w:t>
      </w:r>
      <w:r w:rsidR="003B54E4" w:rsidRPr="004F1132">
        <w:rPr>
          <w:color w:val="000000"/>
          <w:szCs w:val="24"/>
        </w:rPr>
        <w:t>;</w:t>
      </w:r>
    </w:p>
    <w:p w14:paraId="4032A71B" w14:textId="1AECBDA9" w:rsidR="00DD1A83" w:rsidRPr="004F1132" w:rsidRDefault="00DD1A83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A FEMAR poderá convocar representante da empresa para adoção de providências que devam ser cumpridas de imediato</w:t>
      </w:r>
      <w:r w:rsidR="003B54E4" w:rsidRPr="004F1132">
        <w:rPr>
          <w:color w:val="000000"/>
          <w:szCs w:val="24"/>
        </w:rPr>
        <w:t>;</w:t>
      </w:r>
    </w:p>
    <w:p w14:paraId="678E42AC" w14:textId="7C4D63DA" w:rsidR="00570F6B" w:rsidRPr="004F1132" w:rsidRDefault="00570F6B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color w:val="000000"/>
          <w:szCs w:val="24"/>
        </w:rPr>
        <w:t xml:space="preserve">A execução do Contrato será acompanhada e fiscalizada por 02 (dois) funcionários a serem designados pela Diretoria </w:t>
      </w:r>
      <w:r w:rsidR="00090A2D" w:rsidRPr="004F1132">
        <w:rPr>
          <w:color w:val="000000"/>
          <w:szCs w:val="24"/>
        </w:rPr>
        <w:t>Requisitante</w:t>
      </w:r>
      <w:r w:rsidRPr="004F1132">
        <w:rPr>
          <w:color w:val="000000"/>
          <w:szCs w:val="24"/>
        </w:rPr>
        <w:t>, ou pelos respectivos substitutos</w:t>
      </w:r>
      <w:r w:rsidRPr="004F1132">
        <w:rPr>
          <w:szCs w:val="24"/>
        </w:rPr>
        <w:t xml:space="preserve">, na condição de representantes da Contratante, conforme art. 117, </w:t>
      </w:r>
      <w:r w:rsidRPr="004F1132">
        <w:rPr>
          <w:i/>
          <w:iCs/>
          <w:szCs w:val="24"/>
        </w:rPr>
        <w:t>caput</w:t>
      </w:r>
      <w:r w:rsidRPr="004F1132">
        <w:rPr>
          <w:szCs w:val="24"/>
        </w:rPr>
        <w:t>, da Lei nº 14.133/2021:</w:t>
      </w:r>
    </w:p>
    <w:p w14:paraId="5C5D9292" w14:textId="38EC9CEC" w:rsidR="00DD1A83" w:rsidRPr="004F1132" w:rsidRDefault="00DD1A83" w:rsidP="00053591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O fiscal do contrato anotará em registro próprio todas as ocorrências relacionadas à execução do contrato, recomendando o que for necessário a regularização das faltas ou dos defeitos observados;</w:t>
      </w:r>
    </w:p>
    <w:p w14:paraId="6C9C44F1" w14:textId="77777777" w:rsidR="00570F6B" w:rsidRPr="004F1132" w:rsidRDefault="00570F6B" w:rsidP="00053591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Informar ao gestor do contrato, as ocorrências que demandem a adoção de medidas necessárias e saneadoras, bem como quaisquer ocorrências que possam inviabilizar a execução do contrato nas datas aprazadas;</w:t>
      </w:r>
    </w:p>
    <w:p w14:paraId="2B416884" w14:textId="699AE466" w:rsidR="00DD1A83" w:rsidRPr="004F1132" w:rsidRDefault="00DD1A83" w:rsidP="00053591">
      <w:pPr>
        <w:pStyle w:val="PargrafodaLista"/>
        <w:numPr>
          <w:ilvl w:val="2"/>
          <w:numId w:val="6"/>
        </w:numPr>
        <w:spacing w:before="120" w:after="120" w:line="360" w:lineRule="auto"/>
        <w:ind w:left="567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Examinar a regularidade no recolhimento das contribuições fiscais, trabalhistas e previdenciárias e, em caso de descumprimento, informar imediatamente ao gestor do contrato para a adoção das medidas necessárias</w:t>
      </w:r>
      <w:r w:rsidR="00C64CD6" w:rsidRPr="004F1132">
        <w:rPr>
          <w:color w:val="000000"/>
          <w:szCs w:val="24"/>
        </w:rPr>
        <w:t>.</w:t>
      </w:r>
      <w:r w:rsidRPr="004F1132">
        <w:rPr>
          <w:color w:val="000000"/>
          <w:szCs w:val="24"/>
        </w:rPr>
        <w:t xml:space="preserve"> </w:t>
      </w:r>
    </w:p>
    <w:p w14:paraId="07536BD2" w14:textId="26FEFB9A" w:rsidR="00DD1A83" w:rsidRPr="004F1132" w:rsidRDefault="00DD1A83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O contratado será obrigado a reparar, corrigir, remover, reconstruir ou substituir, a suas expensas, no total ou em parte, o objeto do contrato em que se verificarem vícios, defeitos ou incorreções resultantes de sua execução ou de materiais nela empregados (Lei nº 14.133/2021, </w:t>
      </w:r>
      <w:r w:rsidR="00E91E30" w:rsidRPr="004F1132">
        <w:rPr>
          <w:color w:val="000000"/>
          <w:szCs w:val="24"/>
        </w:rPr>
        <w:t>A</w:t>
      </w:r>
      <w:r w:rsidRPr="004F1132">
        <w:rPr>
          <w:color w:val="000000"/>
          <w:szCs w:val="24"/>
        </w:rPr>
        <w:t>rt. 119);</w:t>
      </w:r>
    </w:p>
    <w:p w14:paraId="4C94A2D3" w14:textId="77777777" w:rsidR="00570F6B" w:rsidRPr="004F1132" w:rsidRDefault="00570F6B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szCs w:val="24"/>
        </w:rPr>
        <w:t xml:space="preserve">O Gestor </w:t>
      </w:r>
      <w:r w:rsidRPr="004F1132">
        <w:rPr>
          <w:color w:val="000000"/>
          <w:szCs w:val="24"/>
        </w:rPr>
        <w:t>do</w:t>
      </w:r>
      <w:r w:rsidRPr="004F1132">
        <w:rPr>
          <w:szCs w:val="24"/>
        </w:rPr>
        <w:t xml:space="preserve"> Contrato deverá coordenar as atividades relacionadas à fiscalização, bem como dos atos preparatórios à instrução processual e encaminhar a documentação pertinente ao </w:t>
      </w:r>
      <w:r w:rsidRPr="004F1132">
        <w:rPr>
          <w:color w:val="000000"/>
          <w:szCs w:val="24"/>
        </w:rPr>
        <w:t>setor de contratos para formalização dos procedimentos quanto aos aspectos que envolvam a prorrogação, alteração, reequilíbrio, pagamento, eventual aplicação de sanções, extinção dos contratos, dentre outros.</w:t>
      </w:r>
    </w:p>
    <w:p w14:paraId="324FA74F" w14:textId="47754D44" w:rsidR="00DD1A83" w:rsidRPr="004F1132" w:rsidRDefault="00DD1A83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A Fiscalização técnica deverá acompanhar o contrato com o objetivo de avaliar a execução do objeto nos moldes contratados e, se for o caso, aferir se a quantidade, qualidade, tempo e modo da prestação ou execução do objeto estão compatíveis com os indicadores estipulados no edital, para efeitos de pagamento conforme o resultado pretendido pela </w:t>
      </w:r>
      <w:r w:rsidR="00EA0047" w:rsidRPr="004F1132">
        <w:rPr>
          <w:color w:val="000000"/>
          <w:szCs w:val="24"/>
        </w:rPr>
        <w:t>Diretoria Requisitante</w:t>
      </w:r>
      <w:r w:rsidR="00C64CD6" w:rsidRPr="004F1132">
        <w:rPr>
          <w:color w:val="000000"/>
          <w:szCs w:val="24"/>
        </w:rPr>
        <w:t>;</w:t>
      </w:r>
    </w:p>
    <w:p w14:paraId="34D25A0A" w14:textId="4C47E682" w:rsidR="00DD1A83" w:rsidRPr="004F1132" w:rsidRDefault="00DD1A83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A Fiscalização administrativa deverá acompanhar os aspectos administrativos contratuais quanto às obrigações previdenciárias, fiscais e trabalhistas, bem como quanto ao controle do contrato administrativo e às providências tempestivas nos casos de inadimplemento</w:t>
      </w:r>
      <w:r w:rsidR="00C64CD6" w:rsidRPr="004F1132">
        <w:rPr>
          <w:color w:val="000000"/>
          <w:szCs w:val="24"/>
        </w:rPr>
        <w:t>;</w:t>
      </w:r>
    </w:p>
    <w:p w14:paraId="32AEA1AD" w14:textId="0F84740A" w:rsidR="00DD1A83" w:rsidRPr="004F1132" w:rsidRDefault="00090A2D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A Fiscalização deverá e</w:t>
      </w:r>
      <w:r w:rsidR="00DD1A83" w:rsidRPr="004F1132">
        <w:rPr>
          <w:color w:val="000000"/>
          <w:szCs w:val="24"/>
        </w:rPr>
        <w:t xml:space="preserve">laborar relatório final, de que trata a alínea “d”, do inciso VI, do §3º do </w:t>
      </w:r>
      <w:r w:rsidR="00E91E30" w:rsidRPr="004F1132">
        <w:rPr>
          <w:color w:val="000000"/>
          <w:szCs w:val="24"/>
        </w:rPr>
        <w:t>A</w:t>
      </w:r>
      <w:r w:rsidR="00DD1A83" w:rsidRPr="004F1132">
        <w:rPr>
          <w:color w:val="000000"/>
          <w:szCs w:val="24"/>
        </w:rPr>
        <w:t xml:space="preserve">rt. 174 da Lei nº 14.133/2021, com as informações quanto à execução do contrato, concluindo com as lições aprendidas, como forma de aprimoramento das atividades da </w:t>
      </w:r>
      <w:r w:rsidR="004E421B" w:rsidRPr="004F1132">
        <w:rPr>
          <w:color w:val="000000"/>
          <w:szCs w:val="24"/>
        </w:rPr>
        <w:t>FEMAR</w:t>
      </w:r>
      <w:r w:rsidR="00DD1A83" w:rsidRPr="004F1132">
        <w:rPr>
          <w:color w:val="000000"/>
          <w:szCs w:val="24"/>
        </w:rPr>
        <w:t>.</w:t>
      </w:r>
    </w:p>
    <w:p w14:paraId="0E2504EF" w14:textId="51934276" w:rsidR="00DD1A83" w:rsidRPr="004F1132" w:rsidRDefault="00DD1A83" w:rsidP="00053591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>DO PAGAMENTO</w:t>
      </w:r>
    </w:p>
    <w:bookmarkEnd w:id="10"/>
    <w:bookmarkEnd w:id="17"/>
    <w:p w14:paraId="09AD38F6" w14:textId="77777777" w:rsidR="009B667C" w:rsidRPr="004F1132" w:rsidRDefault="009B667C" w:rsidP="00053591">
      <w:pPr>
        <w:pStyle w:val="Nivel2"/>
        <w:numPr>
          <w:ilvl w:val="1"/>
          <w:numId w:val="6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1132">
        <w:rPr>
          <w:rFonts w:ascii="Times New Roman" w:hAnsi="Times New Roman" w:cs="Times New Roman"/>
          <w:sz w:val="24"/>
          <w:szCs w:val="24"/>
        </w:rPr>
        <w:t xml:space="preserve">O pagamento será efetuado, no prazo de 30 (trinta) dias, a contar da certificação de que a parcela/etapa foi devidamente adimplida, mediante a apresentação de documento comprobatório da realização da despesa - Nota Fiscal ou documento equivalente atestado por funcionário designado, contendo a descrição dos itens, quantidades, preços unitários e o valor total, nota de entrega atestada e comprovante de recolhimento de multas aplicadas, se houver, e dos encargos sociais, mediante depósito em conta bancária indicada pela contratada, uma vez satisfeitas as condições estabelecidas neste Termo de Referência.  </w:t>
      </w:r>
    </w:p>
    <w:p w14:paraId="556EFCD9" w14:textId="77777777" w:rsidR="009B667C" w:rsidRPr="004F1132" w:rsidRDefault="009B667C" w:rsidP="00053591">
      <w:pPr>
        <w:pStyle w:val="Nivel2"/>
        <w:numPr>
          <w:ilvl w:val="1"/>
          <w:numId w:val="6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1132">
        <w:rPr>
          <w:rFonts w:ascii="Times New Roman" w:hAnsi="Times New Roman" w:cs="Times New Roman"/>
          <w:sz w:val="24"/>
          <w:szCs w:val="24"/>
        </w:rPr>
        <w:t>O documento comprobatório da realização da despesa deverá ser emitido pela própria Contratada, obrigatoriamente com o número de inscrição do Cadastro Nacional de Pessoa Jurídica – CNPJ, apresentado nos documentos de habilitação;</w:t>
      </w:r>
    </w:p>
    <w:p w14:paraId="1DE6F59D" w14:textId="77777777" w:rsidR="009B667C" w:rsidRPr="004F1132" w:rsidRDefault="009B667C" w:rsidP="00053591">
      <w:pPr>
        <w:pStyle w:val="Nivel2"/>
        <w:numPr>
          <w:ilvl w:val="1"/>
          <w:numId w:val="6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1132">
        <w:rPr>
          <w:rFonts w:ascii="Times New Roman" w:hAnsi="Times New Roman" w:cs="Times New Roman"/>
          <w:sz w:val="24"/>
          <w:szCs w:val="24"/>
        </w:rPr>
        <w:t>O pagamento se efetivará após a regular liquidação da despesa, à vista do documento comprobatório da realização da despesa apresentado pelo contratado, atestada por, no mínimo, 02 (dois) funcionários do órgão requisitante, na forma do Art. 55, §3º, inc. III c/c Art. 64, inc. III do Dec. Municipal n.º 936/2022;</w:t>
      </w:r>
    </w:p>
    <w:p w14:paraId="40694746" w14:textId="77777777" w:rsidR="009B667C" w:rsidRPr="004F1132" w:rsidRDefault="009B667C" w:rsidP="00053591">
      <w:pPr>
        <w:pStyle w:val="Nivel2"/>
        <w:numPr>
          <w:ilvl w:val="1"/>
          <w:numId w:val="6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1132">
        <w:rPr>
          <w:rFonts w:ascii="Times New Roman" w:hAnsi="Times New Roman" w:cs="Times New Roman"/>
          <w:sz w:val="24"/>
          <w:szCs w:val="24"/>
        </w:rPr>
        <w:t>Havendo erro no documento de cobrança ou outra circunstância impeditiva, a liquidação da despesa ficará pendente e o pagamento sustado até que a contratada providencie as medidas saneadoras necessárias, não ocorrendo, neste caso, quaisquer ônus por parte da CONTRATANTE.</w:t>
      </w:r>
    </w:p>
    <w:p w14:paraId="730302BD" w14:textId="0545E82E" w:rsidR="00DD1A83" w:rsidRPr="004F1132" w:rsidRDefault="00DD1A83" w:rsidP="00053591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>DA FORMA E CRITÉRIOS DE SELEÇÃO DE FORNECEDOR (</w:t>
      </w:r>
      <w:r w:rsidR="000E468F" w:rsidRPr="004F1132">
        <w:rPr>
          <w:b/>
          <w:color w:val="auto"/>
          <w:szCs w:val="24"/>
        </w:rPr>
        <w:t>A</w:t>
      </w:r>
      <w:r w:rsidRPr="004F1132">
        <w:rPr>
          <w:b/>
          <w:color w:val="auto"/>
          <w:szCs w:val="24"/>
        </w:rPr>
        <w:t>rt. 6º, inciso XXIII, alínea ‘h’, da Lei nº 14.133/2021)</w:t>
      </w:r>
    </w:p>
    <w:p w14:paraId="5FED5BAD" w14:textId="0B6A8B15" w:rsidR="00DD1A83" w:rsidRPr="004F1132" w:rsidRDefault="00DD1A83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bCs/>
          <w:szCs w:val="24"/>
        </w:rPr>
      </w:pPr>
      <w:r w:rsidRPr="004F1132">
        <w:rPr>
          <w:bCs/>
          <w:szCs w:val="24"/>
        </w:rPr>
        <w:t xml:space="preserve">O fornecedor será selecionado por meio da realização de procedimento de licitação, na modalidade </w:t>
      </w:r>
      <w:r w:rsidRPr="004F1132">
        <w:rPr>
          <w:b/>
          <w:szCs w:val="24"/>
        </w:rPr>
        <w:t>pregão</w:t>
      </w:r>
      <w:r w:rsidRPr="004F1132">
        <w:rPr>
          <w:bCs/>
          <w:szCs w:val="24"/>
        </w:rPr>
        <w:t xml:space="preserve">, sob a sua forma </w:t>
      </w:r>
      <w:r w:rsidRPr="004F1132">
        <w:rPr>
          <w:b/>
          <w:szCs w:val="24"/>
        </w:rPr>
        <w:t>eletrônica</w:t>
      </w:r>
      <w:r w:rsidRPr="004F1132">
        <w:rPr>
          <w:bCs/>
          <w:szCs w:val="24"/>
        </w:rPr>
        <w:t xml:space="preserve">, por meio do </w:t>
      </w:r>
      <w:r w:rsidR="000B7146" w:rsidRPr="004F1132">
        <w:rPr>
          <w:b/>
          <w:szCs w:val="24"/>
        </w:rPr>
        <w:t>Sistema de Registro de Preços</w:t>
      </w:r>
      <w:r w:rsidRPr="004F1132">
        <w:rPr>
          <w:bCs/>
          <w:szCs w:val="24"/>
        </w:rPr>
        <w:t xml:space="preserve">, com adoção do critério de julgamento pelo </w:t>
      </w:r>
      <w:r w:rsidRPr="004F1132">
        <w:rPr>
          <w:b/>
          <w:szCs w:val="24"/>
        </w:rPr>
        <w:t>menor preço</w:t>
      </w:r>
      <w:r w:rsidR="00CA36F2" w:rsidRPr="004F1132">
        <w:rPr>
          <w:b/>
          <w:szCs w:val="24"/>
        </w:rPr>
        <w:t xml:space="preserve"> por item</w:t>
      </w:r>
      <w:r w:rsidR="00AC25FC" w:rsidRPr="004F1132">
        <w:rPr>
          <w:bCs/>
          <w:szCs w:val="24"/>
        </w:rPr>
        <w:t>,</w:t>
      </w:r>
      <w:r w:rsidR="00686B4D" w:rsidRPr="004F1132">
        <w:rPr>
          <w:bCs/>
          <w:szCs w:val="24"/>
        </w:rPr>
        <w:t xml:space="preserve"> </w:t>
      </w:r>
      <w:r w:rsidR="00AC25FC" w:rsidRPr="004F1132">
        <w:rPr>
          <w:bCs/>
          <w:szCs w:val="24"/>
        </w:rPr>
        <w:t>no</w:t>
      </w:r>
      <w:r w:rsidR="00686B4D" w:rsidRPr="004F1132">
        <w:rPr>
          <w:bCs/>
          <w:szCs w:val="24"/>
        </w:rPr>
        <w:t xml:space="preserve"> modo de disputa </w:t>
      </w:r>
      <w:r w:rsidR="00686B4D" w:rsidRPr="004F1132">
        <w:rPr>
          <w:b/>
          <w:szCs w:val="24"/>
        </w:rPr>
        <w:t>aberto</w:t>
      </w:r>
      <w:r w:rsidR="00AC25FC" w:rsidRPr="004F1132">
        <w:rPr>
          <w:bCs/>
          <w:szCs w:val="24"/>
        </w:rPr>
        <w:t>.</w:t>
      </w:r>
    </w:p>
    <w:p w14:paraId="2B3ABF81" w14:textId="3B041152" w:rsidR="003E2659" w:rsidRPr="004F1132" w:rsidRDefault="003E2659" w:rsidP="00FB2EE2">
      <w:pPr>
        <w:pStyle w:val="PargrafodaLista"/>
        <w:spacing w:before="120" w:after="120" w:line="360" w:lineRule="auto"/>
        <w:ind w:left="0"/>
        <w:jc w:val="both"/>
        <w:rPr>
          <w:b/>
          <w:szCs w:val="24"/>
        </w:rPr>
      </w:pPr>
      <w:r w:rsidRPr="004F1132">
        <w:rPr>
          <w:b/>
          <w:szCs w:val="24"/>
        </w:rPr>
        <w:t>Da Utilização do Sistema de Registro de Preços</w:t>
      </w:r>
    </w:p>
    <w:p w14:paraId="0A1AE2BE" w14:textId="55D8C82A" w:rsidR="003E2659" w:rsidRPr="004F1132" w:rsidRDefault="003E2659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 escolha do procedimento de Sistema de Registro de Preços visa agilidade nas contratações, tendo em vista que a licitação já estará realizada, as condições de fornecimento estarão ajustadas, os preços e os respectivos fornecedores já estarão definidos. Sendo assim, somente solicitará o fornecimento do objeto, cujo preço foi registrado, quando houver demanda e o fornecedor deverá realizar o fornecimento conforme as condições ajustadas.</w:t>
      </w:r>
    </w:p>
    <w:p w14:paraId="44795748" w14:textId="2DAC11C7" w:rsidR="003E2659" w:rsidRPr="004F1132" w:rsidRDefault="003E2659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Importante destacar que se justifica a adoção do Sistema de Registro de Preços, uma vez que as contratações futuras se darão por meio de entregas parceladas, cuja definição da demanda não é possível ser previamente quantificada com precisão, visando minimizar os riscos de desabastecimento e reduzir os custos necessários - hipóteses do </w:t>
      </w:r>
      <w:r w:rsidR="001347BC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 xml:space="preserve">rt. 3º, incisos I e II do Decreto Municipal nº </w:t>
      </w:r>
      <w:r w:rsidR="007C0FB4" w:rsidRPr="004F1132">
        <w:rPr>
          <w:rFonts w:eastAsia="Calibri"/>
          <w:szCs w:val="24"/>
        </w:rPr>
        <w:t>937</w:t>
      </w:r>
      <w:r w:rsidRPr="004F1132">
        <w:rPr>
          <w:rFonts w:eastAsia="Calibri"/>
          <w:szCs w:val="24"/>
        </w:rPr>
        <w:t>/202</w:t>
      </w:r>
      <w:r w:rsidR="007C0FB4" w:rsidRPr="004F1132">
        <w:rPr>
          <w:rFonts w:eastAsia="Calibri"/>
          <w:szCs w:val="24"/>
        </w:rPr>
        <w:t>2</w:t>
      </w:r>
      <w:r w:rsidRPr="004F1132">
        <w:rPr>
          <w:rFonts w:eastAsia="Calibri"/>
          <w:szCs w:val="24"/>
        </w:rPr>
        <w:t>.</w:t>
      </w:r>
    </w:p>
    <w:p w14:paraId="7E165133" w14:textId="5DE41705" w:rsidR="003E2659" w:rsidRPr="004F1132" w:rsidRDefault="003E2659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Ressalta-se, ainda, que em observância ao Decreto Regulamentador n° 937/2022, em seu </w:t>
      </w:r>
      <w:r w:rsidR="001347BC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 xml:space="preserve">rt. 12, inciso II, fica convencionado que </w:t>
      </w:r>
      <w:r w:rsidRPr="004F1132">
        <w:rPr>
          <w:rFonts w:eastAsia="Calibri"/>
          <w:b/>
          <w:szCs w:val="24"/>
          <w:u w:val="single"/>
        </w:rPr>
        <w:t>a quantidade mínima a ser cotada por item é de 10% (dez por cento)</w:t>
      </w:r>
      <w:r w:rsidRPr="004F1132">
        <w:rPr>
          <w:rFonts w:eastAsia="Calibri"/>
          <w:bCs/>
          <w:szCs w:val="24"/>
        </w:rPr>
        <w:t>,</w:t>
      </w:r>
      <w:r w:rsidRPr="004F1132">
        <w:rPr>
          <w:rFonts w:eastAsia="Calibri"/>
          <w:szCs w:val="24"/>
        </w:rPr>
        <w:t xml:space="preserve"> uma vez que tal percentual influi diretamente nos valores apresentados e, tratando-se de produto de fácil percepção junto ao mercado, não há motivo que justifique uma cotação em parâmetros abaixo daqueles apontados em sede de Memória de Cálculo.</w:t>
      </w:r>
    </w:p>
    <w:p w14:paraId="0140F692" w14:textId="77777777" w:rsidR="00B63E57" w:rsidRPr="004F1132" w:rsidRDefault="00B63E57" w:rsidP="00F23797">
      <w:pPr>
        <w:pStyle w:val="PargrafodaLista"/>
        <w:spacing w:before="120" w:after="120" w:line="360" w:lineRule="auto"/>
        <w:ind w:left="0"/>
        <w:jc w:val="both"/>
        <w:rPr>
          <w:b/>
          <w:bCs/>
          <w:color w:val="000000" w:themeColor="text1"/>
          <w:szCs w:val="24"/>
        </w:rPr>
      </w:pPr>
      <w:bookmarkStart w:id="23" w:name="_Hlk116569811"/>
    </w:p>
    <w:p w14:paraId="39360EE2" w14:textId="02EAB57C" w:rsidR="003E2659" w:rsidRPr="004F1132" w:rsidRDefault="003E2659" w:rsidP="00F23797">
      <w:pPr>
        <w:pStyle w:val="PargrafodaLista"/>
        <w:spacing w:before="120" w:after="120" w:line="360" w:lineRule="auto"/>
        <w:ind w:left="0"/>
        <w:jc w:val="both"/>
        <w:rPr>
          <w:b/>
          <w:bCs/>
          <w:color w:val="000000" w:themeColor="text1"/>
          <w:szCs w:val="24"/>
        </w:rPr>
      </w:pPr>
      <w:r w:rsidRPr="004F1132">
        <w:rPr>
          <w:b/>
          <w:bCs/>
          <w:color w:val="000000" w:themeColor="text1"/>
          <w:szCs w:val="24"/>
        </w:rPr>
        <w:t>Dos Órgãos Participantes do Registro de Preços</w:t>
      </w:r>
    </w:p>
    <w:bookmarkEnd w:id="23"/>
    <w:p w14:paraId="56C4C673" w14:textId="40EA99EB" w:rsidR="0024071C" w:rsidRPr="004F1132" w:rsidRDefault="0024071C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bCs/>
          <w:color w:val="000000" w:themeColor="text1"/>
          <w:szCs w:val="24"/>
        </w:rPr>
      </w:pPr>
      <w:r w:rsidRPr="004F1132">
        <w:rPr>
          <w:rFonts w:eastAsia="Calibri"/>
          <w:szCs w:val="24"/>
        </w:rPr>
        <w:t xml:space="preserve">Define-se, como órgão participante do </w:t>
      </w:r>
      <w:bookmarkStart w:id="24" w:name="_Hlk133238743"/>
      <w:r w:rsidRPr="004F1132">
        <w:rPr>
          <w:rFonts w:eastAsia="Calibri"/>
          <w:szCs w:val="24"/>
        </w:rPr>
        <w:t>Sistema de Registro de Preços</w:t>
      </w:r>
      <w:bookmarkEnd w:id="24"/>
      <w:r w:rsidRPr="004F1132">
        <w:rPr>
          <w:rFonts w:eastAsia="Calibri"/>
          <w:szCs w:val="24"/>
        </w:rPr>
        <w:t xml:space="preserve"> a</w:t>
      </w:r>
      <w:r w:rsidRPr="004F1132">
        <w:rPr>
          <w:rFonts w:eastAsia="Calibri"/>
          <w:b/>
          <w:szCs w:val="24"/>
        </w:rPr>
        <w:t xml:space="preserve"> </w:t>
      </w:r>
      <w:r w:rsidRPr="004F1132">
        <w:rPr>
          <w:rFonts w:eastAsia="Calibri"/>
          <w:bCs/>
          <w:szCs w:val="24"/>
        </w:rPr>
        <w:t>Fundação Estatal de Saúde de Maricá - FEMAR, por meio da Diretoria abaixo, conforme repartição de atribuições estabelecida no Regimento Interno da FEMAR, aprovado pela Resolução n.º 04/2023:</w:t>
      </w:r>
    </w:p>
    <w:p w14:paraId="55FE12FA" w14:textId="77777777" w:rsidR="0024071C" w:rsidRPr="004F1132" w:rsidRDefault="0024071C" w:rsidP="00053591">
      <w:pPr>
        <w:pStyle w:val="PargrafodaLista"/>
        <w:numPr>
          <w:ilvl w:val="0"/>
          <w:numId w:val="13"/>
        </w:numPr>
        <w:spacing w:before="120" w:after="120" w:line="360" w:lineRule="auto"/>
        <w:ind w:left="567" w:firstLine="142"/>
        <w:jc w:val="both"/>
        <w:rPr>
          <w:color w:val="000000" w:themeColor="text1"/>
          <w:szCs w:val="24"/>
        </w:rPr>
      </w:pPr>
      <w:r w:rsidRPr="004F1132">
        <w:rPr>
          <w:rFonts w:eastAsia="Calibri"/>
          <w:b/>
          <w:szCs w:val="24"/>
        </w:rPr>
        <w:t>Diretoria de Atenção à Saúde.</w:t>
      </w:r>
    </w:p>
    <w:p w14:paraId="2F73AFBA" w14:textId="32C5B455" w:rsidR="003E2659" w:rsidRPr="004F1132" w:rsidRDefault="003E2659" w:rsidP="00F23797">
      <w:pPr>
        <w:pStyle w:val="PargrafodaLista"/>
        <w:spacing w:before="120" w:after="120" w:line="360" w:lineRule="auto"/>
        <w:ind w:left="0"/>
        <w:jc w:val="both"/>
        <w:rPr>
          <w:b/>
          <w:bCs/>
          <w:color w:val="000000" w:themeColor="text1"/>
          <w:szCs w:val="24"/>
        </w:rPr>
      </w:pPr>
      <w:r w:rsidRPr="004F1132">
        <w:rPr>
          <w:b/>
          <w:bCs/>
          <w:color w:val="000000" w:themeColor="text1"/>
          <w:szCs w:val="24"/>
        </w:rPr>
        <w:t>Dos Órgãos Não Participantes do Registro de Preços</w:t>
      </w:r>
    </w:p>
    <w:p w14:paraId="1B3011AC" w14:textId="0BDFAD40" w:rsidR="003E2659" w:rsidRPr="004F1132" w:rsidRDefault="007C0FB4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color w:val="000000" w:themeColor="text1"/>
          <w:szCs w:val="24"/>
        </w:rPr>
      </w:pPr>
      <w:r w:rsidRPr="004F1132">
        <w:rPr>
          <w:szCs w:val="24"/>
        </w:rPr>
        <w:t>Conforme preconiza o Art. 31 do Decreto Municipal n° 937/2022, é vedado ao órgão gerenciador do Município autorizar a adesão de órgãos e entidades não participantes do Registro de Preços, sejam elas do próprio Município ou de outros entes federativos, na forma do Art. 86, §3º, da Lei nº 14.133/2021.</w:t>
      </w:r>
    </w:p>
    <w:p w14:paraId="3636DF60" w14:textId="77777777" w:rsidR="00AD5F9E" w:rsidRPr="004F1132" w:rsidRDefault="00AD5F9E" w:rsidP="00F23797">
      <w:pPr>
        <w:pStyle w:val="PargrafodaLista"/>
        <w:spacing w:before="120" w:after="120" w:line="360" w:lineRule="auto"/>
        <w:ind w:left="0"/>
        <w:jc w:val="both"/>
        <w:rPr>
          <w:b/>
          <w:bCs/>
          <w:color w:val="auto"/>
          <w:szCs w:val="24"/>
        </w:rPr>
      </w:pPr>
      <w:r w:rsidRPr="004F1132">
        <w:rPr>
          <w:b/>
          <w:bCs/>
          <w:szCs w:val="24"/>
        </w:rPr>
        <w:t>Da Vigência da Ata de Registro de Preços</w:t>
      </w:r>
    </w:p>
    <w:p w14:paraId="72242CAE" w14:textId="2B317DAF" w:rsidR="00AD5F9E" w:rsidRPr="004F1132" w:rsidRDefault="00AD5F9E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 xml:space="preserve">O presente Registro de Preços terá vigência de </w:t>
      </w:r>
      <w:r w:rsidR="00E2570D" w:rsidRPr="004F1132">
        <w:rPr>
          <w:szCs w:val="24"/>
        </w:rPr>
        <w:t>1 (um) ano</w:t>
      </w:r>
      <w:r w:rsidRPr="004F1132">
        <w:rPr>
          <w:szCs w:val="24"/>
        </w:rPr>
        <w:t xml:space="preserve">, </w:t>
      </w:r>
      <w:r w:rsidR="00542CFD" w:rsidRPr="004F1132">
        <w:rPr>
          <w:szCs w:val="24"/>
        </w:rPr>
        <w:t>e poderá ser prorrogado, por igual período,</w:t>
      </w:r>
      <w:r w:rsidR="00E2570D" w:rsidRPr="004F1132">
        <w:rPr>
          <w:szCs w:val="24"/>
        </w:rPr>
        <w:t xml:space="preserve"> e o quantitativo renovado,</w:t>
      </w:r>
      <w:r w:rsidR="00542CFD" w:rsidRPr="004F1132">
        <w:rPr>
          <w:szCs w:val="24"/>
        </w:rPr>
        <w:t xml:space="preserve"> desde que comprovada que as condições e o preço permanecem vantajosos, </w:t>
      </w:r>
      <w:r w:rsidRPr="004F1132">
        <w:rPr>
          <w:szCs w:val="24"/>
        </w:rPr>
        <w:t>nos termos do</w:t>
      </w:r>
      <w:r w:rsidR="00542CFD" w:rsidRPr="004F1132">
        <w:rPr>
          <w:szCs w:val="24"/>
        </w:rPr>
        <w:t xml:space="preserve"> Art. 18 do</w:t>
      </w:r>
      <w:r w:rsidRPr="004F1132">
        <w:rPr>
          <w:szCs w:val="24"/>
        </w:rPr>
        <w:t xml:space="preserve"> Decreto Municipal n.º 937/2022.</w:t>
      </w:r>
    </w:p>
    <w:p w14:paraId="71B892B4" w14:textId="51E5E17D" w:rsidR="007C0FB4" w:rsidRPr="004F1132" w:rsidRDefault="007C0FB4" w:rsidP="00F23797">
      <w:pPr>
        <w:pStyle w:val="PargrafodaLista"/>
        <w:spacing w:before="120" w:after="120" w:line="360" w:lineRule="auto"/>
        <w:ind w:left="0"/>
        <w:jc w:val="both"/>
        <w:rPr>
          <w:b/>
          <w:bCs/>
          <w:szCs w:val="24"/>
        </w:rPr>
      </w:pPr>
      <w:r w:rsidRPr="004F1132">
        <w:rPr>
          <w:b/>
          <w:bCs/>
          <w:szCs w:val="24"/>
        </w:rPr>
        <w:t>Do Cancelamento do Registro de Preços</w:t>
      </w:r>
    </w:p>
    <w:p w14:paraId="1B67D22E" w14:textId="77777777" w:rsidR="008F7B79" w:rsidRPr="004F1132" w:rsidRDefault="008F7B79" w:rsidP="00F23797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</w:pPr>
      <w:r w:rsidRPr="004F1132">
        <w:t xml:space="preserve">O registro do fornecedor será cancelado quando: </w:t>
      </w:r>
    </w:p>
    <w:p w14:paraId="47085173" w14:textId="31C6318E" w:rsidR="008F7B79" w:rsidRPr="004F1132" w:rsidRDefault="008F7B79" w:rsidP="008F7B79">
      <w:pPr>
        <w:pStyle w:val="PargrafodaLista"/>
        <w:numPr>
          <w:ilvl w:val="1"/>
          <w:numId w:val="28"/>
        </w:numPr>
        <w:spacing w:before="120" w:after="120" w:line="360" w:lineRule="auto"/>
        <w:ind w:left="567" w:firstLine="0"/>
        <w:jc w:val="both"/>
      </w:pPr>
      <w:r w:rsidRPr="004F1132">
        <w:t xml:space="preserve">descumprir as condições da ata de registro de preços, sem justificativa plausível; </w:t>
      </w:r>
    </w:p>
    <w:p w14:paraId="5DCF64DC" w14:textId="77777777" w:rsidR="008F7B79" w:rsidRPr="004F1132" w:rsidRDefault="008F7B79" w:rsidP="008F7B79">
      <w:pPr>
        <w:pStyle w:val="PargrafodaLista"/>
        <w:numPr>
          <w:ilvl w:val="0"/>
          <w:numId w:val="28"/>
        </w:numPr>
        <w:spacing w:before="120" w:after="120" w:line="360" w:lineRule="auto"/>
        <w:ind w:left="567" w:firstLine="0"/>
        <w:jc w:val="both"/>
      </w:pPr>
      <w:r w:rsidRPr="004F1132">
        <w:t xml:space="preserve">não retirar a nota de empenho ou instrumento equivalente no prazo estabelecido pela Administração, sem justificativa aceitável; </w:t>
      </w:r>
    </w:p>
    <w:p w14:paraId="7C33349C" w14:textId="77777777" w:rsidR="008F7B79" w:rsidRPr="004F1132" w:rsidRDefault="008F7B79" w:rsidP="008F7B79">
      <w:pPr>
        <w:pStyle w:val="PargrafodaLista"/>
        <w:numPr>
          <w:ilvl w:val="0"/>
          <w:numId w:val="28"/>
        </w:numPr>
        <w:spacing w:before="120" w:after="120" w:line="360" w:lineRule="auto"/>
        <w:ind w:left="567" w:firstLine="0"/>
        <w:jc w:val="both"/>
      </w:pPr>
      <w:r w:rsidRPr="004F1132">
        <w:t xml:space="preserve">não aceitar reduzir o seu preço registrado, na hipótese deste se tornar superior àqueles praticados no mercado; ou </w:t>
      </w:r>
    </w:p>
    <w:p w14:paraId="21841F64" w14:textId="77777777" w:rsidR="008F7B79" w:rsidRPr="004F1132" w:rsidRDefault="008F7B79" w:rsidP="008F7B79">
      <w:pPr>
        <w:pStyle w:val="PargrafodaLista"/>
        <w:numPr>
          <w:ilvl w:val="0"/>
          <w:numId w:val="28"/>
        </w:numPr>
        <w:spacing w:before="120" w:after="120" w:line="360" w:lineRule="auto"/>
        <w:ind w:left="567" w:firstLine="0"/>
        <w:jc w:val="both"/>
      </w:pPr>
      <w:r w:rsidRPr="004F1132">
        <w:t xml:space="preserve">sofrer sanção de impedimento de licitar ou contratar ou de declaração de inidoneidade. </w:t>
      </w:r>
    </w:p>
    <w:p w14:paraId="3E96FEDB" w14:textId="77777777" w:rsidR="008F7B79" w:rsidRPr="004F1132" w:rsidRDefault="008F7B79" w:rsidP="008F7B79">
      <w:pPr>
        <w:pStyle w:val="PargrafodaLista"/>
        <w:numPr>
          <w:ilvl w:val="0"/>
          <w:numId w:val="28"/>
        </w:numPr>
        <w:spacing w:before="120" w:after="120" w:line="360" w:lineRule="auto"/>
        <w:ind w:left="567" w:firstLine="0"/>
        <w:jc w:val="both"/>
      </w:pPr>
      <w:r w:rsidRPr="004F1132">
        <w:t xml:space="preserve">não aceitar o preço revisado pela Administração. </w:t>
      </w:r>
    </w:p>
    <w:p w14:paraId="79D83164" w14:textId="0FCCA590" w:rsidR="008F7B79" w:rsidRPr="004F1132" w:rsidRDefault="008F7B79" w:rsidP="008F7B79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b/>
          <w:szCs w:val="24"/>
        </w:rPr>
      </w:pPr>
      <w:r w:rsidRPr="004F1132">
        <w:t>O cancelamento de registros será formalizado por despacho do órgão gerenciador, assegurado o contraditório e a ampla defesa.</w:t>
      </w:r>
    </w:p>
    <w:p w14:paraId="12833C61" w14:textId="77777777" w:rsidR="008F7B79" w:rsidRPr="004F1132" w:rsidRDefault="008F7B79" w:rsidP="008F7B79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</w:pPr>
      <w:r w:rsidRPr="004F1132">
        <w:t xml:space="preserve">O cancelamento do registro de preços poderá ocorrer por fato superveniente, decorrente de caso fortuito ou força maior, que prejudique o cumprimento da ata, devidamente comprovados e justificados: </w:t>
      </w:r>
    </w:p>
    <w:p w14:paraId="3247C3C1" w14:textId="02E91F87" w:rsidR="008F7B79" w:rsidRPr="004F1132" w:rsidRDefault="008F7B79" w:rsidP="008F7B79">
      <w:pPr>
        <w:pStyle w:val="PargrafodaLista"/>
        <w:numPr>
          <w:ilvl w:val="0"/>
          <w:numId w:val="29"/>
        </w:numPr>
        <w:spacing w:before="120" w:after="120" w:line="360" w:lineRule="auto"/>
        <w:ind w:left="567" w:firstLine="0"/>
        <w:jc w:val="both"/>
      </w:pPr>
      <w:r w:rsidRPr="004F1132">
        <w:t xml:space="preserve">por razão de interesse público; ou </w:t>
      </w:r>
    </w:p>
    <w:p w14:paraId="6F8B7027" w14:textId="5E0AF36A" w:rsidR="008F7B79" w:rsidRPr="004F1132" w:rsidRDefault="008F7B79" w:rsidP="008F7B79">
      <w:pPr>
        <w:pStyle w:val="PargrafodaLista"/>
        <w:numPr>
          <w:ilvl w:val="0"/>
          <w:numId w:val="29"/>
        </w:numPr>
        <w:spacing w:before="120" w:after="120" w:line="360" w:lineRule="auto"/>
        <w:ind w:left="567" w:firstLine="0"/>
        <w:jc w:val="both"/>
        <w:rPr>
          <w:szCs w:val="24"/>
        </w:rPr>
      </w:pPr>
      <w:r w:rsidRPr="004F1132">
        <w:t>a pedido do fornecedor.</w:t>
      </w:r>
    </w:p>
    <w:p w14:paraId="7B4E113A" w14:textId="77777777" w:rsidR="00F402C4" w:rsidRPr="004F1132" w:rsidRDefault="00F402C4" w:rsidP="00F402C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Pr="004F1132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7CF7E157" w14:textId="77777777" w:rsidR="00F402C4" w:rsidRPr="004F1132" w:rsidRDefault="00F402C4" w:rsidP="00F402C4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b/>
          <w:bCs/>
          <w:color w:val="000000"/>
          <w:szCs w:val="24"/>
        </w:rPr>
      </w:pPr>
      <w:bookmarkStart w:id="25" w:name="_Hlk156290185"/>
      <w:r w:rsidRPr="004F1132">
        <w:rPr>
          <w:color w:val="000000"/>
          <w:szCs w:val="24"/>
        </w:rPr>
        <w:t xml:space="preserve">Para fins de contratação, deverá o fornecedor comprovar os seguintes requisitos de habilitação: </w:t>
      </w:r>
      <w:r w:rsidRPr="004F1132">
        <w:rPr>
          <w:i/>
          <w:iCs/>
          <w:color w:val="000000"/>
          <w:szCs w:val="24"/>
        </w:rPr>
        <w:t>i.</w:t>
      </w:r>
      <w:r w:rsidRPr="004F1132">
        <w:rPr>
          <w:color w:val="000000"/>
          <w:szCs w:val="24"/>
        </w:rPr>
        <w:t xml:space="preserve"> </w:t>
      </w:r>
      <w:r w:rsidRPr="004F1132">
        <w:rPr>
          <w:szCs w:val="24"/>
        </w:rPr>
        <w:t xml:space="preserve">Habilitação </w:t>
      </w:r>
      <w:r w:rsidRPr="004F1132">
        <w:rPr>
          <w:color w:val="000000"/>
          <w:szCs w:val="24"/>
        </w:rPr>
        <w:t xml:space="preserve">Jurídica (Art. 66, Lei nº 14.133/2021); </w:t>
      </w:r>
      <w:r w:rsidRPr="004F1132">
        <w:rPr>
          <w:i/>
          <w:iCs/>
          <w:color w:val="000000"/>
          <w:szCs w:val="24"/>
        </w:rPr>
        <w:t>ii.</w:t>
      </w:r>
      <w:r w:rsidRPr="004F1132">
        <w:rPr>
          <w:color w:val="000000"/>
          <w:szCs w:val="24"/>
        </w:rPr>
        <w:t xml:space="preserve"> Habilitações fiscal, social e trabalhista (Art. 68, Lei nº 14.133/2021);</w:t>
      </w:r>
      <w:r w:rsidRPr="004F1132">
        <w:rPr>
          <w:i/>
          <w:iCs/>
          <w:color w:val="000000"/>
          <w:szCs w:val="24"/>
        </w:rPr>
        <w:t xml:space="preserve"> iii</w:t>
      </w:r>
      <w:r w:rsidRPr="004F1132">
        <w:rPr>
          <w:color w:val="000000"/>
          <w:szCs w:val="24"/>
        </w:rPr>
        <w:t xml:space="preserve">. Habilitação econômico-financeira (Art. 69, Lei nº 14.133/2021); e </w:t>
      </w:r>
      <w:r w:rsidRPr="004F1132">
        <w:rPr>
          <w:i/>
          <w:iCs/>
          <w:color w:val="000000"/>
          <w:szCs w:val="24"/>
        </w:rPr>
        <w:t>iv.</w:t>
      </w:r>
      <w:r w:rsidRPr="004F1132">
        <w:rPr>
          <w:color w:val="000000"/>
          <w:szCs w:val="24"/>
        </w:rPr>
        <w:t xml:space="preserve"> Habilitação Técnica (Art. 67, Lei nº 14.133/2021), cujas quais serão pormenorizadas em Edital.</w:t>
      </w:r>
      <w:bookmarkEnd w:id="25"/>
    </w:p>
    <w:p w14:paraId="2FE93CB6" w14:textId="1AB5669C" w:rsidR="00DD1A83" w:rsidRPr="004F1132" w:rsidRDefault="00DD1A83" w:rsidP="00C75B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Habilitação técnica (Art. 67, Lei </w:t>
      </w:r>
      <w:r w:rsidR="00550A2D" w:rsidRPr="004F1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 w:rsidRPr="004F1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14.133/2021)</w:t>
      </w:r>
    </w:p>
    <w:p w14:paraId="21CAD063" w14:textId="710D8DEB" w:rsidR="00DD1A83" w:rsidRPr="004F1132" w:rsidRDefault="00DD1A83" w:rsidP="00C75B7F">
      <w:pPr>
        <w:pStyle w:val="PargrafodaLista"/>
        <w:numPr>
          <w:ilvl w:val="1"/>
          <w:numId w:val="6"/>
        </w:numPr>
        <w:spacing w:after="0" w:line="360" w:lineRule="auto"/>
        <w:ind w:left="0" w:firstLine="0"/>
        <w:contextualSpacing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 xml:space="preserve"> Os critérios de habilitação técnica a serem atendidos pelo fornecedor serão:</w:t>
      </w:r>
    </w:p>
    <w:p w14:paraId="7DEE7978" w14:textId="77777777" w:rsidR="00DD1A83" w:rsidRPr="004F1132" w:rsidRDefault="00DD1A83" w:rsidP="00C75B7F">
      <w:pPr>
        <w:pStyle w:val="PargrafodaLista"/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color w:val="000000"/>
          <w:szCs w:val="24"/>
        </w:rPr>
      </w:pPr>
      <w:r w:rsidRPr="004F1132">
        <w:rPr>
          <w:color w:val="000000" w:themeColor="text1"/>
          <w:szCs w:val="24"/>
        </w:rPr>
        <w:t>01 (um) atestado, no mínimo, emitido por pessoa jurídica de direito público ou privado, em nome da Licitante, que comprove a aptidão para desempenho de atividade pertinente e compatível em características e quantidades com o objeto deste Termo de Referência, de forma satisfatória, demonstrando que a Licitante gerencia ou gerenciou serviços de natureza similar;</w:t>
      </w:r>
    </w:p>
    <w:p w14:paraId="46466AA8" w14:textId="22AD57FB" w:rsidR="004732DE" w:rsidRPr="004F1132" w:rsidRDefault="004732DE" w:rsidP="00C75B7F">
      <w:pPr>
        <w:pStyle w:val="PargrafodaLista"/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color w:val="000000"/>
          <w:szCs w:val="24"/>
        </w:rPr>
      </w:pPr>
      <w:r w:rsidRPr="004F1132">
        <w:rPr>
          <w:color w:val="000000" w:themeColor="text1"/>
          <w:szCs w:val="24"/>
        </w:rPr>
        <w:t xml:space="preserve">A exigência de atestados será restrita à parcela do valor significativo do objeto, assim considerada aquela que tenha valor individual igual ou superior a 4% (quatro por cento) do valor total estimado da contratação, na forma do art. 67, §1º, da Lei nº 14.133/2021, quais sejam: </w:t>
      </w:r>
      <w:r w:rsidRPr="004F1132">
        <w:rPr>
          <w:b/>
          <w:bCs/>
          <w:i/>
          <w:iCs/>
          <w:color w:val="000000" w:themeColor="text1"/>
          <w:szCs w:val="24"/>
          <w:u w:val="single"/>
        </w:rPr>
        <w:t>item 01: café da manhã; item 02: marmitex (almoço e jantar); item 03: Lanche da Tarde; item 04: refeição em estação (almoço e jantar);</w:t>
      </w:r>
    </w:p>
    <w:p w14:paraId="40B6F4D8" w14:textId="28CE7B50" w:rsidR="00DD1A83" w:rsidRPr="004F1132" w:rsidRDefault="00DD1A83" w:rsidP="00C75B7F">
      <w:pPr>
        <w:pStyle w:val="PargrafodaLista"/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>Os atestados deverão comprovar que a Licitante</w:t>
      </w:r>
      <w:r w:rsidR="004007BD" w:rsidRPr="004F1132">
        <w:rPr>
          <w:color w:val="000000" w:themeColor="text1"/>
          <w:szCs w:val="24"/>
        </w:rPr>
        <w:t xml:space="preserve"> forneceu</w:t>
      </w:r>
      <w:r w:rsidR="00C75B7F" w:rsidRPr="004F1132">
        <w:rPr>
          <w:color w:val="000000" w:themeColor="text1"/>
          <w:szCs w:val="24"/>
        </w:rPr>
        <w:t xml:space="preserve"> os itens que compõe a parcela de maior relevância anteriormente descritos</w:t>
      </w:r>
      <w:r w:rsidRPr="004F1132">
        <w:rPr>
          <w:color w:val="000000" w:themeColor="text1"/>
          <w:szCs w:val="24"/>
        </w:rPr>
        <w:t>,</w:t>
      </w:r>
      <w:r w:rsidR="004007BD" w:rsidRPr="004F1132">
        <w:rPr>
          <w:color w:val="000000" w:themeColor="text1"/>
          <w:szCs w:val="24"/>
        </w:rPr>
        <w:t xml:space="preserve"> </w:t>
      </w:r>
      <w:r w:rsidRPr="004F1132">
        <w:rPr>
          <w:color w:val="000000" w:themeColor="text1"/>
          <w:szCs w:val="24"/>
        </w:rPr>
        <w:t xml:space="preserve">em quantidade </w:t>
      </w:r>
      <w:r w:rsidRPr="004F1132">
        <w:rPr>
          <w:b/>
          <w:bCs/>
          <w:color w:val="000000" w:themeColor="text1"/>
          <w:szCs w:val="24"/>
          <w:u w:val="single"/>
        </w:rPr>
        <w:t xml:space="preserve">não inferior a </w:t>
      </w:r>
      <w:r w:rsidR="00A21A7C" w:rsidRPr="004F1132">
        <w:rPr>
          <w:b/>
          <w:bCs/>
          <w:color w:val="000000" w:themeColor="text1"/>
          <w:szCs w:val="24"/>
          <w:u w:val="single"/>
        </w:rPr>
        <w:t>10</w:t>
      </w:r>
      <w:r w:rsidRPr="004F1132">
        <w:rPr>
          <w:b/>
          <w:bCs/>
          <w:color w:val="000000" w:themeColor="text1"/>
          <w:szCs w:val="24"/>
          <w:u w:val="single"/>
        </w:rPr>
        <w:t>% (</w:t>
      </w:r>
      <w:r w:rsidR="00A21A7C" w:rsidRPr="004F1132">
        <w:rPr>
          <w:b/>
          <w:bCs/>
          <w:color w:val="000000" w:themeColor="text1"/>
          <w:szCs w:val="24"/>
          <w:u w:val="single"/>
        </w:rPr>
        <w:t>dez</w:t>
      </w:r>
      <w:r w:rsidRPr="004F1132">
        <w:rPr>
          <w:b/>
          <w:bCs/>
          <w:color w:val="000000" w:themeColor="text1"/>
          <w:szCs w:val="24"/>
          <w:u w:val="single"/>
        </w:rPr>
        <w:t xml:space="preserve"> por cento) do quantitativo do objeto previsto</w:t>
      </w:r>
      <w:r w:rsidRPr="004F1132">
        <w:rPr>
          <w:color w:val="000000" w:themeColor="text1"/>
          <w:szCs w:val="24"/>
        </w:rPr>
        <w:t>, até a data da abertura da sessão pública da licitação;</w:t>
      </w:r>
    </w:p>
    <w:p w14:paraId="731933FC" w14:textId="77777777" w:rsidR="00BC6FAA" w:rsidRPr="004F1132" w:rsidRDefault="00DD1A83" w:rsidP="00C75B7F">
      <w:pPr>
        <w:pStyle w:val="PargrafodaLista"/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>A fim de comprovar os requisitos acima, a Licitante, caso julgue necessário, poderá encaminhar, juntamente com o(s) atestado(s), cópias de contratos, Ordens de Serviços (devidamente assinadas), Notas de Empenho, Notas Fiscais/Faturas ou outros documentos equivalentes.</w:t>
      </w:r>
    </w:p>
    <w:p w14:paraId="2C233904" w14:textId="322FE962" w:rsidR="00DA2AF0" w:rsidRPr="004F1132" w:rsidRDefault="00DA2AF0" w:rsidP="00C75B7F">
      <w:pPr>
        <w:pStyle w:val="PargrafodaLista"/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 xml:space="preserve"> Apresentar </w:t>
      </w:r>
      <w:r w:rsidR="00BC6FAA" w:rsidRPr="004F1132">
        <w:rPr>
          <w:color w:val="000000" w:themeColor="text1"/>
          <w:szCs w:val="24"/>
        </w:rPr>
        <w:t>licença/autorização de funcionamento expedida pela Vigilância Sanitária, emitida pelo órgão competente, dentro do prazo de validade.</w:t>
      </w:r>
    </w:p>
    <w:p w14:paraId="6F52F3AE" w14:textId="654C9D74" w:rsidR="00212352" w:rsidRPr="004F1132" w:rsidRDefault="00212352" w:rsidP="00C75B7F">
      <w:pPr>
        <w:pStyle w:val="PargrafodaLista"/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color w:val="000000" w:themeColor="text1"/>
          <w:szCs w:val="24"/>
          <w:u w:val="single"/>
        </w:rPr>
      </w:pPr>
      <w:r w:rsidRPr="004F1132">
        <w:rPr>
          <w:color w:val="000000" w:themeColor="text1"/>
          <w:szCs w:val="24"/>
          <w:u w:val="single"/>
        </w:rPr>
        <w:t>Apresentar inscrição da interessada junto ao Conselho Regional de Nutrição, nos termos da Resolução CFN nº 702/2021</w:t>
      </w:r>
      <w:r w:rsidRPr="004F1132">
        <w:rPr>
          <w:rStyle w:val="Refdenotaderodap"/>
          <w:color w:val="000000" w:themeColor="text1"/>
          <w:szCs w:val="24"/>
          <w:u w:val="single"/>
        </w:rPr>
        <w:footnoteReference w:id="5"/>
      </w:r>
      <w:r w:rsidRPr="004F1132">
        <w:rPr>
          <w:color w:val="000000" w:themeColor="text1"/>
          <w:szCs w:val="24"/>
          <w:u w:val="single"/>
        </w:rPr>
        <w:t>.</w:t>
      </w:r>
    </w:p>
    <w:p w14:paraId="2E4DBF5D" w14:textId="5EA31B61" w:rsidR="00212352" w:rsidRPr="004F1132" w:rsidRDefault="00212352" w:rsidP="00C75B7F">
      <w:pPr>
        <w:pStyle w:val="PargrafodaLista"/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  <w:u w:val="single"/>
        </w:rPr>
        <w:t>Comprovação de possuir responsável técnico pertencente ao quadrado a empresa, inscrito junto ao Conselho Regional e Nutrição, conforme Resolução CFN nº 600/2018</w:t>
      </w:r>
      <w:r w:rsidRPr="004F1132">
        <w:rPr>
          <w:rStyle w:val="Refdenotaderodap"/>
          <w:color w:val="000000" w:themeColor="text1"/>
          <w:szCs w:val="24"/>
          <w:u w:val="single"/>
        </w:rPr>
        <w:footnoteReference w:id="6"/>
      </w:r>
      <w:r w:rsidRPr="004F1132">
        <w:rPr>
          <w:color w:val="000000" w:themeColor="text1"/>
          <w:szCs w:val="24"/>
          <w:u w:val="single"/>
        </w:rPr>
        <w:t xml:space="preserve"> e Art. 4º, inciso IV e parágrafo único, da Lei nº 8234/1991, através da apresentação da respectiva inscrição do profissional e anotação em Carteira de Trabalho e Previdência Social - CTPS ou celebração de Contrato de Prestação de Serviço, em vigor</w:t>
      </w:r>
      <w:r w:rsidRPr="004F1132">
        <w:rPr>
          <w:color w:val="000000" w:themeColor="text1"/>
          <w:szCs w:val="24"/>
        </w:rPr>
        <w:t>.</w:t>
      </w:r>
    </w:p>
    <w:p w14:paraId="1C3BFFC3" w14:textId="77777777" w:rsidR="00212352" w:rsidRPr="004F1132" w:rsidRDefault="00212352" w:rsidP="00C75B7F">
      <w:pPr>
        <w:pStyle w:val="PargrafodaLista"/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 xml:space="preserve">O responsável técnico indicado poderá ocupar a posição de diretor, sócio, empregado ou prestador de serviços, devendo ser comprovada sua vinculação com o interessado, até a data de apresentação dos documentos de habilitação, por meio de Carteira de Trabalho e Previdência Social – CTPS, contrato de prestação de serviço, ficha de registro de empregado ou contrato social, conforme o caso. </w:t>
      </w:r>
    </w:p>
    <w:p w14:paraId="6DD585F4" w14:textId="6D014D7D" w:rsidR="00212352" w:rsidRPr="004F1132" w:rsidRDefault="00212352" w:rsidP="00C75B7F">
      <w:pPr>
        <w:pStyle w:val="PargrafodaLista"/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>O responsável técnico indicado poderá, ainda, vincular-se ao interessado por meio de declaração de compromisso de vinculação contratual futura ou por contrato de prestação de serviços que se refira à obrigação futura do profissional em responder tecnicamente pelo interessado, hipótese na qual deverá especificar sua vinculação à execução integral do objeto do contrato a ser firmado.</w:t>
      </w:r>
    </w:p>
    <w:p w14:paraId="6235896D" w14:textId="16109290" w:rsidR="0039158D" w:rsidRPr="004F1132" w:rsidRDefault="00116CD5" w:rsidP="00C75B7F">
      <w:pPr>
        <w:pStyle w:val="PargrafodaLista"/>
        <w:numPr>
          <w:ilvl w:val="0"/>
          <w:numId w:val="6"/>
        </w:numPr>
        <w:shd w:val="clear" w:color="auto" w:fill="A6A6A6" w:themeFill="background1" w:themeFillShade="A6"/>
        <w:spacing w:before="120" w:after="0" w:line="360" w:lineRule="auto"/>
        <w:ind w:left="0" w:firstLine="0"/>
        <w:contextualSpacing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>DA PARTICIPAÇÃO DE MICROEMPRESAS E EMPRESAS DE PEQUENO PORTE</w:t>
      </w:r>
    </w:p>
    <w:p w14:paraId="30198F86" w14:textId="77777777" w:rsidR="00763591" w:rsidRPr="004F1132" w:rsidRDefault="00763591" w:rsidP="0076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contextualSpacing/>
        <w:jc w:val="both"/>
        <w:rPr>
          <w:color w:val="000000"/>
          <w:szCs w:val="28"/>
        </w:rPr>
      </w:pPr>
      <w:r w:rsidRPr="004F1132">
        <w:rPr>
          <w:rFonts w:eastAsia="Calibri"/>
          <w:szCs w:val="28"/>
        </w:rPr>
        <w:t xml:space="preserve">Não será concedido </w:t>
      </w:r>
      <w:r w:rsidRPr="004F1132">
        <w:rPr>
          <w:rFonts w:eastAsia="Calibri"/>
          <w:bCs/>
          <w:szCs w:val="28"/>
        </w:rPr>
        <w:t xml:space="preserve">tratamento diferenciado e simplificado as Microempresas e Empresas de Pequeno Porte – ME/EPP, na </w:t>
      </w:r>
      <w:r w:rsidRPr="004F1132">
        <w:rPr>
          <w:color w:val="000000"/>
          <w:szCs w:val="28"/>
        </w:rPr>
        <w:t>forma prevista nos artigos 47 e 48 da Lei Complementar nº. 123/2006, tendo em vista que a observância da cota legal, com o fracionamento do objeto, não é vantajosa para a FEMAR.</w:t>
      </w:r>
    </w:p>
    <w:p w14:paraId="5FA3DEAB" w14:textId="77777777" w:rsidR="00763591" w:rsidRPr="004F1132" w:rsidRDefault="00763591" w:rsidP="0076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contextualSpacing/>
        <w:jc w:val="both"/>
        <w:rPr>
          <w:color w:val="000000"/>
          <w:szCs w:val="28"/>
        </w:rPr>
      </w:pPr>
      <w:r w:rsidRPr="004F1132">
        <w:rPr>
          <w:color w:val="000000"/>
          <w:szCs w:val="28"/>
        </w:rPr>
        <w:t>Desta feita, a previsão de tratamento diferenciado/simplificados às ME/EPPs poderá acarretar prejuízo ao complexo do objeto a ser contratado, motivo pelo qual resta evidente a necessidade de avocar a exceção prevista no art. 49, inciso III, da Lei Complementar supramencionada.</w:t>
      </w:r>
    </w:p>
    <w:p w14:paraId="445B03FD" w14:textId="77777777" w:rsidR="00116CD5" w:rsidRPr="004F1132" w:rsidRDefault="00116CD5" w:rsidP="00C75B7F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contextualSpacing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 xml:space="preserve">DAS </w:t>
      </w:r>
      <w:r w:rsidRPr="004F1132">
        <w:rPr>
          <w:rFonts w:eastAsia="Calibri"/>
          <w:b/>
          <w:color w:val="auto"/>
          <w:szCs w:val="24"/>
        </w:rPr>
        <w:t>EMPRESAS</w:t>
      </w:r>
      <w:r w:rsidRPr="004F1132">
        <w:rPr>
          <w:b/>
          <w:color w:val="auto"/>
          <w:szCs w:val="24"/>
        </w:rPr>
        <w:t xml:space="preserve"> REUNIDAS EM CONSÓRCIO</w:t>
      </w:r>
    </w:p>
    <w:p w14:paraId="43BCC16B" w14:textId="3B548320" w:rsidR="0039158D" w:rsidRPr="004F1132" w:rsidRDefault="0039158D" w:rsidP="00C75B7F">
      <w:pPr>
        <w:pStyle w:val="PargrafodaLista"/>
        <w:numPr>
          <w:ilvl w:val="1"/>
          <w:numId w:val="6"/>
        </w:numPr>
        <w:spacing w:after="0" w:line="360" w:lineRule="auto"/>
        <w:ind w:left="0" w:firstLine="0"/>
        <w:contextualSpacing/>
        <w:jc w:val="both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 xml:space="preserve"> </w:t>
      </w:r>
      <w:r w:rsidR="00116CD5" w:rsidRPr="004F1132">
        <w:rPr>
          <w:color w:val="000000" w:themeColor="text1"/>
          <w:szCs w:val="24"/>
        </w:rPr>
        <w:t xml:space="preserve">Será vedada a participação de empresas reunidas em consórcio, não havendo elementos que justifiquem tal participação no objetivo em apreço. O objeto em questão não se reveste de alta complexidade, tratando-se de simples </w:t>
      </w:r>
      <w:r w:rsidR="00E35EF9" w:rsidRPr="004F1132">
        <w:rPr>
          <w:color w:val="000000" w:themeColor="text1"/>
          <w:szCs w:val="24"/>
        </w:rPr>
        <w:t xml:space="preserve">contratação para </w:t>
      </w:r>
      <w:r w:rsidR="008507C0" w:rsidRPr="004F1132">
        <w:rPr>
          <w:color w:val="000000" w:themeColor="text1"/>
          <w:szCs w:val="24"/>
        </w:rPr>
        <w:t xml:space="preserve">fornecimento de </w:t>
      </w:r>
      <w:r w:rsidR="00A57201" w:rsidRPr="004F1132">
        <w:rPr>
          <w:color w:val="000000" w:themeColor="text1"/>
          <w:szCs w:val="24"/>
        </w:rPr>
        <w:t>café da manhã, lanche</w:t>
      </w:r>
      <w:r w:rsidR="004007BD" w:rsidRPr="004F1132">
        <w:rPr>
          <w:color w:val="000000" w:themeColor="text1"/>
          <w:szCs w:val="24"/>
        </w:rPr>
        <w:t>, almoço</w:t>
      </w:r>
      <w:r w:rsidR="00A57201" w:rsidRPr="004F1132">
        <w:rPr>
          <w:color w:val="000000" w:themeColor="text1"/>
          <w:szCs w:val="24"/>
        </w:rPr>
        <w:t xml:space="preserve"> e ceia, </w:t>
      </w:r>
      <w:r w:rsidR="008507C0" w:rsidRPr="004F1132">
        <w:rPr>
          <w:color w:val="000000" w:themeColor="text1"/>
          <w:szCs w:val="24"/>
        </w:rPr>
        <w:t xml:space="preserve">bem como serviço de </w:t>
      </w:r>
      <w:r w:rsidR="00A57201" w:rsidRPr="004F1132">
        <w:rPr>
          <w:color w:val="000000" w:themeColor="text1"/>
          <w:szCs w:val="24"/>
        </w:rPr>
        <w:t>refeição para janta</w:t>
      </w:r>
      <w:r w:rsidR="00A330BD" w:rsidRPr="004F1132">
        <w:rPr>
          <w:i/>
          <w:iCs/>
          <w:color w:val="000000" w:themeColor="text1"/>
          <w:szCs w:val="24"/>
        </w:rPr>
        <w:t>.</w:t>
      </w:r>
    </w:p>
    <w:p w14:paraId="0756BECC" w14:textId="4DE60A78" w:rsidR="00147716" w:rsidRPr="004F1132" w:rsidRDefault="00147716" w:rsidP="00C75B7F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 xml:space="preserve">DAS </w:t>
      </w:r>
      <w:r w:rsidRPr="004F1132">
        <w:rPr>
          <w:rFonts w:eastAsia="Calibri"/>
          <w:b/>
          <w:color w:val="auto"/>
          <w:szCs w:val="24"/>
        </w:rPr>
        <w:t>COOPERATIVAS</w:t>
      </w:r>
    </w:p>
    <w:p w14:paraId="3A54A5EF" w14:textId="77777777" w:rsidR="00D5181A" w:rsidRPr="004F1132" w:rsidRDefault="00D5181A" w:rsidP="00D5181A">
      <w:pPr>
        <w:pStyle w:val="PargrafodaLista"/>
        <w:numPr>
          <w:ilvl w:val="1"/>
          <w:numId w:val="6"/>
        </w:numPr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>Será permitida a participação de cooperativas, quando:</w:t>
      </w:r>
    </w:p>
    <w:p w14:paraId="0764E8DB" w14:textId="77777777" w:rsidR="00D5181A" w:rsidRPr="004F1132" w:rsidRDefault="00D5181A" w:rsidP="00D5181A">
      <w:pPr>
        <w:pStyle w:val="PargrafodaLista"/>
        <w:numPr>
          <w:ilvl w:val="2"/>
          <w:numId w:val="6"/>
        </w:numPr>
        <w:spacing w:before="120" w:after="120" w:line="360" w:lineRule="auto"/>
        <w:ind w:left="567" w:hanging="11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A constituição e o funcionamento da cooperativa observarem as regras estabelecidas na legislação aplicável, em especial a Lei nº 5.764, de 16 de dezembro de 1971, a Lei nº 12.690, de 19 de julho de 2012, e a Lei Complementar nº 130, de 17 de abril de 2009;</w:t>
      </w:r>
    </w:p>
    <w:p w14:paraId="4545D38E" w14:textId="77777777" w:rsidR="00D5181A" w:rsidRPr="004F1132" w:rsidRDefault="00D5181A" w:rsidP="00D5181A">
      <w:pPr>
        <w:pStyle w:val="PargrafodaLista"/>
        <w:numPr>
          <w:ilvl w:val="2"/>
          <w:numId w:val="6"/>
        </w:numPr>
        <w:spacing w:before="120" w:after="120" w:line="360" w:lineRule="auto"/>
        <w:ind w:left="567" w:hanging="11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A cooperativa apresentar demonstrativo de atuação em regime cooperado, com repartição de receitas e despesas entre os cooperados;</w:t>
      </w:r>
    </w:p>
    <w:p w14:paraId="22D1B8B1" w14:textId="77777777" w:rsidR="00D5181A" w:rsidRPr="004F1132" w:rsidRDefault="00D5181A" w:rsidP="00D5181A">
      <w:pPr>
        <w:pStyle w:val="PargrafodaLista"/>
        <w:numPr>
          <w:ilvl w:val="2"/>
          <w:numId w:val="6"/>
        </w:numPr>
        <w:spacing w:before="120" w:after="120" w:line="360" w:lineRule="auto"/>
        <w:ind w:left="567" w:hanging="11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Qualquer cooperado, com igual qualificação, for capaz de executar o objeto contratado, vedado à Administração indicar nominalmente pessoas;</w:t>
      </w:r>
    </w:p>
    <w:p w14:paraId="62A72A6D" w14:textId="77777777" w:rsidR="00D5181A" w:rsidRPr="004F1132" w:rsidRDefault="00D5181A" w:rsidP="00D5181A">
      <w:pPr>
        <w:pStyle w:val="PargrafodaLista"/>
        <w:numPr>
          <w:ilvl w:val="2"/>
          <w:numId w:val="6"/>
        </w:numPr>
        <w:spacing w:before="120" w:after="120" w:line="360" w:lineRule="auto"/>
        <w:ind w:left="567" w:hanging="11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O objeto do credenciamento referir-se, em se tratando de cooperativas enquadradas na Lei nº 12.690, de 19 de julho de 2012, a serviços especializados constantes do objeto social da cooperativa, a serem executados de forma complementar à sua atuação;</w:t>
      </w:r>
    </w:p>
    <w:p w14:paraId="4213866B" w14:textId="77777777" w:rsidR="00D5181A" w:rsidRPr="004F1132" w:rsidRDefault="00D5181A" w:rsidP="00D5181A">
      <w:pPr>
        <w:pStyle w:val="PargrafodaLista"/>
        <w:numPr>
          <w:ilvl w:val="2"/>
          <w:numId w:val="6"/>
        </w:numPr>
        <w:spacing w:before="120" w:after="120" w:line="360" w:lineRule="auto"/>
        <w:ind w:left="567" w:hanging="11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Apresentem modelo de gestão operacional adequado ao objeto deste credenciamento, com compartilhamento ou rodízio das atividades de coordenação e supervisão do objeto contratual; e</w:t>
      </w:r>
    </w:p>
    <w:p w14:paraId="02188327" w14:textId="77777777" w:rsidR="00D5181A" w:rsidRPr="004F1132" w:rsidRDefault="00D5181A" w:rsidP="00D5181A">
      <w:pPr>
        <w:pStyle w:val="PargrafodaLista"/>
        <w:numPr>
          <w:ilvl w:val="2"/>
          <w:numId w:val="6"/>
        </w:numPr>
        <w:spacing w:before="120" w:after="120" w:line="360" w:lineRule="auto"/>
        <w:ind w:left="567" w:hanging="11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A execução ocorra obrigatoriamente pelos cooperados, vedando-se qualquer intermediação ou subcontratação.</w:t>
      </w:r>
    </w:p>
    <w:p w14:paraId="3DA0DA23" w14:textId="7DE354C3" w:rsidR="00344347" w:rsidRPr="004F1132" w:rsidRDefault="00D5181A" w:rsidP="00D5181A">
      <w:pPr>
        <w:pStyle w:val="PargrafodaLista"/>
        <w:numPr>
          <w:ilvl w:val="1"/>
          <w:numId w:val="6"/>
        </w:numPr>
        <w:spacing w:before="120" w:after="120" w:line="360" w:lineRule="auto"/>
        <w:jc w:val="both"/>
        <w:rPr>
          <w:color w:val="000000"/>
          <w:szCs w:val="24"/>
        </w:rPr>
      </w:pPr>
      <w:r w:rsidRPr="004F1132">
        <w:rPr>
          <w:color w:val="000000"/>
          <w:szCs w:val="24"/>
        </w:rPr>
        <w:t>Em sendo permitida a participação de cooperativas, serão estendidas a elas os benefícios previstos para as microempresas e empresas de pequeno porte quando elas atenderem ao disposto no art. 34 da Lei n.º 11.488/07.</w:t>
      </w:r>
    </w:p>
    <w:p w14:paraId="661279F1" w14:textId="77777777" w:rsidR="00116CD5" w:rsidRPr="004F1132" w:rsidRDefault="00116CD5" w:rsidP="00053591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 xml:space="preserve">DAS </w:t>
      </w:r>
      <w:r w:rsidRPr="004F1132">
        <w:rPr>
          <w:rFonts w:eastAsia="Calibri"/>
          <w:b/>
          <w:color w:val="auto"/>
          <w:szCs w:val="24"/>
        </w:rPr>
        <w:t>OBRIGAÇÕES</w:t>
      </w:r>
      <w:r w:rsidRPr="004F1132">
        <w:rPr>
          <w:b/>
          <w:color w:val="auto"/>
          <w:szCs w:val="24"/>
        </w:rPr>
        <w:t xml:space="preserve"> DAS PARTES</w:t>
      </w:r>
    </w:p>
    <w:p w14:paraId="75DEE013" w14:textId="77777777" w:rsidR="00116CD5" w:rsidRPr="004F1132" w:rsidRDefault="00116CD5" w:rsidP="00F23797">
      <w:pPr>
        <w:tabs>
          <w:tab w:val="center" w:pos="709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132">
        <w:rPr>
          <w:rFonts w:ascii="Times New Roman" w:hAnsi="Times New Roman" w:cs="Times New Roman"/>
          <w:b/>
          <w:bCs/>
          <w:sz w:val="24"/>
          <w:szCs w:val="24"/>
        </w:rPr>
        <w:t>Das Obrigações da Contratada</w:t>
      </w:r>
    </w:p>
    <w:p w14:paraId="559C505E" w14:textId="212106A2" w:rsidR="00A827EC" w:rsidRPr="004F1132" w:rsidRDefault="00C24E44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Executar </w:t>
      </w:r>
      <w:r w:rsidR="008507C0" w:rsidRPr="004F1132">
        <w:rPr>
          <w:rFonts w:eastAsia="Calibri"/>
          <w:szCs w:val="24"/>
        </w:rPr>
        <w:t>o objeto contratual</w:t>
      </w:r>
      <w:r w:rsidRPr="004F1132">
        <w:rPr>
          <w:rFonts w:eastAsia="Calibri"/>
          <w:szCs w:val="24"/>
        </w:rPr>
        <w:t xml:space="preserve"> nos termos propostos, na</w:t>
      </w:r>
      <w:r w:rsidR="0043403F" w:rsidRPr="004F1132">
        <w:rPr>
          <w:rFonts w:eastAsia="Calibri"/>
          <w:szCs w:val="24"/>
        </w:rPr>
        <w:t>s</w:t>
      </w:r>
      <w:r w:rsidRPr="004F1132">
        <w:rPr>
          <w:rFonts w:eastAsia="Calibri"/>
          <w:szCs w:val="24"/>
        </w:rPr>
        <w:t xml:space="preserve"> data</w:t>
      </w:r>
      <w:r w:rsidR="0043403F" w:rsidRPr="004F1132">
        <w:rPr>
          <w:rFonts w:eastAsia="Calibri"/>
          <w:szCs w:val="24"/>
        </w:rPr>
        <w:t>s</w:t>
      </w:r>
      <w:r w:rsidRPr="004F1132">
        <w:rPr>
          <w:rFonts w:eastAsia="Calibri"/>
          <w:szCs w:val="24"/>
        </w:rPr>
        <w:t>, no</w:t>
      </w:r>
      <w:r w:rsidR="0043403F" w:rsidRPr="004F1132">
        <w:rPr>
          <w:rFonts w:eastAsia="Calibri"/>
          <w:szCs w:val="24"/>
        </w:rPr>
        <w:t>s</w:t>
      </w:r>
      <w:r w:rsidRPr="004F1132">
        <w:rPr>
          <w:rFonts w:eastAsia="Calibri"/>
          <w:szCs w:val="24"/>
        </w:rPr>
        <w:t xml:space="preserve"> horário</w:t>
      </w:r>
      <w:r w:rsidR="0043403F" w:rsidRPr="004F1132">
        <w:rPr>
          <w:rFonts w:eastAsia="Calibri"/>
          <w:szCs w:val="24"/>
        </w:rPr>
        <w:t>s</w:t>
      </w:r>
      <w:r w:rsidRPr="004F1132">
        <w:rPr>
          <w:rFonts w:eastAsia="Calibri"/>
          <w:szCs w:val="24"/>
        </w:rPr>
        <w:t xml:space="preserve"> e no</w:t>
      </w:r>
      <w:r w:rsidR="0043403F" w:rsidRPr="004F1132">
        <w:rPr>
          <w:rFonts w:eastAsia="Calibri"/>
          <w:szCs w:val="24"/>
        </w:rPr>
        <w:t>s</w:t>
      </w:r>
      <w:r w:rsidRPr="004F1132">
        <w:rPr>
          <w:rFonts w:eastAsia="Calibri"/>
          <w:szCs w:val="24"/>
        </w:rPr>
        <w:t xml:space="preserve"> loca</w:t>
      </w:r>
      <w:r w:rsidR="0043403F" w:rsidRPr="004F1132">
        <w:rPr>
          <w:rFonts w:eastAsia="Calibri"/>
          <w:szCs w:val="24"/>
        </w:rPr>
        <w:t>is</w:t>
      </w:r>
      <w:r w:rsidRPr="004F1132">
        <w:rPr>
          <w:rFonts w:eastAsia="Calibri"/>
          <w:szCs w:val="24"/>
        </w:rPr>
        <w:t xml:space="preserve"> indicados pela CONTRATANTE, assumindo inteira responsabilidade pelo fiel cumprimento das obrigações pactuadas, utilizando produtos frescos, dentro do prazo de validade e dos padrões de higiene exigidos pelos órgãos competentes, sob pena de responsabilização pelo seu descumprimento, situação em que a CONTRATADA ficará obrigada a refazer, a qualquer tempo, </w:t>
      </w:r>
      <w:r w:rsidR="008507C0" w:rsidRPr="004F1132">
        <w:rPr>
          <w:rFonts w:eastAsia="Calibri"/>
          <w:szCs w:val="24"/>
        </w:rPr>
        <w:t>prestação</w:t>
      </w:r>
      <w:r w:rsidRPr="004F1132">
        <w:rPr>
          <w:rFonts w:eastAsia="Calibri"/>
          <w:szCs w:val="24"/>
        </w:rPr>
        <w:t xml:space="preserve"> em desacordo com esta contratação;</w:t>
      </w:r>
    </w:p>
    <w:p w14:paraId="1400D5B3" w14:textId="77777777" w:rsidR="00A827EC" w:rsidRPr="004F1132" w:rsidRDefault="00563AC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Substituir, às suas expensas, os alimentos que apresentarem vestígios de deterioração ou aparência inadequada, a critério da CONTRATANTE; </w:t>
      </w:r>
    </w:p>
    <w:p w14:paraId="483939D8" w14:textId="7657B003" w:rsidR="00A827EC" w:rsidRPr="004F1132" w:rsidRDefault="00563AC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Responsabilizar-se pelo transporte dos materiais, utensílios, alimentos e pessoal necessários à prestação do </w:t>
      </w:r>
      <w:r w:rsidR="008507C0" w:rsidRPr="004F1132">
        <w:rPr>
          <w:rFonts w:eastAsia="Calibri"/>
          <w:szCs w:val="24"/>
        </w:rPr>
        <w:t>objeto</w:t>
      </w:r>
      <w:r w:rsidRPr="004F1132">
        <w:rPr>
          <w:rFonts w:eastAsia="Calibri"/>
          <w:szCs w:val="24"/>
        </w:rPr>
        <w:t>, bem como pelo carregamento e descarregamento de todos os produtos;</w:t>
      </w:r>
    </w:p>
    <w:p w14:paraId="66AA1577" w14:textId="77777777" w:rsidR="00A827EC" w:rsidRPr="004F1132" w:rsidRDefault="001A5B5A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Transportar os alimentos e os materiais devidamente acondicionados, em observância às normas de higiene, de forma a impedir danos e dete</w:t>
      </w:r>
      <w:r w:rsidR="002E7EFB" w:rsidRPr="004F1132">
        <w:rPr>
          <w:rFonts w:eastAsia="Calibri"/>
          <w:szCs w:val="24"/>
        </w:rPr>
        <w:t>rioração</w:t>
      </w:r>
      <w:r w:rsidRPr="004F1132">
        <w:rPr>
          <w:rFonts w:eastAsia="Calibri"/>
          <w:szCs w:val="24"/>
        </w:rPr>
        <w:t xml:space="preserve"> dos produtos;</w:t>
      </w:r>
    </w:p>
    <w:p w14:paraId="1F18ADB0" w14:textId="77777777" w:rsidR="00A827EC" w:rsidRPr="004F1132" w:rsidRDefault="00466828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Disponibilizar para o seu pessoal os equipamentos de proteção individual (EPI) exigidos por lei;</w:t>
      </w:r>
    </w:p>
    <w:p w14:paraId="6A4146D3" w14:textId="77777777" w:rsidR="00A827EC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Observar os prazos para a execução do fornecimento;</w:t>
      </w:r>
    </w:p>
    <w:p w14:paraId="1558BAFA" w14:textId="273832B4" w:rsidR="00A33148" w:rsidRPr="004F1132" w:rsidRDefault="00A33148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 Contratada deverá responsabilizar-se por todas as despesas de embalagem, seguros, transporte, tributos, encargos trabalhistas e previdenciários, decorrentes da contratação;</w:t>
      </w:r>
    </w:p>
    <w:p w14:paraId="515FBB59" w14:textId="7A1308FE" w:rsidR="00C55613" w:rsidRPr="004F1132" w:rsidRDefault="00C55613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Realizar o pré-preparo em pequenos lotes, ou seja, retirar da refrigeração apenas a quantidade suficiente de matéria prima a ser preparada por 30 minutos por lote, atentando-se para as temperaturas de segurança nas etapas de espera (conforme Resolução Anvisa RDC nº 216, de 15 de setembro de 2014);</w:t>
      </w:r>
    </w:p>
    <w:p w14:paraId="382811F1" w14:textId="23FE3B23" w:rsidR="0024071C" w:rsidRPr="004F1132" w:rsidRDefault="0024071C" w:rsidP="00053591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 xml:space="preserve">A Contratada deverá se responsabilizar pelas etapas do processo de operacionalização e transporte da alimentação às unidades, dentre essas etapas, destacam-se: a programação das atividades de alimentação, elaboração de cardápios mensais completos por tipos de dieta de forma a ter o controle qualitativo e quantitativo dos produtos alimentícios e materiais de consumo. </w:t>
      </w:r>
    </w:p>
    <w:p w14:paraId="11213DB2" w14:textId="77777777" w:rsidR="0024071C" w:rsidRPr="004F1132" w:rsidRDefault="0024071C" w:rsidP="00053591">
      <w:pPr>
        <w:pStyle w:val="Nivel2"/>
        <w:numPr>
          <w:ilvl w:val="1"/>
          <w:numId w:val="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 Contratada deverá garantir o acondicionamento dos alimentos de forma que preserve sua qualidade e integridade, mantendo-os frescos e aptos para o consumo, bem como deverão constar informações sobre a data de validade e ingredientes utilizados na fabricação dos mesmos;</w:t>
      </w:r>
    </w:p>
    <w:p w14:paraId="6898A92A" w14:textId="77777777" w:rsidR="00C55613" w:rsidRPr="004F1132" w:rsidRDefault="00C55613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Utilizar somente maionese industrializada, NÃO utilizar ovos crus para as preparações (maionese caseira, mousses, entre outros);</w:t>
      </w:r>
    </w:p>
    <w:p w14:paraId="76C7283E" w14:textId="02309BC5" w:rsidR="00C55613" w:rsidRPr="004F1132" w:rsidRDefault="00C55613" w:rsidP="008B27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 contratada deverá atentar-se para o corretor descarte de resíduos de óleo, objetivando minimizar os impactos negativos, ressalta-se que ficar proibido o uso de reaproveitamento de óleos e gorduras;</w:t>
      </w:r>
    </w:p>
    <w:p w14:paraId="47B8BB8C" w14:textId="36F6EB77" w:rsidR="00A827EC" w:rsidRPr="004F1132" w:rsidRDefault="008B276F" w:rsidP="000502D6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  <w:u w:val="single"/>
        </w:rPr>
      </w:pPr>
      <w:r w:rsidRPr="004F1132">
        <w:rPr>
          <w:rFonts w:eastAsia="Calibri"/>
          <w:szCs w:val="24"/>
          <w:u w:val="single"/>
        </w:rPr>
        <w:t xml:space="preserve">Manter </w:t>
      </w:r>
      <w:r w:rsidRPr="004F1132">
        <w:rPr>
          <w:color w:val="000000" w:themeColor="text1"/>
          <w:szCs w:val="24"/>
          <w:u w:val="single"/>
        </w:rPr>
        <w:t>inscrição regular da contratada junto ao Conselho Regional de Nutrição, nos termos da Resolução CFN nº 702/2021, e m</w:t>
      </w:r>
      <w:r w:rsidR="006105B2" w:rsidRPr="004F1132">
        <w:rPr>
          <w:rFonts w:eastAsia="Calibri"/>
          <w:szCs w:val="24"/>
          <w:u w:val="single"/>
        </w:rPr>
        <w:t>anter no quadro de funcionários da empresa</w:t>
      </w:r>
      <w:r w:rsidR="00086805" w:rsidRPr="004F1132">
        <w:rPr>
          <w:rFonts w:eastAsia="Calibri"/>
          <w:szCs w:val="24"/>
          <w:u w:val="single"/>
        </w:rPr>
        <w:t xml:space="preserve"> profissional na área de nutrição, devidamente cadastrado no Conselho de Classe respectivo</w:t>
      </w:r>
      <w:r w:rsidRPr="004F1132">
        <w:rPr>
          <w:rFonts w:eastAsia="Calibri"/>
          <w:szCs w:val="24"/>
          <w:u w:val="single"/>
        </w:rPr>
        <w:t xml:space="preserve">, conforme </w:t>
      </w:r>
      <w:r w:rsidRPr="004F1132">
        <w:rPr>
          <w:color w:val="000000" w:themeColor="text1"/>
          <w:szCs w:val="24"/>
          <w:u w:val="single"/>
        </w:rPr>
        <w:t>Resolução CFN nº 600/2018 e Art. 4º, inciso IV e parágrafo único, da Lei nº 8234/1991</w:t>
      </w:r>
      <w:r w:rsidR="00086805" w:rsidRPr="004F1132">
        <w:rPr>
          <w:rFonts w:eastAsia="Calibri"/>
          <w:szCs w:val="24"/>
          <w:u w:val="single"/>
        </w:rPr>
        <w:t>;</w:t>
      </w:r>
    </w:p>
    <w:p w14:paraId="44E09114" w14:textId="77777777" w:rsidR="00A827EC" w:rsidRPr="004F1132" w:rsidRDefault="00086805" w:rsidP="008B27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Cumprir rigorosamente as normas de Vigilância Sanitária, principalmente no quesito higiene, acondicionamento e transporte do objeto licitado, que deverá ocorrer em veículo fechado;</w:t>
      </w:r>
    </w:p>
    <w:p w14:paraId="651DB0CE" w14:textId="77777777" w:rsidR="00A827EC" w:rsidRPr="004F1132" w:rsidRDefault="00116CD5" w:rsidP="008B27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Manter-se, durante toda a execução do contrato, em compatibilidade com as obrigações assumidas, as condições de habilitação e qualificação exigidas;</w:t>
      </w:r>
    </w:p>
    <w:p w14:paraId="2166EAF7" w14:textId="77777777" w:rsidR="00A827EC" w:rsidRPr="004F1132" w:rsidRDefault="00116CD5" w:rsidP="008B27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Indicar preposto para representá-la durante a execução do contrato; </w:t>
      </w:r>
    </w:p>
    <w:p w14:paraId="13F7A66A" w14:textId="54FE6F77" w:rsidR="00A827EC" w:rsidRPr="004F1132" w:rsidRDefault="00116CD5" w:rsidP="008B27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Responsabilizar-se pelos encargos fiscais, comerciais e trabalhistas, resultantes da execução do contrato, devendo, portanto, responsabilizar-se por todos os ônus referentes a entrega </w:t>
      </w:r>
      <w:r w:rsidR="008A49E7" w:rsidRPr="004F1132">
        <w:rPr>
          <w:rFonts w:eastAsia="Calibri"/>
          <w:szCs w:val="24"/>
        </w:rPr>
        <w:t>à Diretoria Requisitante</w:t>
      </w:r>
      <w:r w:rsidRPr="004F1132">
        <w:rPr>
          <w:rFonts w:eastAsia="Calibri"/>
          <w:szCs w:val="24"/>
        </w:rPr>
        <w:t xml:space="preserve">, na forma da Lei nº 14.133/2021, </w:t>
      </w:r>
      <w:r w:rsidR="00EF6340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>rt. 121, caput;</w:t>
      </w:r>
    </w:p>
    <w:p w14:paraId="03815773" w14:textId="5A8DD8D1" w:rsidR="00A827EC" w:rsidRPr="004F1132" w:rsidRDefault="00116CD5" w:rsidP="008B27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Responder pelos danos causados diretamente à Administração desta Fundação ou a terceiros, decorrentes de sua culpa ou dolo, quando da entrega dos materiais, não excluindo ou reduzindo essa responsabilidade a fiscalização ou o acompanhamento pela FEMAR, na forma da Lei nº 14.133/2021, </w:t>
      </w:r>
      <w:r w:rsidR="00EF6340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>rt. 120;</w:t>
      </w:r>
    </w:p>
    <w:p w14:paraId="37DF8161" w14:textId="77777777" w:rsidR="00A827EC" w:rsidRPr="004F1132" w:rsidRDefault="00116CD5" w:rsidP="008B27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Apresentar, sempre que solicitada, documentos que comprovem a procedência do produto fornecido;</w:t>
      </w:r>
    </w:p>
    <w:p w14:paraId="668C2008" w14:textId="77777777" w:rsidR="00A827EC" w:rsidRPr="004F1132" w:rsidRDefault="00116CD5" w:rsidP="008B27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Acatar as instruções emanadas da fiscalização;</w:t>
      </w:r>
    </w:p>
    <w:p w14:paraId="3AD4DF23" w14:textId="53EDE2B0" w:rsidR="00116CD5" w:rsidRPr="004F1132" w:rsidRDefault="00116CD5" w:rsidP="008B27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A inadimplência do contratado em relação aos encargos trabalhistas, fiscais e comerciais não transferirá à Administração a responsabilidade pelo seu pagamento e não poderá onerar o objeto do contrato, na forma da Lei nº 14.133/2021, </w:t>
      </w:r>
      <w:r w:rsidR="006C30D7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>rt. 121, §1º.</w:t>
      </w:r>
    </w:p>
    <w:p w14:paraId="138120BA" w14:textId="77777777" w:rsidR="00116CD5" w:rsidRPr="004F1132" w:rsidRDefault="00116CD5" w:rsidP="00F23797">
      <w:pPr>
        <w:tabs>
          <w:tab w:val="center" w:pos="709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132">
        <w:rPr>
          <w:rFonts w:ascii="Times New Roman" w:hAnsi="Times New Roman" w:cs="Times New Roman"/>
          <w:b/>
          <w:bCs/>
          <w:sz w:val="24"/>
          <w:szCs w:val="24"/>
        </w:rPr>
        <w:t>Das Obrigações da Contratante</w:t>
      </w:r>
    </w:p>
    <w:p w14:paraId="5AFB815D" w14:textId="228D4B24" w:rsidR="00A827EC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Receber o objeto no prazo e condições estabelecidas no Termo de Referência;</w:t>
      </w:r>
    </w:p>
    <w:p w14:paraId="57A80172" w14:textId="77777777" w:rsidR="00A827EC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Verificar minuciosamente, no prazo fixado, a conformidade dos materiais recebidos provisoriamente com as especificações constantes neste Termo e na proposta, para fins de aceitação e recebimento definitivo; </w:t>
      </w:r>
    </w:p>
    <w:p w14:paraId="7F27980D" w14:textId="77777777" w:rsidR="00A827EC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Comunicar à Contratada, por escrito, sobre imperfeições, falhas ou irregularidades verificadas no objeto fornecido, para que seja substituído, reparado ou corrigido; </w:t>
      </w:r>
    </w:p>
    <w:p w14:paraId="1103CE27" w14:textId="77777777" w:rsidR="00A827EC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Acompanhar e fiscalizar o cumprimento das obrigações da Contratada, através dos fiscais de contrato;</w:t>
      </w:r>
    </w:p>
    <w:p w14:paraId="0C44AA16" w14:textId="77777777" w:rsidR="00A827EC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Efetuar o pagamento à Contratada no valor correspondente ao fornecimento do objeto, no prazo e forma estabelecidos no Termo de Referência; </w:t>
      </w:r>
    </w:p>
    <w:p w14:paraId="129C6E57" w14:textId="77777777" w:rsidR="00E213AB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 Administração não responderá por quaisquer compromissos assumidos pela Contratada com terceiros, incluindo encargos tributários e trabalhistas, ainda que vinculados à execução do presente Termo de Contrato, bem como por qualquer dano causado a terceiros em decorrência de ato da Contratada, de seus empregados, prepostos ou subordinados</w:t>
      </w:r>
      <w:r w:rsidR="00E213AB" w:rsidRPr="004F1132">
        <w:rPr>
          <w:rFonts w:eastAsia="Calibri"/>
          <w:szCs w:val="24"/>
        </w:rPr>
        <w:t>;</w:t>
      </w:r>
    </w:p>
    <w:p w14:paraId="1928D2EF" w14:textId="77777777" w:rsidR="00E213AB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Designar funcionário, para acompanhar e fiscalizar o cumprimento contratual, bem como para aprovar a execução do objeto, exercer o acompanhamento e fiscalização do contrato;</w:t>
      </w:r>
    </w:p>
    <w:p w14:paraId="5D8EA6C3" w14:textId="77777777" w:rsidR="00E213AB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Exigir da Contratada, sempre que necessário, a comprovação da manutenção das condições de habilitação e de qualificação exigidas no procedimento de contratação;</w:t>
      </w:r>
    </w:p>
    <w:p w14:paraId="3560EEE6" w14:textId="77777777" w:rsidR="00E213AB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Efetuar o pagamento devido, após o adimplemento da obrigação, mediante Nota Fiscal/fatura devidamente atestada, desde que cumpridas todas as formalidades e as exigências da contratação;</w:t>
      </w:r>
    </w:p>
    <w:p w14:paraId="18ED83B7" w14:textId="1198FE50" w:rsidR="00116CD5" w:rsidRPr="004F1132" w:rsidRDefault="00116CD5" w:rsidP="00053591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Anotar em registro próprio e notificar a Contratada sobre quaisquer falhas verificadas no cumprimento contratual, para fins de correção dentro do prazo estabelecido.</w:t>
      </w:r>
    </w:p>
    <w:p w14:paraId="0C7232A0" w14:textId="77777777" w:rsidR="00116CD5" w:rsidRPr="004F1132" w:rsidRDefault="00116CD5" w:rsidP="00053591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>DA VALIDADE DAS PROPOSTAS</w:t>
      </w:r>
    </w:p>
    <w:p w14:paraId="752364DD" w14:textId="78502052" w:rsidR="00116CD5" w:rsidRPr="004F1132" w:rsidRDefault="00116CD5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 xml:space="preserve">As propostas apresentadas deverão ser válidas por, no mínimo, </w:t>
      </w:r>
      <w:r w:rsidR="00D5181A" w:rsidRPr="004F1132">
        <w:rPr>
          <w:szCs w:val="24"/>
        </w:rPr>
        <w:t>9</w:t>
      </w:r>
      <w:r w:rsidRPr="004F1132">
        <w:rPr>
          <w:szCs w:val="24"/>
        </w:rPr>
        <w:t>0 (</w:t>
      </w:r>
      <w:r w:rsidR="00D5181A" w:rsidRPr="004F1132">
        <w:rPr>
          <w:szCs w:val="24"/>
        </w:rPr>
        <w:t>noventa</w:t>
      </w:r>
      <w:r w:rsidRPr="004F1132">
        <w:rPr>
          <w:szCs w:val="24"/>
        </w:rPr>
        <w:t xml:space="preserve">) dias, contados a partir da data de abertura do certame, na forma do </w:t>
      </w:r>
      <w:r w:rsidR="00BE644E" w:rsidRPr="004F1132">
        <w:rPr>
          <w:szCs w:val="24"/>
        </w:rPr>
        <w:t>A</w:t>
      </w:r>
      <w:r w:rsidRPr="004F1132">
        <w:rPr>
          <w:szCs w:val="24"/>
        </w:rPr>
        <w:t>rt. 90, §3º da Lei n.º 14.133/2021.</w:t>
      </w:r>
    </w:p>
    <w:p w14:paraId="76D8F3B1" w14:textId="77777777" w:rsidR="00DD18A2" w:rsidRPr="004F1132" w:rsidRDefault="00DD18A2" w:rsidP="00053591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>DA ESTIMATIVA DE VALOR DA CONTRATAÇÃO</w:t>
      </w:r>
    </w:p>
    <w:p w14:paraId="7C09BDC4" w14:textId="76CDF2EF" w:rsidR="00DD18A2" w:rsidRPr="004F1132" w:rsidRDefault="00DD18A2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szCs w:val="24"/>
        </w:rPr>
      </w:pPr>
      <w:r w:rsidRPr="004F1132">
        <w:rPr>
          <w:szCs w:val="24"/>
        </w:rPr>
        <w:t xml:space="preserve"> O valor </w:t>
      </w:r>
      <w:r w:rsidR="00A72B10" w:rsidRPr="004F1132">
        <w:rPr>
          <w:szCs w:val="24"/>
        </w:rPr>
        <w:t xml:space="preserve">estimado para a presente contratação, após pesquisa de mercado realizada pela Superintendência de Compras, é de </w:t>
      </w:r>
      <w:r w:rsidR="00A72B10" w:rsidRPr="004F1132">
        <w:rPr>
          <w:b/>
          <w:bCs/>
          <w:szCs w:val="24"/>
          <w:u w:val="single"/>
        </w:rPr>
        <w:t>R$ 6.19</w:t>
      </w:r>
      <w:r w:rsidR="0055454E" w:rsidRPr="004F1132">
        <w:rPr>
          <w:b/>
          <w:bCs/>
          <w:szCs w:val="24"/>
          <w:u w:val="single"/>
        </w:rPr>
        <w:t>3</w:t>
      </w:r>
      <w:r w:rsidR="00A72B10" w:rsidRPr="004F1132">
        <w:rPr>
          <w:b/>
          <w:bCs/>
          <w:szCs w:val="24"/>
          <w:u w:val="single"/>
        </w:rPr>
        <w:t>.</w:t>
      </w:r>
      <w:r w:rsidR="0055454E" w:rsidRPr="004F1132">
        <w:rPr>
          <w:b/>
          <w:bCs/>
          <w:szCs w:val="24"/>
          <w:u w:val="single"/>
        </w:rPr>
        <w:t>328</w:t>
      </w:r>
      <w:r w:rsidR="00A72B10" w:rsidRPr="004F1132">
        <w:rPr>
          <w:b/>
          <w:bCs/>
          <w:szCs w:val="24"/>
          <w:u w:val="single"/>
        </w:rPr>
        <w:t>,</w:t>
      </w:r>
      <w:r w:rsidR="0055454E" w:rsidRPr="004F1132">
        <w:rPr>
          <w:b/>
          <w:bCs/>
          <w:szCs w:val="24"/>
          <w:u w:val="single"/>
        </w:rPr>
        <w:t>8</w:t>
      </w:r>
      <w:r w:rsidR="00A72B10" w:rsidRPr="004F1132">
        <w:rPr>
          <w:b/>
          <w:bCs/>
          <w:szCs w:val="24"/>
          <w:u w:val="single"/>
        </w:rPr>
        <w:t>0 (seis milhões, cento e noventa</w:t>
      </w:r>
      <w:r w:rsidR="0055454E" w:rsidRPr="004F1132">
        <w:rPr>
          <w:b/>
          <w:bCs/>
          <w:szCs w:val="24"/>
          <w:u w:val="single"/>
        </w:rPr>
        <w:t xml:space="preserve"> e três</w:t>
      </w:r>
      <w:r w:rsidR="00A72B10" w:rsidRPr="004F1132">
        <w:rPr>
          <w:b/>
          <w:bCs/>
          <w:szCs w:val="24"/>
          <w:u w:val="single"/>
        </w:rPr>
        <w:t xml:space="preserve"> mil</w:t>
      </w:r>
      <w:r w:rsidR="0055454E" w:rsidRPr="004F1132">
        <w:rPr>
          <w:b/>
          <w:bCs/>
          <w:szCs w:val="24"/>
          <w:u w:val="single"/>
        </w:rPr>
        <w:t xml:space="preserve"> e trezentos e vinte e oito</w:t>
      </w:r>
      <w:r w:rsidR="00A72B10" w:rsidRPr="004F1132">
        <w:rPr>
          <w:b/>
          <w:bCs/>
          <w:szCs w:val="24"/>
          <w:u w:val="single"/>
        </w:rPr>
        <w:t xml:space="preserve"> reais e </w:t>
      </w:r>
      <w:r w:rsidR="0055454E" w:rsidRPr="004F1132">
        <w:rPr>
          <w:b/>
          <w:bCs/>
          <w:szCs w:val="24"/>
          <w:u w:val="single"/>
        </w:rPr>
        <w:t>oitenta</w:t>
      </w:r>
      <w:r w:rsidR="00A72B10" w:rsidRPr="004F1132">
        <w:rPr>
          <w:b/>
          <w:bCs/>
          <w:szCs w:val="24"/>
          <w:u w:val="single"/>
        </w:rPr>
        <w:t xml:space="preserve"> centavos)</w:t>
      </w:r>
      <w:r w:rsidR="00A72B10" w:rsidRPr="004F1132">
        <w:rPr>
          <w:szCs w:val="24"/>
        </w:rPr>
        <w:t>.</w:t>
      </w:r>
    </w:p>
    <w:p w14:paraId="6EEF37F6" w14:textId="77777777" w:rsidR="00116CD5" w:rsidRPr="004F1132" w:rsidRDefault="00116CD5" w:rsidP="00053591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auto"/>
          <w:szCs w:val="24"/>
        </w:rPr>
      </w:pPr>
      <w:r w:rsidRPr="004F1132">
        <w:rPr>
          <w:b/>
          <w:color w:val="auto"/>
          <w:szCs w:val="24"/>
        </w:rPr>
        <w:t>DA ADEQUAÇÃO ORÇAMENTÁRIA</w:t>
      </w:r>
    </w:p>
    <w:p w14:paraId="3DAA0262" w14:textId="77777777" w:rsidR="00FE6628" w:rsidRPr="004F1132" w:rsidRDefault="00FE6628" w:rsidP="00FE6628">
      <w:pPr>
        <w:pStyle w:val="PargrafodaLista"/>
        <w:numPr>
          <w:ilvl w:val="1"/>
          <w:numId w:val="6"/>
        </w:numPr>
        <w:spacing w:before="120" w:after="120" w:line="360" w:lineRule="auto"/>
        <w:jc w:val="both"/>
        <w:rPr>
          <w:rFonts w:eastAsia="Calibri"/>
          <w:color w:val="000000" w:themeColor="text1"/>
          <w:szCs w:val="24"/>
        </w:rPr>
      </w:pPr>
      <w:r w:rsidRPr="004F1132">
        <w:rPr>
          <w:rFonts w:eastAsia="Calibri"/>
          <w:color w:val="000000" w:themeColor="text1"/>
          <w:szCs w:val="24"/>
        </w:rPr>
        <w:t xml:space="preserve">As despesas da presente licitação correrão à conta das seguintes dotações orçamentárias: </w:t>
      </w:r>
    </w:p>
    <w:p w14:paraId="135065BF" w14:textId="77777777" w:rsidR="00B63E57" w:rsidRPr="004F1132" w:rsidRDefault="00B63E57" w:rsidP="00B63E57">
      <w:pPr>
        <w:pStyle w:val="PargrafodaLista"/>
        <w:spacing w:before="120" w:after="120" w:line="360" w:lineRule="auto"/>
        <w:ind w:left="540"/>
        <w:jc w:val="both"/>
        <w:rPr>
          <w:rFonts w:eastAsia="Calibri"/>
          <w:color w:val="000000" w:themeColor="text1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E6628" w:rsidRPr="004F1132" w14:paraId="59875E83" w14:textId="77777777" w:rsidTr="00FE6628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A367A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>Órgão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CE18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FE6628" w:rsidRPr="004F1132" w14:paraId="0EB629CF" w14:textId="77777777" w:rsidTr="00FE66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1A1BB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>Unidade Orçamentária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4A1E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</w:tr>
      <w:tr w:rsidR="00FE6628" w:rsidRPr="004F1132" w14:paraId="3CA87B03" w14:textId="77777777" w:rsidTr="00FE66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E938E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>Funcional Programática/Programa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0C7B" w14:textId="498F3A38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10.302.01</w:t>
            </w:r>
            <w:r w:rsidR="000D2736" w:rsidRPr="004F1132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FE6628" w:rsidRPr="004F1132" w14:paraId="0A15E2E5" w14:textId="77777777" w:rsidTr="00FE66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40200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>Funcional Programática/Ação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77AD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2.548</w:t>
            </w:r>
          </w:p>
        </w:tc>
      </w:tr>
      <w:tr w:rsidR="00FE6628" w:rsidRPr="004F1132" w14:paraId="127800B4" w14:textId="77777777" w:rsidTr="00FE66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E23C4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>Natureza da Despesa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CF00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3.3.90.39</w:t>
            </w:r>
          </w:p>
        </w:tc>
      </w:tr>
      <w:tr w:rsidR="00FE6628" w:rsidRPr="004F1132" w14:paraId="0F77B2F4" w14:textId="77777777" w:rsidTr="00FE66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FBABB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>Fonte do Recursos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5A64" w14:textId="77777777" w:rsidR="00FE6628" w:rsidRPr="004F1132" w:rsidRDefault="00FE6628">
            <w:pPr>
              <w:pStyle w:val="Nivel2"/>
              <w:suppressAutoHyphens/>
              <w:spacing w:before="0" w:after="0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4F1132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1.501</w:t>
            </w:r>
          </w:p>
        </w:tc>
      </w:tr>
    </w:tbl>
    <w:p w14:paraId="4C1924FD" w14:textId="77777777" w:rsidR="00BC5B26" w:rsidRPr="004F1132" w:rsidRDefault="00BC5B26" w:rsidP="00053591">
      <w:pPr>
        <w:pStyle w:val="PargrafodaLista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szCs w:val="24"/>
        </w:rPr>
      </w:pPr>
      <w:r w:rsidRPr="004F1132">
        <w:rPr>
          <w:rFonts w:eastAsia="Calibri"/>
          <w:b/>
          <w:bCs/>
          <w:szCs w:val="24"/>
        </w:rPr>
        <w:t>DAS INFRAÇÕES E SANÇÕES ADMINISTRATIVAS (Art. 92, inc. XIV da Lei n.º 14.133/2021)</w:t>
      </w:r>
    </w:p>
    <w:p w14:paraId="6719E80C" w14:textId="2635ADA5" w:rsidR="00BC5B26" w:rsidRPr="004F1132" w:rsidRDefault="00BC5B26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Comete infração administrativa, nos termos da Lei nº 14.133, de 2021, o Contratado que:</w:t>
      </w:r>
    </w:p>
    <w:p w14:paraId="109951D9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der causa à inexecução parcial do contrato;</w:t>
      </w:r>
    </w:p>
    <w:p w14:paraId="7E742BDF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der causa à inexecução parcial do contrato que cause grave dano à Administração ou ao funcionamento dos serviços públicos ou ao interesse coletivo;</w:t>
      </w:r>
    </w:p>
    <w:p w14:paraId="11BF11BC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der causa à inexecução total do contrato;</w:t>
      </w:r>
    </w:p>
    <w:p w14:paraId="603F4443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deixar de entregar a documentação exigida para o certame;</w:t>
      </w:r>
    </w:p>
    <w:p w14:paraId="66E5E194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não mantiver a proposta, salvo em decorrência de fato superveniente devidamente justificado;</w:t>
      </w:r>
    </w:p>
    <w:p w14:paraId="043A9431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não celebrar o contrato ou não entregar a documentação exigida para a contratação, quando convocado dentro do prazo de validade de sua proposta, na forma do item 13;</w:t>
      </w:r>
    </w:p>
    <w:p w14:paraId="3154E762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ensejar o retardamento da execução ou da entrega do objeto da contratação sem motivo justificado;</w:t>
      </w:r>
    </w:p>
    <w:p w14:paraId="5D6997C8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apresentar declaração ou documentação inidônea exigida para o certame ou prestar declaração falsa durante a execução do contrato;</w:t>
      </w:r>
    </w:p>
    <w:p w14:paraId="4E83C5C6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fraudar a contratação ou praticar ato fraudulento na execução do contrato</w:t>
      </w:r>
      <w:r w:rsidR="00E213AB" w:rsidRPr="004F1132">
        <w:rPr>
          <w:rFonts w:eastAsia="Calibri"/>
          <w:szCs w:val="24"/>
        </w:rPr>
        <w:t>;</w:t>
      </w:r>
    </w:p>
    <w:p w14:paraId="1C1CBECE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comportar-se de modo inidôneo ou cometer fraude de qualquer natureza;</w:t>
      </w:r>
    </w:p>
    <w:p w14:paraId="31D0E91A" w14:textId="77777777" w:rsidR="00E213AB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praticar atos ilícitos com vistas a frustrar os objetivos do certame;</w:t>
      </w:r>
    </w:p>
    <w:p w14:paraId="2DCD7CE0" w14:textId="1CD54D13" w:rsidR="005D7225" w:rsidRPr="004F1132" w:rsidRDefault="005D7225" w:rsidP="00053591">
      <w:pPr>
        <w:pStyle w:val="PargrafodaLista"/>
        <w:numPr>
          <w:ilvl w:val="2"/>
          <w:numId w:val="18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praticar ato lesivo previsto no </w:t>
      </w:r>
      <w:r w:rsidR="008D404C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>rt. 5º da Lei nº 12.846, de 1º de agosto de 2013.</w:t>
      </w:r>
    </w:p>
    <w:p w14:paraId="3F3C5B31" w14:textId="77777777" w:rsidR="005D7225" w:rsidRPr="004F1132" w:rsidRDefault="005D7225" w:rsidP="00053591">
      <w:pPr>
        <w:pStyle w:val="PargrafodaLista"/>
        <w:numPr>
          <w:ilvl w:val="1"/>
          <w:numId w:val="6"/>
        </w:numP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Serão aplicadas ao responsável pelas infrações administrativas acima descritas as seguintes sanções:</w:t>
      </w:r>
    </w:p>
    <w:p w14:paraId="48EF22DA" w14:textId="1C89C1C2" w:rsidR="00BC5B26" w:rsidRPr="004F1132" w:rsidRDefault="00BC5B26" w:rsidP="00053591">
      <w:pPr>
        <w:pStyle w:val="PargrafodaLista"/>
        <w:numPr>
          <w:ilvl w:val="2"/>
          <w:numId w:val="9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Advertência</w:t>
      </w:r>
      <w:r w:rsidRPr="004F1132">
        <w:rPr>
          <w:rFonts w:eastAsia="Calibri"/>
          <w:szCs w:val="24"/>
        </w:rPr>
        <w:t>, quando o Contratado der causa à inexecução parcial do contrato, sempre que não se justificar a imposição de penalidade mais grave</w:t>
      </w:r>
      <w:r w:rsidR="00B3179F" w:rsidRPr="004F1132">
        <w:rPr>
          <w:rFonts w:eastAsia="Calibri"/>
          <w:szCs w:val="24"/>
        </w:rPr>
        <w:t>;</w:t>
      </w:r>
    </w:p>
    <w:p w14:paraId="1918EB8D" w14:textId="064B435D" w:rsidR="00BC5B26" w:rsidRPr="004F1132" w:rsidRDefault="00BC5B26" w:rsidP="00053591">
      <w:pPr>
        <w:pStyle w:val="PargrafodaLista"/>
        <w:numPr>
          <w:ilvl w:val="2"/>
          <w:numId w:val="9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Impedimento de licitar e contratar</w:t>
      </w:r>
      <w:r w:rsidRPr="004F1132">
        <w:rPr>
          <w:rFonts w:eastAsia="Calibri"/>
          <w:szCs w:val="24"/>
        </w:rPr>
        <w:t>, quando praticadas as condutas descritas nas alíneas b, c, d, e, f e g do subitem acima deste Contrato, sempre que não se justificar a imposição de penalidade mais grave;</w:t>
      </w:r>
    </w:p>
    <w:p w14:paraId="6C113857" w14:textId="0EA41066" w:rsidR="00BC5B26" w:rsidRPr="004F1132" w:rsidRDefault="00BC5B26" w:rsidP="00053591">
      <w:pPr>
        <w:pStyle w:val="PargrafodaLista"/>
        <w:numPr>
          <w:ilvl w:val="2"/>
          <w:numId w:val="9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b/>
          <w:bCs/>
          <w:szCs w:val="24"/>
        </w:rPr>
        <w:t>Declaração de inidoneidade para licitar e contratar</w:t>
      </w:r>
      <w:r w:rsidRPr="004F1132">
        <w:rPr>
          <w:rFonts w:eastAsia="Calibri"/>
          <w:szCs w:val="24"/>
        </w:rPr>
        <w:t>, quando praticadas as condutas descritas nas alíneas h, i, j, k e l do subitem acima deste Contrato, bem como nas alíneas b, c, d, e, f e g, que justifiquem a imposição de penalidade mais grave</w:t>
      </w:r>
      <w:r w:rsidR="00B3179F" w:rsidRPr="004F1132">
        <w:rPr>
          <w:rFonts w:eastAsia="Calibri"/>
          <w:szCs w:val="24"/>
        </w:rPr>
        <w:t>;</w:t>
      </w:r>
    </w:p>
    <w:p w14:paraId="6BAB63AE" w14:textId="77777777" w:rsidR="00BC5B26" w:rsidRPr="004F1132" w:rsidRDefault="00BC5B26" w:rsidP="00053591">
      <w:pPr>
        <w:pStyle w:val="PargrafodaLista"/>
        <w:numPr>
          <w:ilvl w:val="2"/>
          <w:numId w:val="9"/>
        </w:numPr>
        <w:spacing w:before="120" w:after="120" w:line="360" w:lineRule="auto"/>
        <w:ind w:left="567" w:firstLine="0"/>
        <w:jc w:val="both"/>
        <w:rPr>
          <w:rFonts w:eastAsia="Calibri"/>
          <w:b/>
          <w:bCs/>
          <w:szCs w:val="24"/>
        </w:rPr>
      </w:pPr>
      <w:r w:rsidRPr="004F1132">
        <w:rPr>
          <w:rFonts w:eastAsia="Calibri"/>
          <w:b/>
          <w:bCs/>
          <w:szCs w:val="24"/>
        </w:rPr>
        <w:t>Multa:</w:t>
      </w:r>
    </w:p>
    <w:p w14:paraId="291BF0A4" w14:textId="46A804BE" w:rsidR="00BC5B26" w:rsidRPr="004F1132" w:rsidRDefault="00BC5B26" w:rsidP="00F23797">
      <w:pPr>
        <w:pStyle w:val="PargrafodaLista"/>
        <w:numPr>
          <w:ilvl w:val="1"/>
          <w:numId w:val="5"/>
        </w:numPr>
        <w:suppressAutoHyphens w:val="0"/>
        <w:spacing w:before="120" w:after="120" w:line="360" w:lineRule="auto"/>
        <w:ind w:left="1134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moratória de 1% (um por cento) por dia útil de atraso injustificado sobre o valor da parcela inadimplida, até o limite de 20% (vinte por cento) do valor global do contrato;</w:t>
      </w:r>
    </w:p>
    <w:p w14:paraId="2FEB82BE" w14:textId="18B726F1" w:rsidR="00BC5B26" w:rsidRPr="004F1132" w:rsidRDefault="00686B4D" w:rsidP="00F23797">
      <w:pPr>
        <w:pStyle w:val="PargrafodaLista"/>
        <w:numPr>
          <w:ilvl w:val="1"/>
          <w:numId w:val="5"/>
        </w:numPr>
        <w:suppressAutoHyphens w:val="0"/>
        <w:spacing w:before="120" w:after="120" w:line="360" w:lineRule="auto"/>
        <w:ind w:left="1134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administrativ</w:t>
      </w:r>
      <w:r w:rsidR="00280564" w:rsidRPr="004F1132">
        <w:rPr>
          <w:rFonts w:eastAsia="Calibri"/>
          <w:szCs w:val="24"/>
        </w:rPr>
        <w:t>a</w:t>
      </w:r>
      <w:r w:rsidR="00BC5B26" w:rsidRPr="004F1132">
        <w:rPr>
          <w:rFonts w:eastAsia="Calibri"/>
          <w:szCs w:val="24"/>
        </w:rPr>
        <w:t xml:space="preserve"> de 20% (vinte por cento) sobre o valor total do contrato, no caso de inexecução total do objeto;</w:t>
      </w:r>
    </w:p>
    <w:p w14:paraId="79039194" w14:textId="6070374A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 aplicação das sanções previstas no Contrato não exclui, em hipótese alguma, a obrigação de reparação integral do dano causado ao Contratante</w:t>
      </w:r>
      <w:r w:rsidR="00B3179F" w:rsidRPr="004F1132">
        <w:rPr>
          <w:rFonts w:eastAsia="Calibri"/>
          <w:szCs w:val="24"/>
        </w:rPr>
        <w:t>;</w:t>
      </w:r>
    </w:p>
    <w:p w14:paraId="18F4E3D0" w14:textId="522D74B0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Todas as sanções previstas neste Contrato poderão ser aplicadas cumulativamente com a multa</w:t>
      </w:r>
      <w:r w:rsidR="00B3179F" w:rsidRPr="004F1132">
        <w:rPr>
          <w:rFonts w:eastAsia="Calibri"/>
          <w:szCs w:val="24"/>
        </w:rPr>
        <w:t>.</w:t>
      </w:r>
    </w:p>
    <w:p w14:paraId="05D45E95" w14:textId="0D3126E0" w:rsidR="00BC5B26" w:rsidRPr="004F1132" w:rsidRDefault="00BC5B26" w:rsidP="00053591">
      <w:pPr>
        <w:pStyle w:val="PargrafodaLista"/>
        <w:numPr>
          <w:ilvl w:val="2"/>
          <w:numId w:val="10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Antes da aplicação da multa será facultada a defesa do interessado no prazo de 15 (quinze) dias úteis, contado da data de sua intimação</w:t>
      </w:r>
      <w:r w:rsidR="00B3179F" w:rsidRPr="004F1132">
        <w:rPr>
          <w:rFonts w:eastAsia="Calibri"/>
          <w:szCs w:val="24"/>
        </w:rPr>
        <w:t>;</w:t>
      </w:r>
    </w:p>
    <w:p w14:paraId="3F3D4090" w14:textId="32EEA422" w:rsidR="00BC5B26" w:rsidRPr="004F1132" w:rsidRDefault="00BC5B26" w:rsidP="00053591">
      <w:pPr>
        <w:pStyle w:val="PargrafodaLista"/>
        <w:numPr>
          <w:ilvl w:val="2"/>
          <w:numId w:val="10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Se a multa aplicada e as indenizações cabíveis forem superiores ao valor do pagamento eventualmente devido pelo Contratante ao Contratado, além da perda desse valor, a diferença será descontada da garantia prestada ou será cobrada </w:t>
      </w:r>
      <w:r w:rsidR="00B3179F" w:rsidRPr="004F1132">
        <w:rPr>
          <w:rFonts w:eastAsia="Calibri"/>
          <w:szCs w:val="24"/>
        </w:rPr>
        <w:t>judicialmente;</w:t>
      </w:r>
    </w:p>
    <w:p w14:paraId="2BE2A443" w14:textId="77777777" w:rsidR="00BC5B26" w:rsidRPr="004F1132" w:rsidRDefault="00BC5B26" w:rsidP="00053591">
      <w:pPr>
        <w:pStyle w:val="PargrafodaLista"/>
        <w:numPr>
          <w:ilvl w:val="2"/>
          <w:numId w:val="10"/>
        </w:numPr>
        <w:spacing w:before="120" w:after="120" w:line="360" w:lineRule="auto"/>
        <w:ind w:left="567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Previamente ao encaminhamento à cobrança judicial, a multa poderá ser recolhida administrativamente no prazo máximo de 10 (dez)</w:t>
      </w:r>
      <w:r w:rsidRPr="004F1132">
        <w:rPr>
          <w:rFonts w:eastAsia="Calibri"/>
          <w:i/>
          <w:iCs/>
          <w:szCs w:val="24"/>
        </w:rPr>
        <w:t xml:space="preserve"> </w:t>
      </w:r>
      <w:r w:rsidRPr="004F1132">
        <w:rPr>
          <w:rFonts w:eastAsia="Calibri"/>
          <w:szCs w:val="24"/>
        </w:rPr>
        <w:t>dias, a contar da data do recebimento da comunicação enviada pela autoridade competente;</w:t>
      </w:r>
    </w:p>
    <w:p w14:paraId="30C470E9" w14:textId="3ADD4D47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A aplicação das sanções realizar-se-á em processo administrativo que assegure o contraditório e a ampla defesa ao Contratado, observando-se o procedimento previsto no </w:t>
      </w:r>
      <w:r w:rsidRPr="004F1132">
        <w:rPr>
          <w:rFonts w:eastAsia="Calibri"/>
          <w:i/>
          <w:iCs/>
          <w:szCs w:val="24"/>
        </w:rPr>
        <w:t>caput</w:t>
      </w:r>
      <w:r w:rsidRPr="004F1132">
        <w:rPr>
          <w:rFonts w:eastAsia="Calibri"/>
          <w:szCs w:val="24"/>
        </w:rPr>
        <w:t xml:space="preserve"> e parágrafos do </w:t>
      </w:r>
      <w:r w:rsidR="00F9419B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>rt. 158 da Lei nº 14.133, de 2021, para as penalidades de impedimento de licitar e contratar e de declaração de inidoneidade para licitar ou contratar.</w:t>
      </w:r>
    </w:p>
    <w:p w14:paraId="7B2C7AED" w14:textId="75FD8830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Na aplicação das sanções serão considerados</w:t>
      </w:r>
      <w:r w:rsidR="00B3179F" w:rsidRPr="004F1132">
        <w:rPr>
          <w:rFonts w:eastAsia="Calibri"/>
          <w:szCs w:val="24"/>
        </w:rPr>
        <w:t>:</w:t>
      </w:r>
    </w:p>
    <w:p w14:paraId="7474BF98" w14:textId="77777777" w:rsidR="00BC5B26" w:rsidRPr="004F1132" w:rsidRDefault="00BC5B26" w:rsidP="00F23797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a)</w:t>
      </w:r>
      <w:r w:rsidRPr="004F1132">
        <w:rPr>
          <w:rFonts w:ascii="Times New Roman" w:eastAsia="Calibri" w:hAnsi="Times New Roman" w:cs="Times New Roman"/>
          <w:sz w:val="24"/>
          <w:szCs w:val="24"/>
        </w:rPr>
        <w:tab/>
        <w:t>a natureza e a gravidade da infração cometida;</w:t>
      </w:r>
    </w:p>
    <w:p w14:paraId="3DE720D5" w14:textId="77777777" w:rsidR="00BC5B26" w:rsidRPr="004F1132" w:rsidRDefault="00BC5B26" w:rsidP="00F23797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b)</w:t>
      </w:r>
      <w:r w:rsidRPr="004F1132">
        <w:rPr>
          <w:rFonts w:ascii="Times New Roman" w:eastAsia="Calibri" w:hAnsi="Times New Roman" w:cs="Times New Roman"/>
          <w:sz w:val="24"/>
          <w:szCs w:val="24"/>
        </w:rPr>
        <w:tab/>
        <w:t>as peculiaridades do caso concreto;</w:t>
      </w:r>
    </w:p>
    <w:p w14:paraId="66E35388" w14:textId="77777777" w:rsidR="00BC5B26" w:rsidRPr="004F1132" w:rsidRDefault="00BC5B26" w:rsidP="00F23797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c)</w:t>
      </w:r>
      <w:r w:rsidRPr="004F1132">
        <w:rPr>
          <w:rFonts w:ascii="Times New Roman" w:eastAsia="Calibri" w:hAnsi="Times New Roman" w:cs="Times New Roman"/>
          <w:sz w:val="24"/>
          <w:szCs w:val="24"/>
        </w:rPr>
        <w:tab/>
        <w:t>as circunstâncias agravantes ou atenuantes;</w:t>
      </w:r>
    </w:p>
    <w:p w14:paraId="3A08858A" w14:textId="77777777" w:rsidR="00BC5B26" w:rsidRPr="004F1132" w:rsidRDefault="00BC5B26" w:rsidP="00F23797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d)</w:t>
      </w:r>
      <w:r w:rsidRPr="004F1132">
        <w:rPr>
          <w:rFonts w:ascii="Times New Roman" w:eastAsia="Calibri" w:hAnsi="Times New Roman" w:cs="Times New Roman"/>
          <w:sz w:val="24"/>
          <w:szCs w:val="24"/>
        </w:rPr>
        <w:tab/>
        <w:t>os danos que dela provierem para o Contratante;</w:t>
      </w:r>
    </w:p>
    <w:p w14:paraId="73F7BFA5" w14:textId="604490C1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O Contratante deverá, no prazo máximo 15 (quinze) dias úteis, contado da data de aplicação da sanção, informar e manter atualizados os dados relativos às sanções por ela aplicadas, para fins de publicidade no Cadastro Nacional de Empresas Inidôneas e Suspensas (Ceis) e no Cadastro Nacional de Empresas Punidas (Cnep), instituídos no âmbito do Poder Executivo Federal. </w:t>
      </w:r>
    </w:p>
    <w:p w14:paraId="028005D8" w14:textId="20BBB52C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As sanções de impedimento de licitar e contratar e declaração de inidoneidade para licitar ou contratar são passíveis de reabilitação na forma do </w:t>
      </w:r>
      <w:r w:rsidR="00F9419B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>rt. 163 da Lei nº 14.133/21.</w:t>
      </w:r>
    </w:p>
    <w:p w14:paraId="22A6C907" w14:textId="3B592B58" w:rsidR="00753933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bookmarkStart w:id="26" w:name="_Hlk125532713"/>
      <w:r w:rsidRPr="004F1132">
        <w:rPr>
          <w:rFonts w:eastAsia="Calibri"/>
          <w:szCs w:val="24"/>
        </w:rPr>
        <w:t>As multas serão aplicadas, conforme as infrações cometidas e o nível de gravidade respectivo, indicados nas tabelas a seguir:</w:t>
      </w:r>
    </w:p>
    <w:p w14:paraId="62001BEE" w14:textId="77777777" w:rsidR="00BC5B26" w:rsidRPr="004F1132" w:rsidRDefault="00BC5B26" w:rsidP="009C74E1">
      <w:pPr>
        <w:pStyle w:val="Standard"/>
        <w:tabs>
          <w:tab w:val="left" w:pos="70"/>
        </w:tabs>
        <w:jc w:val="center"/>
        <w:rPr>
          <w:rFonts w:cs="Times New Roman"/>
          <w:b/>
          <w:bCs/>
          <w:lang w:eastAsia="en-US"/>
        </w:rPr>
      </w:pPr>
      <w:r w:rsidRPr="004F1132">
        <w:rPr>
          <w:rFonts w:cs="Times New Roman"/>
          <w:b/>
          <w:bCs/>
          <w:lang w:eastAsia="en-US"/>
        </w:rPr>
        <w:t>TABELA 1</w:t>
      </w:r>
    </w:p>
    <w:p w14:paraId="393C5D42" w14:textId="77777777" w:rsidR="00BC5B26" w:rsidRPr="004F1132" w:rsidRDefault="00BC5B26" w:rsidP="009C74E1">
      <w:pPr>
        <w:pStyle w:val="Standard"/>
        <w:tabs>
          <w:tab w:val="left" w:pos="70"/>
        </w:tabs>
        <w:jc w:val="center"/>
        <w:rPr>
          <w:rFonts w:cs="Times New Roman"/>
          <w:b/>
          <w:bCs/>
          <w:lang w:eastAsia="en-US"/>
        </w:rPr>
      </w:pPr>
      <w:r w:rsidRPr="004F1132">
        <w:rPr>
          <w:rFonts w:cs="Times New Roman"/>
          <w:b/>
          <w:bCs/>
          <w:lang w:eastAsia="en-US"/>
        </w:rPr>
        <w:t>CLASSIFICAÇÃO DAS INFRAÇÕES E MULTAS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7"/>
        <w:gridCol w:w="6204"/>
      </w:tblGrid>
      <w:tr w:rsidR="00BC5B26" w:rsidRPr="004F1132" w14:paraId="07B776A5" w14:textId="77777777" w:rsidTr="00B3179F">
        <w:trPr>
          <w:trHeight w:val="580"/>
          <w:jc w:val="center"/>
        </w:trPr>
        <w:tc>
          <w:tcPr>
            <w:tcW w:w="2857" w:type="dxa"/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2756E" w14:textId="77777777" w:rsidR="00BC5B26" w:rsidRPr="004F1132" w:rsidRDefault="00BC5B26" w:rsidP="000B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132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  <w:tc>
          <w:tcPr>
            <w:tcW w:w="6204" w:type="dxa"/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FEF9A" w14:textId="77777777" w:rsidR="00BC5B26" w:rsidRPr="004F1132" w:rsidRDefault="00BC5B26" w:rsidP="000B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132">
              <w:rPr>
                <w:rFonts w:ascii="Times New Roman" w:hAnsi="Times New Roman" w:cs="Times New Roman"/>
                <w:b/>
                <w:sz w:val="20"/>
                <w:szCs w:val="20"/>
              </w:rPr>
              <w:t>CORRESPONDÊNCIA</w:t>
            </w:r>
          </w:p>
          <w:p w14:paraId="16C7BD57" w14:textId="77777777" w:rsidR="00BC5B26" w:rsidRPr="004F1132" w:rsidRDefault="00BC5B26" w:rsidP="000B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132">
              <w:rPr>
                <w:rFonts w:ascii="Times New Roman" w:hAnsi="Times New Roman" w:cs="Times New Roman"/>
                <w:b/>
                <w:sz w:val="20"/>
                <w:szCs w:val="20"/>
              </w:rPr>
              <w:t>(por ocorrência sobre o valor global do Contratada)</w:t>
            </w:r>
          </w:p>
        </w:tc>
      </w:tr>
      <w:tr w:rsidR="00BC5B26" w:rsidRPr="004F1132" w14:paraId="3CB2DED2" w14:textId="77777777" w:rsidTr="00B3179F">
        <w:trPr>
          <w:jc w:val="center"/>
        </w:trPr>
        <w:tc>
          <w:tcPr>
            <w:tcW w:w="285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F48B9" w14:textId="77777777" w:rsidR="00BC5B26" w:rsidRPr="004F1132" w:rsidRDefault="00BC5B26" w:rsidP="000B22EF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 (menor ofensividade)</w:t>
            </w:r>
          </w:p>
        </w:tc>
        <w:tc>
          <w:tcPr>
            <w:tcW w:w="6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59E34" w14:textId="77777777" w:rsidR="00BC5B26" w:rsidRPr="004F1132" w:rsidRDefault="00BC5B26" w:rsidP="000B22EF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0,2%.</w:t>
            </w:r>
          </w:p>
        </w:tc>
      </w:tr>
      <w:tr w:rsidR="00BC5B26" w:rsidRPr="004F1132" w14:paraId="757FF26E" w14:textId="77777777" w:rsidTr="00B3179F">
        <w:trPr>
          <w:jc w:val="center"/>
        </w:trPr>
        <w:tc>
          <w:tcPr>
            <w:tcW w:w="285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0564" w14:textId="77777777" w:rsidR="00BC5B26" w:rsidRPr="004F1132" w:rsidRDefault="00BC5B26" w:rsidP="000B22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2 (leve)</w:t>
            </w:r>
          </w:p>
        </w:tc>
        <w:tc>
          <w:tcPr>
            <w:tcW w:w="6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A4C4" w14:textId="77777777" w:rsidR="00BC5B26" w:rsidRPr="004F1132" w:rsidRDefault="00BC5B26" w:rsidP="000B22EF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0,4%.</w:t>
            </w:r>
          </w:p>
        </w:tc>
      </w:tr>
      <w:tr w:rsidR="00BC5B26" w:rsidRPr="004F1132" w14:paraId="6BB109DD" w14:textId="77777777" w:rsidTr="00B3179F">
        <w:trPr>
          <w:jc w:val="center"/>
        </w:trPr>
        <w:tc>
          <w:tcPr>
            <w:tcW w:w="285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5022" w14:textId="77777777" w:rsidR="00BC5B26" w:rsidRPr="004F1132" w:rsidRDefault="00BC5B26" w:rsidP="000B22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3 (médio)</w:t>
            </w:r>
          </w:p>
        </w:tc>
        <w:tc>
          <w:tcPr>
            <w:tcW w:w="6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31107" w14:textId="77777777" w:rsidR="00BC5B26" w:rsidRPr="004F1132" w:rsidRDefault="00BC5B26" w:rsidP="000B22EF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0,8%.</w:t>
            </w:r>
          </w:p>
        </w:tc>
      </w:tr>
      <w:tr w:rsidR="00BC5B26" w:rsidRPr="004F1132" w14:paraId="36B442A3" w14:textId="77777777" w:rsidTr="00B3179F">
        <w:trPr>
          <w:jc w:val="center"/>
        </w:trPr>
        <w:tc>
          <w:tcPr>
            <w:tcW w:w="285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58B4" w14:textId="77777777" w:rsidR="00BC5B26" w:rsidRPr="004F1132" w:rsidRDefault="00BC5B26" w:rsidP="000B22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4 (grave)</w:t>
            </w:r>
          </w:p>
        </w:tc>
        <w:tc>
          <w:tcPr>
            <w:tcW w:w="6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B96C8" w14:textId="77777777" w:rsidR="00BC5B26" w:rsidRPr="004F1132" w:rsidRDefault="00BC5B26" w:rsidP="000B22EF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1,6%.</w:t>
            </w:r>
          </w:p>
        </w:tc>
      </w:tr>
      <w:tr w:rsidR="00BC5B26" w:rsidRPr="004F1132" w14:paraId="6F8E0D00" w14:textId="77777777" w:rsidTr="00B3179F">
        <w:trPr>
          <w:jc w:val="center"/>
        </w:trPr>
        <w:tc>
          <w:tcPr>
            <w:tcW w:w="285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D38BD" w14:textId="77777777" w:rsidR="00BC5B26" w:rsidRPr="004F1132" w:rsidRDefault="00BC5B26" w:rsidP="000B22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5 (muito grave)</w:t>
            </w:r>
          </w:p>
        </w:tc>
        <w:tc>
          <w:tcPr>
            <w:tcW w:w="6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761D" w14:textId="77777777" w:rsidR="00BC5B26" w:rsidRPr="004F1132" w:rsidRDefault="00BC5B26" w:rsidP="000B22EF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3,2%.</w:t>
            </w:r>
          </w:p>
        </w:tc>
      </w:tr>
      <w:tr w:rsidR="00BC5B26" w:rsidRPr="004F1132" w14:paraId="6B775438" w14:textId="77777777" w:rsidTr="00B3179F">
        <w:trPr>
          <w:jc w:val="center"/>
        </w:trPr>
        <w:tc>
          <w:tcPr>
            <w:tcW w:w="285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5AA5E" w14:textId="77777777" w:rsidR="00BC5B26" w:rsidRPr="004F1132" w:rsidRDefault="00BC5B26" w:rsidP="000B22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 (gravíssimo)</w:t>
            </w:r>
          </w:p>
        </w:tc>
        <w:tc>
          <w:tcPr>
            <w:tcW w:w="6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AB3F" w14:textId="77777777" w:rsidR="00BC5B26" w:rsidRPr="004F1132" w:rsidRDefault="00BC5B26" w:rsidP="000B22EF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4%.</w:t>
            </w:r>
          </w:p>
        </w:tc>
      </w:tr>
    </w:tbl>
    <w:p w14:paraId="233CD45F" w14:textId="19BBC0BC" w:rsidR="00B3179F" w:rsidRPr="004F1132" w:rsidRDefault="00B3179F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t>As gradações dispostas na tabela acima, somadas, limitar-se-ão ao percentual de 20% (vinte por cento) sobre o valor global do contrato, na forma estabelecida no subitem 16.2</w:t>
      </w:r>
      <w:r w:rsidR="00B63E57" w:rsidRPr="004F1132">
        <w:t>.4</w:t>
      </w:r>
    </w:p>
    <w:p w14:paraId="5BE6DB5B" w14:textId="081B87FE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Todas as ocorrências contratuais serão registradas pela FEMAR, que notificará empresa a ser contratada.</w:t>
      </w:r>
    </w:p>
    <w:p w14:paraId="66377BE7" w14:textId="77777777" w:rsidR="00D567F4" w:rsidRPr="004F1132" w:rsidRDefault="00D567F4" w:rsidP="00BC5B26">
      <w:pPr>
        <w:pStyle w:val="Standard"/>
        <w:tabs>
          <w:tab w:val="left" w:pos="70"/>
        </w:tabs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7DDFF66E" w14:textId="77777777" w:rsidR="00B63E57" w:rsidRPr="004F1132" w:rsidRDefault="00B63E57" w:rsidP="00BC5B26">
      <w:pPr>
        <w:pStyle w:val="Standard"/>
        <w:tabs>
          <w:tab w:val="left" w:pos="70"/>
        </w:tabs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1DCB23A3" w14:textId="77777777" w:rsidR="00B63E57" w:rsidRPr="004F1132" w:rsidRDefault="00B63E57" w:rsidP="00BC5B26">
      <w:pPr>
        <w:pStyle w:val="Standard"/>
        <w:tabs>
          <w:tab w:val="left" w:pos="70"/>
        </w:tabs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099DC207" w14:textId="77777777" w:rsidR="00B63E57" w:rsidRPr="004F1132" w:rsidRDefault="00B63E57" w:rsidP="00BC5B26">
      <w:pPr>
        <w:pStyle w:val="Standard"/>
        <w:tabs>
          <w:tab w:val="left" w:pos="70"/>
        </w:tabs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427A2B5E" w14:textId="13FDC5E6" w:rsidR="00BC5B26" w:rsidRPr="004F1132" w:rsidRDefault="00BC5B26" w:rsidP="00BC5B26">
      <w:pPr>
        <w:pStyle w:val="Standard"/>
        <w:tabs>
          <w:tab w:val="left" w:pos="70"/>
        </w:tabs>
        <w:spacing w:line="360" w:lineRule="auto"/>
        <w:jc w:val="center"/>
        <w:rPr>
          <w:rFonts w:cs="Times New Roman"/>
          <w:b/>
          <w:bCs/>
          <w:lang w:eastAsia="en-US"/>
        </w:rPr>
      </w:pPr>
      <w:r w:rsidRPr="004F1132">
        <w:rPr>
          <w:rFonts w:cs="Times New Roman"/>
          <w:b/>
          <w:bCs/>
          <w:lang w:eastAsia="en-US"/>
        </w:rPr>
        <w:t>TABELA 2</w:t>
      </w:r>
    </w:p>
    <w:p w14:paraId="63DE91E8" w14:textId="77777777" w:rsidR="00BC5B26" w:rsidRPr="004F1132" w:rsidRDefault="00BC5B26" w:rsidP="00BC5B26">
      <w:pPr>
        <w:pStyle w:val="Standard"/>
        <w:tabs>
          <w:tab w:val="left" w:pos="70"/>
        </w:tabs>
        <w:spacing w:line="360" w:lineRule="auto"/>
        <w:jc w:val="center"/>
        <w:rPr>
          <w:rFonts w:cs="Times New Roman"/>
          <w:b/>
          <w:bCs/>
          <w:lang w:eastAsia="en-US"/>
        </w:rPr>
      </w:pPr>
      <w:r w:rsidRPr="004F1132">
        <w:rPr>
          <w:rFonts w:cs="Times New Roman"/>
          <w:b/>
          <w:bCs/>
          <w:lang w:eastAsia="en-US"/>
        </w:rPr>
        <w:t>INFRAÇÕES E CORRESPONDENTES NÍVEIS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7954"/>
        <w:gridCol w:w="565"/>
      </w:tblGrid>
      <w:tr w:rsidR="00BC5B26" w:rsidRPr="004F1132" w14:paraId="7BA0BC40" w14:textId="77777777" w:rsidTr="00F23797">
        <w:trPr>
          <w:trHeight w:val="251"/>
          <w:jc w:val="center"/>
        </w:trPr>
        <w:tc>
          <w:tcPr>
            <w:tcW w:w="9069" w:type="dxa"/>
            <w:gridSpan w:val="3"/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06C89" w14:textId="77777777" w:rsidR="00BC5B26" w:rsidRPr="004F1132" w:rsidRDefault="00BC5B26" w:rsidP="00E26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132"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</w:p>
        </w:tc>
      </w:tr>
      <w:tr w:rsidR="00BC5B26" w:rsidRPr="004F1132" w14:paraId="549D3EDE" w14:textId="77777777" w:rsidTr="00F23797">
        <w:trPr>
          <w:trHeight w:val="76"/>
          <w:jc w:val="center"/>
        </w:trPr>
        <w:tc>
          <w:tcPr>
            <w:tcW w:w="550" w:type="dxa"/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2E673" w14:textId="77777777" w:rsidR="00BC5B26" w:rsidRPr="004F1132" w:rsidRDefault="00BC5B26" w:rsidP="00E26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132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954" w:type="dxa"/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FA5B7" w14:textId="77777777" w:rsidR="00BC5B26" w:rsidRPr="004F1132" w:rsidRDefault="00BC5B26" w:rsidP="00E26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132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565" w:type="dxa"/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53273" w14:textId="77777777" w:rsidR="00BC5B26" w:rsidRPr="004F1132" w:rsidRDefault="00BC5B26" w:rsidP="00E26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132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</w:tr>
      <w:tr w:rsidR="00BC5B26" w:rsidRPr="004F1132" w14:paraId="49C56700" w14:textId="77777777" w:rsidTr="00F23797">
        <w:trPr>
          <w:trHeight w:val="140"/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1A35D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50306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Transferir a outrem, no todo ou em parte, o objeto do Contrato sem prévia e expresso acordo do CONTRATANTE.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1C7A9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C5B26" w:rsidRPr="004F1132" w14:paraId="1EEA1CD1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D4537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51D21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Caucionar ou utilizar o Contrato para quaisquer operações financeiras.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B6622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C5B26" w:rsidRPr="004F1132" w14:paraId="215FDCDD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03826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6C274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Reproduzir, divulgar ou utilizar, em benefício próprio ou de terceiros, quaisquer informações de que tenha tomado ciência em razão do cumprimento de suas obrigações sem o consentimento prévio e por escrito do CONTRATANTE.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E9BE8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C5B26" w:rsidRPr="004F1132" w14:paraId="7515CEEE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8CBFF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6DAF0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Utilizar o nome do CONTRATANTE, ou sua qualidade de CONTRATADA, em quaisquer atividades de divulgação empresarial, como, por exemplo, em cartões de visita, anúncios e impressos.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1936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C5B26" w:rsidRPr="004F1132" w14:paraId="53BFACAE" w14:textId="77777777" w:rsidTr="00F23797">
        <w:trPr>
          <w:trHeight w:val="525"/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08801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E7ED4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relacionar-se com O CONTRATANTE, exclusivamente, por meio do fiscal do Contrato.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47D82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C5B26" w:rsidRPr="004F1132" w14:paraId="063703D8" w14:textId="77777777" w:rsidTr="00F23797">
        <w:trPr>
          <w:trHeight w:val="525"/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081D9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25E96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se sujeitar à fiscalização do CONTRATANTE, que inclui o atendimento às orientações do fiscal do Contrato e a prestação dos esclarecimentos formulados.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38AF7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BC5B26" w:rsidRPr="004F1132" w14:paraId="391EA6ED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B2E58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D9446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responsabilizar-se pelos produtos e materiais entregues, assim como deixar de substituir imediatamente qualquer material ou objeto que não atenda aos critérios especificados neste termo.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E2503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C5B26" w:rsidRPr="004F1132" w14:paraId="32B5D9CC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6ACD5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1664E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Não zelar pelas instalações do CONTRATANTE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EB300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C5B26" w:rsidRPr="004F1132" w14:paraId="73984A89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135F0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EEEF5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responsabilizar-se por quaisquer acidentes de trabalho sofridos pelos seus empregados quando em serviço.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224BE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C5B26" w:rsidRPr="004F1132" w14:paraId="09C532A6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06ED8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91EB9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responsabilizarem-se pelos encargos trabalhista, fiscal e comercial, pelos seguros de acidente e quaisquer outros encargos resultantes da prestação do serviço.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C7945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C5B26" w:rsidRPr="004F1132" w14:paraId="47A3EE09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4B10A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8C951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observar rigorosamente as normas regulamentadoras de segurança do trabalho.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FE57E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C5B26" w:rsidRPr="004F1132" w14:paraId="296BA1E3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FB23F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61910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manter nas dependências do CONTRATANTE, os funcionários identificados e uniformizados de maneira condizente com o serviço, observando ainda as normas internas e de segurança.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C7684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C5B26" w:rsidRPr="004F1132" w14:paraId="66D9B9BA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E45BA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5B642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manter, durante todo o período de vigência contratual, todas as condições de habilitação e qualificação que permitiram sua contratação.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DB29B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C5B26" w:rsidRPr="004F1132" w14:paraId="144832F4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6F11B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C7F2A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disponibilizar e manter atualizados conta de e-mail, endereço e telefones comerciais para fins de comunicação formal entre as partes.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72661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C5B26" w:rsidRPr="004F1132" w14:paraId="6D387440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77AB5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B30D8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responsabilizar-se pela idoneidade e pelo comportamento de seus prestadores de serviço e por quaisquer prejuízos que sejam causados à CONTRATANTE e a terceiros.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DA60F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C5B26" w:rsidRPr="004F1132" w14:paraId="64275CD6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09D2F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AD723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encaminhar documentos fiscais e todas as documentações determinadas pelo fiscal do Contrato para efeitos de atestar a entrega dos bens e comprovar regularizações.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C22FE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BC5B26" w:rsidRPr="004F1132" w14:paraId="0640354C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17387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9F08F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resguardar que seus funcionários cumpram as normas internas do CONTRATANTE e impedir que os que cometerem faltas a partir da classificação de natureza grave continue na prestação dos serviços.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E9B15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C5B26" w:rsidRPr="004F1132" w14:paraId="324BFAAF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94EB8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DC5D4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assumir todas as responsabilidades e tomar as medidas necessárias para o atendimento dos prestadores de serviço acidentados ou com mal súbito.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B3FD1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C5B26" w:rsidRPr="004F1132" w14:paraId="747BC1D2" w14:textId="77777777" w:rsidTr="00F23797">
        <w:trPr>
          <w:trHeight w:val="546"/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CE989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7FE11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Deixar de relatar à CONTRATANTE toda e quaisquer irregularidades ocorridas, que impeça, altere ou retarde a execução do Contrato, efetuando o registro da ocorrência com todos os dados e circunstâncias necessárias a seu esclarecimento.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AAF17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C5B26" w:rsidRPr="004F1132" w14:paraId="75C5AFA6" w14:textId="77777777" w:rsidTr="00F23797">
        <w:trPr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78588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A9024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Suspender ou interromper, salvo motivo de força maior ou caso fortuito, a execução do objeto.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897D6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C5B26" w:rsidRPr="004F1132" w14:paraId="028FF26F" w14:textId="77777777" w:rsidTr="00F23797">
        <w:trPr>
          <w:trHeight w:val="25"/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07B60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9E652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Recusar fornecimento determinado pela fiscalização sem motivo justificado.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5A676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C5B26" w:rsidRPr="004F1132" w14:paraId="582F2A4B" w14:textId="77777777" w:rsidTr="00F23797">
        <w:trPr>
          <w:trHeight w:val="57"/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43F93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7CD89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Retirar das dependências da FEMAR quaisquer equipamentos ou materiais de consumo sem autorização prévia.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4D729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C5B26" w:rsidRPr="004F1132" w14:paraId="007CE1CF" w14:textId="77777777" w:rsidTr="00F23797">
        <w:trPr>
          <w:trHeight w:val="25"/>
          <w:jc w:val="center"/>
        </w:trPr>
        <w:tc>
          <w:tcPr>
            <w:tcW w:w="5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65664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CF751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Destruir ou danificar documentos por culpa ou dolo de seus agentes.</w:t>
            </w:r>
          </w:p>
        </w:tc>
        <w:tc>
          <w:tcPr>
            <w:tcW w:w="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8D916" w14:textId="77777777" w:rsidR="00BC5B26" w:rsidRPr="004F1132" w:rsidRDefault="00BC5B26" w:rsidP="00E2624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4F1132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14:paraId="51EF7A3F" w14:textId="77777777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 inexecução do objeto deste Termo de Referência, total ou parcialmente, poderá ensejar a rescisão contratual, na forma dos artigos 137, 138, 139 e 155 da Lei nº 14.133/2021, com as consequências previstas em lei e neste instrumento;</w:t>
      </w:r>
    </w:p>
    <w:p w14:paraId="6B3197A1" w14:textId="2EF77EDF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A rescisão unilateral do Contrato a ser firmado poderá ser determinada pela FEMAR, de acordo com o inciso I do </w:t>
      </w:r>
      <w:r w:rsidR="00AF5731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 xml:space="preserve">rt. 138 da Lei nº 14.133/2021, com as consequências elencadas no </w:t>
      </w:r>
      <w:r w:rsidR="00AF5731" w:rsidRPr="004F1132">
        <w:rPr>
          <w:rFonts w:eastAsia="Calibri"/>
          <w:szCs w:val="24"/>
        </w:rPr>
        <w:t>A</w:t>
      </w:r>
      <w:r w:rsidRPr="004F1132">
        <w:rPr>
          <w:rFonts w:eastAsia="Calibri"/>
          <w:szCs w:val="24"/>
        </w:rPr>
        <w:t>rt. 139 do referido diploma legal e sem prejuízo das demais sanções impostas pela lei e por esse Termo de Referência;</w:t>
      </w:r>
    </w:p>
    <w:p w14:paraId="6892F180" w14:textId="77777777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Constituem motivo para rescisão do Contrato, todos os incisos constantes do Artigo 137 da Lei nº 14.133/2021;</w:t>
      </w:r>
    </w:p>
    <w:p w14:paraId="684798A2" w14:textId="77777777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As formas de rescisão estão previstas no Art. 138, Incisos de I a III, da Lei nº 14.133/2021;</w:t>
      </w:r>
    </w:p>
    <w:p w14:paraId="1DB77697" w14:textId="77777777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Os casos omissos de rescisão contratual serão formalmente motivados nos autos do processo, assegurado o contraditório e a ampla defesa;</w:t>
      </w:r>
    </w:p>
    <w:p w14:paraId="224D3C60" w14:textId="77777777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 rescisão determinada por ato unilateral e escrita pela Administração, nos casos enumerados nos Incisos I a III do Art. 137, da Lei nº 14.133/2021, acarreta as consequências previstas nos Incisos II e IV do Art. 156, do mesmo diploma legal, sem prejuízo das demais sanções previstas; nos casos previstos nos Incisos I, II, III, IV e V, § 2º do Art. 137, e, V e VII do mesmo artigo, será observado o disposto no § 2º do Art. 138;</w:t>
      </w:r>
    </w:p>
    <w:p w14:paraId="0811E73A" w14:textId="77777777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Os casos de rescisão contratual serão formalmente motivados nos autos, assegurados o contraditório e a ampla defesa;</w:t>
      </w:r>
    </w:p>
    <w:p w14:paraId="31E03FF6" w14:textId="744C37E2" w:rsidR="00BC5B26" w:rsidRPr="004F1132" w:rsidRDefault="00BC5B26" w:rsidP="00053591">
      <w:pPr>
        <w:pStyle w:val="PargrafodaLista"/>
        <w:numPr>
          <w:ilvl w:val="1"/>
          <w:numId w:val="6"/>
        </w:numPr>
        <w:suppressAutoHyphens w:val="0"/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A rescisão administrativa ou amigável será precedida de autorização escrita e fundamentada da autoridade competente</w:t>
      </w:r>
      <w:r w:rsidR="00B63E57" w:rsidRPr="004F1132">
        <w:rPr>
          <w:rFonts w:eastAsia="Calibri"/>
          <w:szCs w:val="24"/>
        </w:rPr>
        <w:t>.</w:t>
      </w:r>
    </w:p>
    <w:p w14:paraId="0DECD26E" w14:textId="77777777" w:rsidR="00B63E57" w:rsidRPr="004F1132" w:rsidRDefault="00B63E57" w:rsidP="00B63E57">
      <w:pPr>
        <w:pStyle w:val="PargrafodaLista"/>
        <w:suppressAutoHyphens w:val="0"/>
        <w:spacing w:before="120" w:after="120" w:line="360" w:lineRule="auto"/>
        <w:ind w:left="0"/>
        <w:jc w:val="both"/>
        <w:rPr>
          <w:rFonts w:eastAsia="Calibri"/>
          <w:szCs w:val="24"/>
        </w:rPr>
      </w:pPr>
    </w:p>
    <w:p w14:paraId="3516E955" w14:textId="77777777" w:rsidR="00B63E57" w:rsidRPr="004F1132" w:rsidRDefault="00B63E57" w:rsidP="00B63E57">
      <w:pPr>
        <w:pStyle w:val="PargrafodaLista"/>
        <w:suppressAutoHyphens w:val="0"/>
        <w:spacing w:before="120" w:after="120" w:line="360" w:lineRule="auto"/>
        <w:ind w:left="0"/>
        <w:jc w:val="both"/>
        <w:rPr>
          <w:rFonts w:eastAsia="Calibri"/>
          <w:szCs w:val="24"/>
        </w:rPr>
      </w:pPr>
    </w:p>
    <w:p w14:paraId="34E5EE0E" w14:textId="77777777" w:rsidR="00B63E57" w:rsidRPr="004F1132" w:rsidRDefault="00B63E57" w:rsidP="00B63E57">
      <w:pPr>
        <w:pStyle w:val="PargrafodaLista"/>
        <w:suppressAutoHyphens w:val="0"/>
        <w:spacing w:before="120" w:after="120" w:line="360" w:lineRule="auto"/>
        <w:ind w:left="0"/>
        <w:jc w:val="both"/>
        <w:rPr>
          <w:rFonts w:eastAsia="Calibri"/>
          <w:szCs w:val="24"/>
        </w:rPr>
      </w:pPr>
    </w:p>
    <w:p w14:paraId="67433A13" w14:textId="77777777" w:rsidR="00B63E57" w:rsidRPr="004F1132" w:rsidRDefault="00B63E57" w:rsidP="00B63E57">
      <w:pPr>
        <w:pStyle w:val="PargrafodaLista"/>
        <w:suppressAutoHyphens w:val="0"/>
        <w:spacing w:before="120" w:after="120" w:line="360" w:lineRule="auto"/>
        <w:ind w:left="0"/>
        <w:jc w:val="both"/>
        <w:rPr>
          <w:rFonts w:eastAsia="Calibri"/>
          <w:szCs w:val="24"/>
        </w:rPr>
      </w:pPr>
    </w:p>
    <w:p w14:paraId="24AF07D0" w14:textId="77777777" w:rsidR="00B63E57" w:rsidRPr="004F1132" w:rsidRDefault="00B63E57" w:rsidP="00B63E57">
      <w:pPr>
        <w:pStyle w:val="PargrafodaLista"/>
        <w:suppressAutoHyphens w:val="0"/>
        <w:spacing w:before="120" w:after="120" w:line="360" w:lineRule="auto"/>
        <w:ind w:left="0"/>
        <w:jc w:val="both"/>
        <w:rPr>
          <w:rFonts w:eastAsia="Calibri"/>
          <w:szCs w:val="24"/>
        </w:rPr>
      </w:pPr>
    </w:p>
    <w:p w14:paraId="584EB06A" w14:textId="77777777" w:rsidR="00B63E57" w:rsidRPr="004F1132" w:rsidRDefault="00B63E57" w:rsidP="00B63E57">
      <w:pPr>
        <w:pStyle w:val="PargrafodaLista"/>
        <w:suppressAutoHyphens w:val="0"/>
        <w:spacing w:before="120" w:after="120" w:line="360" w:lineRule="auto"/>
        <w:ind w:left="0"/>
        <w:jc w:val="both"/>
        <w:rPr>
          <w:rFonts w:eastAsia="Calibri"/>
          <w:szCs w:val="24"/>
        </w:rPr>
      </w:pPr>
    </w:p>
    <w:bookmarkEnd w:id="26"/>
    <w:p w14:paraId="64F7FA35" w14:textId="70E7774B" w:rsidR="007C6702" w:rsidRPr="004F1132" w:rsidRDefault="008732DC" w:rsidP="00053591">
      <w:pPr>
        <w:pStyle w:val="Padro"/>
        <w:numPr>
          <w:ilvl w:val="0"/>
          <w:numId w:val="6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000000" w:themeColor="text1"/>
          <w:szCs w:val="24"/>
        </w:rPr>
      </w:pPr>
      <w:r w:rsidRPr="004F1132">
        <w:rPr>
          <w:b/>
          <w:color w:val="000000" w:themeColor="text1"/>
          <w:szCs w:val="24"/>
        </w:rPr>
        <w:t xml:space="preserve">DO </w:t>
      </w:r>
      <w:r w:rsidR="007C6702" w:rsidRPr="004F1132">
        <w:rPr>
          <w:b/>
          <w:color w:val="000000" w:themeColor="text1"/>
          <w:szCs w:val="24"/>
        </w:rPr>
        <w:t>FORO</w:t>
      </w:r>
    </w:p>
    <w:p w14:paraId="076688E0" w14:textId="686633A8" w:rsidR="00581A5E" w:rsidRPr="004F1132" w:rsidRDefault="00666650" w:rsidP="00B63E57">
      <w:pPr>
        <w:pStyle w:val="PargrafodaLista"/>
        <w:numPr>
          <w:ilvl w:val="1"/>
          <w:numId w:val="6"/>
        </w:numPr>
        <w:spacing w:before="120" w:after="120" w:line="240" w:lineRule="auto"/>
        <w:ind w:left="0" w:firstLine="0"/>
        <w:jc w:val="both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>F</w:t>
      </w:r>
      <w:r w:rsidR="007C6702" w:rsidRPr="004F1132">
        <w:rPr>
          <w:color w:val="000000" w:themeColor="text1"/>
          <w:szCs w:val="24"/>
        </w:rPr>
        <w:t>icará eleito o Foro da Comarca de Maricá para dirimir quaisquer questões decorrentes deste Termo de Referência, assim como do Edital de Convocação e do contrato que o sucederão, renunciando as partes, a qualquer outro, por mais privilegiado que seja.</w:t>
      </w:r>
    </w:p>
    <w:p w14:paraId="52D89F1C" w14:textId="7BB8193F" w:rsidR="00784684" w:rsidRPr="004F1132" w:rsidRDefault="00DC6D9B" w:rsidP="00B63E57">
      <w:pPr>
        <w:pStyle w:val="Padro"/>
        <w:spacing w:before="240" w:after="480" w:line="240" w:lineRule="auto"/>
        <w:jc w:val="center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>Maricá</w:t>
      </w:r>
      <w:r w:rsidR="00E87E1B" w:rsidRPr="004F1132">
        <w:rPr>
          <w:color w:val="000000" w:themeColor="text1"/>
          <w:szCs w:val="24"/>
        </w:rPr>
        <w:t xml:space="preserve">, </w:t>
      </w:r>
      <w:r w:rsidR="00B63E57" w:rsidRPr="004F1132">
        <w:rPr>
          <w:color w:val="000000" w:themeColor="text1"/>
          <w:szCs w:val="24"/>
        </w:rPr>
        <w:t>22</w:t>
      </w:r>
      <w:r w:rsidR="009914F4" w:rsidRPr="004F1132">
        <w:rPr>
          <w:color w:val="000000" w:themeColor="text1"/>
          <w:szCs w:val="24"/>
        </w:rPr>
        <w:t xml:space="preserve"> </w:t>
      </w:r>
      <w:r w:rsidR="00E87E1B" w:rsidRPr="004F1132">
        <w:rPr>
          <w:color w:val="000000" w:themeColor="text1"/>
          <w:szCs w:val="24"/>
        </w:rPr>
        <w:t xml:space="preserve">de </w:t>
      </w:r>
      <w:r w:rsidR="00C73EE2" w:rsidRPr="004F1132">
        <w:rPr>
          <w:color w:val="000000" w:themeColor="text1"/>
          <w:szCs w:val="24"/>
        </w:rPr>
        <w:t>maio</w:t>
      </w:r>
      <w:r w:rsidR="00E73F02" w:rsidRPr="004F1132">
        <w:rPr>
          <w:color w:val="000000" w:themeColor="text1"/>
          <w:szCs w:val="24"/>
        </w:rPr>
        <w:t xml:space="preserve"> </w:t>
      </w:r>
      <w:r w:rsidR="00C16C76" w:rsidRPr="004F1132">
        <w:rPr>
          <w:color w:val="000000" w:themeColor="text1"/>
          <w:szCs w:val="24"/>
        </w:rPr>
        <w:t>de 20</w:t>
      </w:r>
      <w:r w:rsidR="00C574A4" w:rsidRPr="004F1132">
        <w:rPr>
          <w:color w:val="000000" w:themeColor="text1"/>
          <w:szCs w:val="24"/>
        </w:rPr>
        <w:t>2</w:t>
      </w:r>
      <w:r w:rsidR="007F51E0" w:rsidRPr="004F1132">
        <w:rPr>
          <w:color w:val="000000" w:themeColor="text1"/>
          <w:szCs w:val="24"/>
        </w:rPr>
        <w:t>4</w:t>
      </w:r>
      <w:r w:rsidR="00C574A4" w:rsidRPr="004F1132">
        <w:rPr>
          <w:color w:val="000000" w:themeColor="text1"/>
          <w:szCs w:val="24"/>
        </w:rPr>
        <w:t>.</w:t>
      </w:r>
    </w:p>
    <w:p w14:paraId="4C1DEE43" w14:textId="0ECFC043" w:rsidR="00BB7F02" w:rsidRPr="004F1132" w:rsidRDefault="00BB7F02" w:rsidP="00B63E57">
      <w:pPr>
        <w:pStyle w:val="Padro"/>
        <w:spacing w:before="240" w:after="0" w:line="240" w:lineRule="auto"/>
        <w:rPr>
          <w:b/>
          <w:bCs/>
          <w:color w:val="000000" w:themeColor="text1"/>
          <w:szCs w:val="24"/>
        </w:rPr>
      </w:pPr>
      <w:bookmarkStart w:id="27" w:name="_Hlk118446611"/>
      <w:r w:rsidRPr="004F1132">
        <w:rPr>
          <w:b/>
          <w:bCs/>
          <w:color w:val="000000" w:themeColor="text1"/>
          <w:szCs w:val="24"/>
        </w:rPr>
        <w:t>Elaborado por,</w:t>
      </w:r>
    </w:p>
    <w:p w14:paraId="7D6F13C9" w14:textId="77777777" w:rsidR="00A47DFC" w:rsidRPr="004F1132" w:rsidRDefault="00A47DFC" w:rsidP="00B63E57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</w:p>
    <w:p w14:paraId="006366D6" w14:textId="77777777" w:rsidR="00B63E57" w:rsidRPr="004F1132" w:rsidRDefault="00B63E57" w:rsidP="00B63E57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AECD1A2" w14:textId="77777777" w:rsidR="00B63E57" w:rsidRPr="004F1132" w:rsidRDefault="00B63E57" w:rsidP="00B63E57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1045C06" w14:textId="006CD9D1" w:rsidR="00B63E57" w:rsidRPr="004F1132" w:rsidRDefault="00B63E57" w:rsidP="00B63E57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F113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Bruna Quaresma de Azevedo</w:t>
      </w:r>
    </w:p>
    <w:p w14:paraId="7F4B3828" w14:textId="77777777" w:rsidR="00B63E57" w:rsidRPr="004F1132" w:rsidRDefault="00B63E57" w:rsidP="00B63E57">
      <w:pPr>
        <w:spacing w:after="0" w:line="240" w:lineRule="auto"/>
        <w:ind w:left="1276" w:hanging="127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F1132">
        <w:rPr>
          <w:rFonts w:ascii="Times New Roman" w:eastAsia="Times New Roman" w:hAnsi="Times New Roman"/>
          <w:color w:val="000000"/>
          <w:sz w:val="24"/>
          <w:szCs w:val="24"/>
        </w:rPr>
        <w:t>Assistente</w:t>
      </w:r>
    </w:p>
    <w:p w14:paraId="03B64F8B" w14:textId="77777777" w:rsidR="00B63E57" w:rsidRPr="004F1132" w:rsidRDefault="00B63E57" w:rsidP="00B63E57">
      <w:pPr>
        <w:spacing w:after="0" w:line="240" w:lineRule="auto"/>
        <w:ind w:left="1276" w:hanging="127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F1132">
        <w:rPr>
          <w:rFonts w:ascii="Times New Roman" w:eastAsia="Times New Roman" w:hAnsi="Times New Roman"/>
          <w:color w:val="000000"/>
          <w:sz w:val="24"/>
          <w:szCs w:val="24"/>
        </w:rPr>
        <w:t>Gerência de Instrução Processual</w:t>
      </w:r>
    </w:p>
    <w:p w14:paraId="04164877" w14:textId="77777777" w:rsidR="00B63E57" w:rsidRPr="004F1132" w:rsidRDefault="00B63E57" w:rsidP="00B63E57">
      <w:pPr>
        <w:spacing w:after="0" w:line="240" w:lineRule="auto"/>
        <w:ind w:left="1276" w:hanging="127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F1132">
        <w:rPr>
          <w:rFonts w:ascii="Times New Roman" w:eastAsia="Times New Roman" w:hAnsi="Times New Roman"/>
          <w:color w:val="000000"/>
          <w:sz w:val="24"/>
          <w:szCs w:val="24"/>
        </w:rPr>
        <w:t>Diretoria Administrativa</w:t>
      </w:r>
    </w:p>
    <w:p w14:paraId="65E69CD9" w14:textId="77777777" w:rsidR="00B63E57" w:rsidRPr="004F1132" w:rsidRDefault="00B63E57" w:rsidP="00B63E57">
      <w:pPr>
        <w:tabs>
          <w:tab w:val="left" w:pos="3686"/>
        </w:tabs>
        <w:spacing w:after="0" w:line="240" w:lineRule="auto"/>
        <w:ind w:left="993" w:hanging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F1132">
        <w:rPr>
          <w:rFonts w:ascii="Times New Roman" w:eastAsia="Times New Roman" w:hAnsi="Times New Roman"/>
          <w:color w:val="000000"/>
          <w:sz w:val="24"/>
          <w:szCs w:val="24"/>
        </w:rPr>
        <w:t>Mat.: 3.300.238</w:t>
      </w:r>
    </w:p>
    <w:p w14:paraId="4D5096E2" w14:textId="77777777" w:rsidR="00A47DFC" w:rsidRPr="004F1132" w:rsidRDefault="00A47DFC" w:rsidP="00B63E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3525"/>
        </w:tabs>
        <w:spacing w:after="0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63E57" w:rsidRPr="004F1132" w14:paraId="6152CFBA" w14:textId="77777777" w:rsidTr="003C7453">
        <w:trPr>
          <w:jc w:val="center"/>
        </w:trPr>
        <w:tc>
          <w:tcPr>
            <w:tcW w:w="4247" w:type="dxa"/>
          </w:tcPr>
          <w:p w14:paraId="5BBE9ADA" w14:textId="77777777" w:rsidR="00B63E57" w:rsidRPr="004F1132" w:rsidRDefault="00B63E57" w:rsidP="00B63E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8" w:name="_Hlk143764587"/>
          </w:p>
          <w:p w14:paraId="3A47802D" w14:textId="77777777" w:rsidR="00B63E57" w:rsidRPr="004F1132" w:rsidRDefault="00B63E57" w:rsidP="00B63E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Referência Técnica,</w:t>
            </w:r>
          </w:p>
          <w:p w14:paraId="640D1629" w14:textId="77777777" w:rsidR="00B63E57" w:rsidRPr="004F1132" w:rsidRDefault="00B63E57" w:rsidP="00B63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81E99" w14:textId="77777777" w:rsidR="00B63E57" w:rsidRPr="004F1132" w:rsidRDefault="00B63E57" w:rsidP="00B63E57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5ACF83" w14:textId="77777777" w:rsidR="00B63E57" w:rsidRPr="004F1132" w:rsidRDefault="00B63E57" w:rsidP="00B63E57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3908A4" w14:textId="77777777" w:rsidR="00B63E57" w:rsidRPr="004F1132" w:rsidRDefault="00B63E57" w:rsidP="00B63E57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D7BF10" w14:textId="0A08372A" w:rsidR="00B63E57" w:rsidRPr="004F1132" w:rsidRDefault="00B63E57" w:rsidP="00B63E57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hAnsi="Times New Roman"/>
                <w:b/>
                <w:bCs/>
                <w:sz w:val="24"/>
                <w:szCs w:val="24"/>
              </w:rPr>
              <w:t>Edna Francisca da Silva Basto</w:t>
            </w:r>
          </w:p>
          <w:p w14:paraId="7EC9A6EB" w14:textId="77777777" w:rsidR="00B63E57" w:rsidRPr="004F1132" w:rsidRDefault="00B63E57" w:rsidP="00B63E57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132">
              <w:rPr>
                <w:rFonts w:ascii="Times New Roman" w:hAnsi="Times New Roman"/>
                <w:sz w:val="24"/>
                <w:szCs w:val="24"/>
              </w:rPr>
              <w:t>Superintendente de Atenção Psicossocial</w:t>
            </w:r>
          </w:p>
          <w:p w14:paraId="19158AF9" w14:textId="77777777" w:rsidR="00B63E57" w:rsidRPr="004F1132" w:rsidRDefault="00B63E57" w:rsidP="00B63E57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132">
              <w:rPr>
                <w:rFonts w:ascii="Times New Roman" w:hAnsi="Times New Roman"/>
                <w:sz w:val="24"/>
                <w:szCs w:val="24"/>
              </w:rPr>
              <w:t>Diretoria de Atenção à Saúde</w:t>
            </w:r>
          </w:p>
          <w:p w14:paraId="6A8120D6" w14:textId="77777777" w:rsidR="00B63E57" w:rsidRPr="004F1132" w:rsidRDefault="00B63E57" w:rsidP="00B63E57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132">
              <w:rPr>
                <w:rFonts w:ascii="Times New Roman" w:hAnsi="Times New Roman"/>
                <w:sz w:val="24"/>
                <w:szCs w:val="24"/>
              </w:rPr>
              <w:t>Mat.: 3.300.195</w:t>
            </w:r>
          </w:p>
        </w:tc>
        <w:tc>
          <w:tcPr>
            <w:tcW w:w="4247" w:type="dxa"/>
          </w:tcPr>
          <w:p w14:paraId="76D59C4A" w14:textId="77777777" w:rsidR="00B63E57" w:rsidRPr="004F1132" w:rsidRDefault="00B63E57" w:rsidP="00B63E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BD9A7F5" w14:textId="77777777" w:rsidR="00B63E57" w:rsidRPr="004F1132" w:rsidRDefault="00B63E57" w:rsidP="00B63E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Revisado por,</w:t>
            </w:r>
          </w:p>
          <w:p w14:paraId="680D638E" w14:textId="77777777" w:rsidR="00B63E57" w:rsidRPr="004F1132" w:rsidRDefault="00B63E57" w:rsidP="00B6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11AAC" w14:textId="77777777" w:rsidR="00B63E57" w:rsidRPr="004F1132" w:rsidRDefault="00B63E57" w:rsidP="00B6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91B63" w14:textId="77777777" w:rsidR="00B63E57" w:rsidRPr="004F1132" w:rsidRDefault="00B63E57" w:rsidP="00B6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7F900" w14:textId="77777777" w:rsidR="00B63E57" w:rsidRPr="004F1132" w:rsidRDefault="00B63E57" w:rsidP="00B63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6A7C9C2C" w14:textId="6E507511" w:rsidR="00B63E57" w:rsidRPr="004F1132" w:rsidRDefault="00B63E57" w:rsidP="00B63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Renata de A. Gonzalez</w:t>
            </w:r>
          </w:p>
          <w:p w14:paraId="498043E3" w14:textId="77777777" w:rsidR="00B63E57" w:rsidRPr="004F1132" w:rsidRDefault="00B63E57" w:rsidP="00B63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Arial" w:hAnsi="Times New Roman" w:cs="Times New Roman"/>
                <w:sz w:val="24"/>
                <w:szCs w:val="24"/>
              </w:rPr>
              <w:t>Assessora</w:t>
            </w:r>
          </w:p>
          <w:p w14:paraId="58B937A0" w14:textId="77777777" w:rsidR="00B63E57" w:rsidRPr="004F1132" w:rsidRDefault="00B63E57" w:rsidP="00B63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Arial" w:hAnsi="Times New Roman" w:cs="Times New Roman"/>
                <w:sz w:val="24"/>
                <w:szCs w:val="24"/>
              </w:rPr>
              <w:t>Diretoria de Atenção à Saúde</w:t>
            </w:r>
          </w:p>
          <w:p w14:paraId="5497DEFF" w14:textId="77777777" w:rsidR="00B63E57" w:rsidRPr="004F1132" w:rsidRDefault="00B63E57" w:rsidP="00B63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Arial" w:hAnsi="Times New Roman" w:cs="Times New Roman"/>
                <w:sz w:val="24"/>
                <w:szCs w:val="24"/>
              </w:rPr>
              <w:t>Mat.: 3.300.054</w:t>
            </w:r>
          </w:p>
        </w:tc>
      </w:tr>
    </w:tbl>
    <w:p w14:paraId="40F7EC69" w14:textId="77777777" w:rsidR="00B63E57" w:rsidRPr="004F1132" w:rsidRDefault="00B63E57" w:rsidP="00B63E57">
      <w:pPr>
        <w:pStyle w:val="Corpodetexto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4CB923" w14:textId="77777777" w:rsidR="00B63E57" w:rsidRPr="004F1132" w:rsidRDefault="00B63E57" w:rsidP="00B63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DC164E" w14:textId="77777777" w:rsidR="00B63E57" w:rsidRPr="004F1132" w:rsidRDefault="00B63E57" w:rsidP="00B63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2FC110" w14:textId="1A333099" w:rsidR="00BB7F02" w:rsidRPr="004F1132" w:rsidRDefault="00BB7F02" w:rsidP="00B63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11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Conferido e de acordo,</w:t>
      </w:r>
    </w:p>
    <w:p w14:paraId="040E5730" w14:textId="77777777" w:rsidR="00BB7F02" w:rsidRPr="004F1132" w:rsidRDefault="00BB7F02" w:rsidP="00B63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85D180" w14:textId="77777777" w:rsidR="00B63E57" w:rsidRPr="004F1132" w:rsidRDefault="00B63E57" w:rsidP="00B63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336DC8" w14:textId="3689E152" w:rsidR="00BB7F02" w:rsidRPr="004F1132" w:rsidRDefault="00BB7F02" w:rsidP="00B63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27"/>
    <w:p w14:paraId="659D3396" w14:textId="77777777" w:rsidR="00E82D5A" w:rsidRPr="004F1132" w:rsidRDefault="00E82D5A" w:rsidP="00B63E57">
      <w:pPr>
        <w:pStyle w:val="Corpodetexto"/>
        <w:tabs>
          <w:tab w:val="left" w:pos="284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2"/>
        </w:rPr>
      </w:pPr>
      <w:r w:rsidRPr="004F1132">
        <w:rPr>
          <w:rFonts w:ascii="Times New Roman" w:hAnsi="Times New Roman"/>
          <w:b/>
          <w:bCs/>
          <w:color w:val="000000"/>
          <w:sz w:val="24"/>
          <w:szCs w:val="22"/>
        </w:rPr>
        <w:t>Claudia Rogéria de Lima Souza</w:t>
      </w:r>
    </w:p>
    <w:p w14:paraId="5AD0F5C8" w14:textId="77777777" w:rsidR="00E82D5A" w:rsidRPr="004F1132" w:rsidRDefault="00E82D5A" w:rsidP="00B63E5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32">
        <w:rPr>
          <w:rFonts w:ascii="Times New Roman" w:hAnsi="Times New Roman" w:cs="Times New Roman"/>
          <w:sz w:val="24"/>
          <w:szCs w:val="24"/>
        </w:rPr>
        <w:t>Diretora de Atenção à Saúde</w:t>
      </w:r>
    </w:p>
    <w:p w14:paraId="1D71CFE7" w14:textId="77777777" w:rsidR="00E82D5A" w:rsidRPr="004F1132" w:rsidRDefault="00E82D5A" w:rsidP="00B63E5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32">
        <w:rPr>
          <w:rFonts w:ascii="Times New Roman" w:eastAsia="Times New Roman" w:hAnsi="Times New Roman" w:cs="Times New Roman"/>
          <w:color w:val="000000"/>
          <w:sz w:val="24"/>
          <w:szCs w:val="24"/>
        </w:rPr>
        <w:t>Mat. 3.300.005</w:t>
      </w:r>
    </w:p>
    <w:p w14:paraId="64B09A54" w14:textId="140070F8" w:rsidR="00C149F8" w:rsidRPr="004F1132" w:rsidRDefault="00C149F8" w:rsidP="00B63E5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C149F8" w:rsidRPr="004F1132" w:rsidSect="003336A8">
          <w:headerReference w:type="default" r:id="rId9"/>
          <w:pgSz w:w="11906" w:h="16838"/>
          <w:pgMar w:top="1701" w:right="1134" w:bottom="1134" w:left="1701" w:header="0" w:footer="0" w:gutter="0"/>
          <w:pgNumType w:start="734"/>
          <w:cols w:space="720"/>
          <w:formProt w:val="0"/>
          <w:docGrid w:linePitch="360"/>
        </w:sectPr>
      </w:pPr>
    </w:p>
    <w:bookmarkEnd w:id="28"/>
    <w:p w14:paraId="661D728A" w14:textId="6E9FF404" w:rsidR="00C149F8" w:rsidRPr="004F1132" w:rsidRDefault="00C149F8" w:rsidP="00F6663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F1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ANEXO </w:t>
      </w:r>
      <w:r w:rsidR="003E5A09" w:rsidRPr="004F1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="00AA6D8C" w:rsidRPr="004F1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132BE3F2" w14:textId="47A522C3" w:rsidR="00AA6D8C" w:rsidRPr="004F1132" w:rsidRDefault="00295B96" w:rsidP="00F6663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F1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MEMÓRIA DE C</w:t>
      </w:r>
      <w:r w:rsidR="00E43168" w:rsidRPr="004F1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Á</w:t>
      </w:r>
      <w:r w:rsidRPr="004F1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LCULO </w:t>
      </w:r>
    </w:p>
    <w:p w14:paraId="22A785F0" w14:textId="77777777" w:rsidR="00F6663F" w:rsidRPr="004F1132" w:rsidRDefault="00F6663F" w:rsidP="00F6663F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1C36D" w14:textId="79D9CDEA" w:rsidR="005A3D0B" w:rsidRPr="004F1132" w:rsidRDefault="00295B96" w:rsidP="00F6663F">
      <w:pPr>
        <w:pStyle w:val="PargrafodaLista"/>
        <w:numPr>
          <w:ilvl w:val="1"/>
          <w:numId w:val="20"/>
        </w:numP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>Para o quantitativo da memória de cálculo</w:t>
      </w:r>
      <w:r w:rsidR="00E919CF" w:rsidRPr="004F1132">
        <w:rPr>
          <w:rFonts w:eastAsia="Calibri"/>
          <w:szCs w:val="24"/>
        </w:rPr>
        <w:t xml:space="preserve"> dos CAPS, foi considerado o Projeto Terapêutico Singular de cada usuário, tendo como limite máximo 60 (sessenta) pacientes/dia em regime intensivo no CAPS III, bem como 45 pacientes/dia no CAPSad e 25 pacientes/dia no CAPSi, e o quantitativo das SRT,</w:t>
      </w:r>
      <w:r w:rsidRPr="004F1132">
        <w:rPr>
          <w:rFonts w:eastAsia="Calibri"/>
          <w:szCs w:val="24"/>
        </w:rPr>
        <w:t xml:space="preserve"> foi utilizado como base o processo de </w:t>
      </w:r>
      <w:r w:rsidR="00E919CF" w:rsidRPr="004F1132">
        <w:rPr>
          <w:rFonts w:eastAsia="Calibri"/>
          <w:szCs w:val="24"/>
        </w:rPr>
        <w:t>desinstitucionalização do</w:t>
      </w:r>
      <w:r w:rsidRPr="004F1132">
        <w:rPr>
          <w:rFonts w:eastAsia="Calibri"/>
          <w:szCs w:val="24"/>
        </w:rPr>
        <w:t xml:space="preserve"> ano de 2022, considerando a possibilidade de aumento de moradores, por este motivo, nos Serviços de Residências Terapêuticas Centro I e Centro II, que hoje possuem 05 (cinco) moradores, foi solicitado o total de </w:t>
      </w:r>
      <w:r w:rsidR="00B64CD0" w:rsidRPr="004F1132">
        <w:rPr>
          <w:rFonts w:eastAsia="Calibri"/>
          <w:szCs w:val="24"/>
        </w:rPr>
        <w:t>10</w:t>
      </w:r>
      <w:r w:rsidRPr="004F1132">
        <w:rPr>
          <w:rFonts w:eastAsia="Calibri"/>
          <w:szCs w:val="24"/>
        </w:rPr>
        <w:t xml:space="preserve"> (</w:t>
      </w:r>
      <w:r w:rsidR="00B64CD0" w:rsidRPr="004F1132">
        <w:rPr>
          <w:rFonts w:eastAsia="Calibri"/>
          <w:szCs w:val="24"/>
        </w:rPr>
        <w:t>dez</w:t>
      </w:r>
      <w:r w:rsidRPr="004F1132">
        <w:rPr>
          <w:rFonts w:eastAsia="Calibri"/>
          <w:szCs w:val="24"/>
        </w:rPr>
        <w:t xml:space="preserve">) refeições diárias e no Serviço de Residência Terapêutica Barra, atualmente com 8 (oito) moradores, foi solicitado o total de </w:t>
      </w:r>
      <w:r w:rsidR="005C208D" w:rsidRPr="004F1132">
        <w:rPr>
          <w:rFonts w:eastAsia="Calibri"/>
          <w:szCs w:val="24"/>
        </w:rPr>
        <w:t>15 (quinze)</w:t>
      </w:r>
      <w:r w:rsidRPr="004F1132">
        <w:rPr>
          <w:rFonts w:eastAsia="Calibri"/>
          <w:szCs w:val="24"/>
        </w:rPr>
        <w:t xml:space="preserve"> refeições diárias</w:t>
      </w:r>
      <w:r w:rsidR="00E919CF" w:rsidRPr="004F1132">
        <w:rPr>
          <w:rFonts w:eastAsia="Calibri"/>
          <w:szCs w:val="24"/>
        </w:rPr>
        <w:t>.</w:t>
      </w:r>
    </w:p>
    <w:tbl>
      <w:tblPr>
        <w:tblStyle w:val="Tabelacomgrade"/>
        <w:tblW w:w="5273" w:type="pct"/>
        <w:jc w:val="center"/>
        <w:tblLook w:val="04A0" w:firstRow="1" w:lastRow="0" w:firstColumn="1" w:lastColumn="0" w:noHBand="0" w:noVBand="1"/>
      </w:tblPr>
      <w:tblGrid>
        <w:gridCol w:w="1604"/>
        <w:gridCol w:w="1213"/>
        <w:gridCol w:w="1097"/>
        <w:gridCol w:w="910"/>
        <w:gridCol w:w="1605"/>
        <w:gridCol w:w="1726"/>
        <w:gridCol w:w="1378"/>
        <w:gridCol w:w="23"/>
      </w:tblGrid>
      <w:tr w:rsidR="00E919CF" w:rsidRPr="004F1132" w14:paraId="5F2274AB" w14:textId="77777777" w:rsidTr="00962335">
        <w:trPr>
          <w:trHeight w:val="42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B1A561" w14:textId="1F8FFA38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Estimativa de quantidades - Diária</w:t>
            </w:r>
          </w:p>
        </w:tc>
      </w:tr>
      <w:tr w:rsidR="00297E4A" w:rsidRPr="004F1132" w14:paraId="1225B540" w14:textId="77777777" w:rsidTr="00962335">
        <w:trPr>
          <w:gridAfter w:val="1"/>
          <w:wAfter w:w="12" w:type="pct"/>
          <w:trHeight w:val="70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2BCAE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REFEIÇÕES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0C831" w14:textId="360C8E6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CAPS III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CF48A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CAPSad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E2BD2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CAPSi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40164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SRT CENTRO I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6149A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SRT CENTRO II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0FF0F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SRT BARRA</w:t>
            </w:r>
          </w:p>
        </w:tc>
      </w:tr>
      <w:tr w:rsidR="00297E4A" w:rsidRPr="004F1132" w14:paraId="28423DF8" w14:textId="77777777" w:rsidTr="00962335">
        <w:trPr>
          <w:gridAfter w:val="1"/>
          <w:wAfter w:w="12" w:type="pct"/>
          <w:trHeight w:val="14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0B6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Café da Manhã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2340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45FD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B86D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0C4F" w14:textId="7D508B78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FCF4" w14:textId="1ED4EBD7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F6B4" w14:textId="38B82768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97E4A" w:rsidRPr="004F1132" w14:paraId="5B19A074" w14:textId="77777777" w:rsidTr="00962335">
        <w:trPr>
          <w:gridAfter w:val="1"/>
          <w:wAfter w:w="12" w:type="pct"/>
          <w:trHeight w:val="14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2033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Almoço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7B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F61D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91DF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01F6" w14:textId="543FA5CC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0E0F" w14:textId="6BC78A6B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5187" w14:textId="5B21825D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97E4A" w:rsidRPr="004F1132" w14:paraId="597CC573" w14:textId="77777777" w:rsidTr="00962335">
        <w:trPr>
          <w:gridAfter w:val="1"/>
          <w:wAfter w:w="12" w:type="pct"/>
          <w:trHeight w:val="14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5816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Lanche da tarde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495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91A2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E06C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70A5" w14:textId="127C0A73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2283" w14:textId="259FC1C7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DABF" w14:textId="4F479792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97E4A" w:rsidRPr="004F1132" w14:paraId="42179124" w14:textId="77777777" w:rsidTr="00962335">
        <w:trPr>
          <w:gridAfter w:val="1"/>
          <w:wAfter w:w="12" w:type="pct"/>
          <w:trHeight w:val="14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47B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Janta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9525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8AB3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E232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8AF4" w14:textId="613B6B1B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96F9" w14:textId="48D25CDC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8A40" w14:textId="0711F9E7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97E4A" w:rsidRPr="004F1132" w14:paraId="55895725" w14:textId="77777777" w:rsidTr="00962335">
        <w:trPr>
          <w:gridAfter w:val="1"/>
          <w:wAfter w:w="12" w:type="pct"/>
          <w:trHeight w:val="14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EE64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43C7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DC8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C5E1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9BB" w14:textId="4815A9CB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17B" w14:textId="69B41370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C74B" w14:textId="478A93C2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</w:tbl>
    <w:p w14:paraId="6600CCD8" w14:textId="77777777" w:rsidR="00E919CF" w:rsidRPr="004F1132" w:rsidRDefault="00E919CF" w:rsidP="00A954B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5396" w:type="pct"/>
        <w:jc w:val="center"/>
        <w:tblLook w:val="04A0" w:firstRow="1" w:lastRow="0" w:firstColumn="1" w:lastColumn="0" w:noHBand="0" w:noVBand="1"/>
      </w:tblPr>
      <w:tblGrid>
        <w:gridCol w:w="1605"/>
        <w:gridCol w:w="1112"/>
        <w:gridCol w:w="1209"/>
        <w:gridCol w:w="1215"/>
        <w:gridCol w:w="1614"/>
        <w:gridCol w:w="1678"/>
        <w:gridCol w:w="1332"/>
        <w:gridCol w:w="14"/>
      </w:tblGrid>
      <w:tr w:rsidR="00E919CF" w:rsidRPr="004F1132" w14:paraId="74BA7D62" w14:textId="77777777" w:rsidTr="00962335">
        <w:trPr>
          <w:trHeight w:val="47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E6160" w14:textId="717EEB1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Estimativa de quantidades - Anual</w:t>
            </w:r>
          </w:p>
        </w:tc>
      </w:tr>
      <w:tr w:rsidR="00E919CF" w:rsidRPr="004F1132" w14:paraId="0DB16433" w14:textId="77777777" w:rsidTr="00962335">
        <w:trPr>
          <w:gridAfter w:val="1"/>
          <w:wAfter w:w="8" w:type="pct"/>
          <w:trHeight w:val="186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90CD1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REFEIÇÕES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B7872" w14:textId="073B5B85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CAPS III</w:t>
            </w:r>
          </w:p>
          <w:p w14:paraId="545BCDFB" w14:textId="16EBC4D9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(366 dias)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3E100" w14:textId="0B32C314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CAPSad</w:t>
            </w:r>
          </w:p>
          <w:p w14:paraId="6FA2260A" w14:textId="101E1353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762AC" w:rsidRPr="004F11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 xml:space="preserve"> dias uteis)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A3A0E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CAPSi</w:t>
            </w:r>
          </w:p>
          <w:p w14:paraId="49B1FEA1" w14:textId="126DB7C1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762AC" w:rsidRPr="004F11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 xml:space="preserve"> dias uteis)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254A2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SRT CENTRO I</w:t>
            </w:r>
          </w:p>
          <w:p w14:paraId="3EF5A524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(366 dias)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D2B32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SRT CENTRO II</w:t>
            </w:r>
          </w:p>
          <w:p w14:paraId="09FF0432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(366 dias)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AE64A" w14:textId="635951B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SRT BARRA </w:t>
            </w:r>
            <w:r w:rsidRPr="004F1132">
              <w:rPr>
                <w:rFonts w:ascii="Times New Roman" w:hAnsi="Times New Roman" w:cs="Times New Roman"/>
                <w:sz w:val="24"/>
                <w:szCs w:val="24"/>
              </w:rPr>
              <w:t>(366 dias)</w:t>
            </w:r>
          </w:p>
        </w:tc>
      </w:tr>
      <w:tr w:rsidR="00E919CF" w:rsidRPr="004F1132" w14:paraId="1272CA58" w14:textId="77777777" w:rsidTr="00962335">
        <w:trPr>
          <w:gridAfter w:val="1"/>
          <w:wAfter w:w="8" w:type="pct"/>
          <w:trHeight w:val="140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BEA8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Café da Manhã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33D5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21.960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556F" w14:textId="1A511394" w:rsidR="00E919CF" w:rsidRPr="004F1132" w:rsidRDefault="00533F79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621C" w14:textId="0166BC4B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533F79"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9D64" w14:textId="2009318A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1A2" w14:textId="6A3451E0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ACD" w14:textId="4F4A4F70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5.490</w:t>
            </w:r>
          </w:p>
        </w:tc>
      </w:tr>
      <w:tr w:rsidR="00E919CF" w:rsidRPr="004F1132" w14:paraId="75E14038" w14:textId="77777777" w:rsidTr="00962335">
        <w:trPr>
          <w:gridAfter w:val="1"/>
          <w:wAfter w:w="8" w:type="pct"/>
          <w:trHeight w:val="140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CC9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Almoço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B6A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21.960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6AA" w14:textId="35F529E1" w:rsidR="00E919CF" w:rsidRPr="004F1132" w:rsidRDefault="00533F79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5AB3" w14:textId="000BE2CC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533F79"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0EE" w14:textId="2A89D422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460" w14:textId="7435EFE3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F83" w14:textId="1640B196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5.490</w:t>
            </w:r>
          </w:p>
        </w:tc>
      </w:tr>
      <w:tr w:rsidR="00E919CF" w:rsidRPr="004F1132" w14:paraId="4F4A2E86" w14:textId="77777777" w:rsidTr="00962335">
        <w:trPr>
          <w:gridAfter w:val="1"/>
          <w:wAfter w:w="8" w:type="pct"/>
          <w:trHeight w:val="140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994E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Lanche da tarde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3402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21.960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F12" w14:textId="034EDC3F" w:rsidR="00E919CF" w:rsidRPr="004F1132" w:rsidRDefault="00533F79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DCF" w14:textId="6285DB2B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33F79"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17D8" w14:textId="049BEFFA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BE04" w14:textId="5440DEC9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5BB" w14:textId="4AE97F17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5.490</w:t>
            </w:r>
          </w:p>
        </w:tc>
      </w:tr>
      <w:tr w:rsidR="00E919CF" w:rsidRPr="004F1132" w14:paraId="3612E037" w14:textId="77777777" w:rsidTr="00962335">
        <w:trPr>
          <w:gridAfter w:val="1"/>
          <w:wAfter w:w="8" w:type="pct"/>
          <w:trHeight w:val="70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B17B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Janta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D9E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975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D25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1729" w14:textId="6D51F234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36F7" w14:textId="57AFA0A8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8EF9" w14:textId="7ABD66A6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5.490</w:t>
            </w:r>
          </w:p>
        </w:tc>
      </w:tr>
      <w:tr w:rsidR="00E919CF" w:rsidRPr="004F1132" w14:paraId="2627E705" w14:textId="77777777" w:rsidTr="00962335">
        <w:trPr>
          <w:gridAfter w:val="1"/>
          <w:wAfter w:w="8" w:type="pct"/>
          <w:trHeight w:val="140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E44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Ceia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9D7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D5C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9424" w14:textId="77777777" w:rsidR="00E919CF" w:rsidRPr="004F1132" w:rsidRDefault="00E919CF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F8E1" w14:textId="7BC5B16B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945F" w14:textId="07B32C7E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909" w14:textId="4F17F194" w:rsidR="00E919CF" w:rsidRPr="004F1132" w:rsidRDefault="00B64CD0" w:rsidP="0096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5.490</w:t>
            </w:r>
          </w:p>
        </w:tc>
      </w:tr>
    </w:tbl>
    <w:p w14:paraId="1B192000" w14:textId="43656DE7" w:rsidR="00A762AC" w:rsidRPr="004F1132" w:rsidRDefault="00A762AC" w:rsidP="00F6663F">
      <w:pPr>
        <w:pStyle w:val="PargrafodaLista"/>
        <w:numPr>
          <w:ilvl w:val="1"/>
          <w:numId w:val="20"/>
        </w:numPr>
        <w:spacing w:before="120" w:after="120" w:line="360" w:lineRule="auto"/>
        <w:ind w:left="0" w:firstLine="0"/>
        <w:jc w:val="both"/>
        <w:rPr>
          <w:rFonts w:eastAsia="Calibri"/>
          <w:szCs w:val="24"/>
        </w:rPr>
      </w:pPr>
      <w:r w:rsidRPr="004F1132">
        <w:rPr>
          <w:rFonts w:eastAsia="Calibri"/>
          <w:szCs w:val="24"/>
        </w:rPr>
        <w:t xml:space="preserve">Informa-se que o CAPSad e o CAPSi possuem horário de funcionamento de Segunda à Sexta, das 8h às 18h, e por esse motivo não foi solicitado o fornecimento dos itens de janta e de ceia para estas unidades. No que tange ao horário de funcionamento do CAPS III e das SRTs, informa-se que o horário de funcionamento destas unidades corre em regime 24h, inclusive sábados, domingos e feriados.  </w:t>
      </w:r>
    </w:p>
    <w:p w14:paraId="0731E3C5" w14:textId="2CBF55FA" w:rsidR="00A762AC" w:rsidRPr="004F1132" w:rsidRDefault="00962335" w:rsidP="00962335">
      <w:pPr>
        <w:pStyle w:val="PargrafodaLista"/>
        <w:numPr>
          <w:ilvl w:val="1"/>
          <w:numId w:val="20"/>
        </w:numPr>
        <w:spacing w:before="120" w:after="120" w:line="360" w:lineRule="auto"/>
        <w:ind w:left="0" w:firstLine="0"/>
        <w:jc w:val="both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>Cabe ressaltar quanto à b</w:t>
      </w:r>
      <w:r w:rsidR="00A762AC" w:rsidRPr="004F1132">
        <w:rPr>
          <w:color w:val="000000" w:themeColor="text1"/>
          <w:szCs w:val="24"/>
        </w:rPr>
        <w:t>ase de cálculo:</w:t>
      </w:r>
    </w:p>
    <w:p w14:paraId="1FFBA4F4" w14:textId="77777777" w:rsidR="00A762AC" w:rsidRPr="004F1132" w:rsidRDefault="00A762AC" w:rsidP="00A762AC">
      <w:pPr>
        <w:spacing w:before="120" w:after="120" w:line="36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color w:val="000000" w:themeColor="text1"/>
          <w:szCs w:val="24"/>
        </w:rPr>
        <w:t>•</w:t>
      </w:r>
      <w:r w:rsidRPr="004F1132">
        <w:rPr>
          <w:color w:val="000000" w:themeColor="text1"/>
          <w:szCs w:val="24"/>
        </w:rPr>
        <w:tab/>
      </w:r>
      <w:r w:rsidRPr="004F1132">
        <w:rPr>
          <w:rFonts w:ascii="Times New Roman" w:eastAsia="Calibri" w:hAnsi="Times New Roman" w:cs="Times New Roman"/>
          <w:sz w:val="24"/>
          <w:szCs w:val="24"/>
        </w:rPr>
        <w:t>CAPS III, SRT CENTRO I, SRT CENTRO II E SRT BARRA: Quantidade de refeições x quantidade de dias por ano.</w:t>
      </w:r>
    </w:p>
    <w:p w14:paraId="5AFBF0F7" w14:textId="13F3FAD0" w:rsidR="00A762AC" w:rsidRPr="004F1132" w:rsidRDefault="00A762AC" w:rsidP="00A762AC">
      <w:pPr>
        <w:spacing w:before="120" w:after="120" w:line="36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132">
        <w:rPr>
          <w:rFonts w:ascii="Times New Roman" w:eastAsia="Calibri" w:hAnsi="Times New Roman" w:cs="Times New Roman"/>
          <w:sz w:val="24"/>
          <w:szCs w:val="24"/>
        </w:rPr>
        <w:t>•</w:t>
      </w:r>
      <w:r w:rsidRPr="004F1132">
        <w:rPr>
          <w:rFonts w:ascii="Times New Roman" w:eastAsia="Calibri" w:hAnsi="Times New Roman" w:cs="Times New Roman"/>
          <w:sz w:val="24"/>
          <w:szCs w:val="24"/>
        </w:rPr>
        <w:tab/>
        <w:t>CAPS AD e CAPSI: Quantidade de refeições x quantidade de dias úteis anual. Para calcular os dias úteis do ano foi considerado que 2024 é ano bissexto, ou seja, possui 366 dias, subtraindo os 52 sábados, os 52 domingos e os 9 feriados do nacionais e estaduais, tem-se que as referidas unidades funcionarão durante 253 dias no ano corrente.</w:t>
      </w:r>
    </w:p>
    <w:p w14:paraId="03248611" w14:textId="77777777" w:rsidR="004F1132" w:rsidRPr="004F1132" w:rsidRDefault="009334BB" w:rsidP="009334BB">
      <w:pPr>
        <w:pStyle w:val="Padro"/>
        <w:spacing w:before="240" w:after="480" w:line="240" w:lineRule="auto"/>
        <w:jc w:val="center"/>
        <w:rPr>
          <w:color w:val="000000" w:themeColor="text1"/>
          <w:szCs w:val="24"/>
        </w:rPr>
      </w:pPr>
      <w:r w:rsidRPr="004F1132">
        <w:rPr>
          <w:color w:val="000000" w:themeColor="text1"/>
          <w:szCs w:val="24"/>
        </w:rPr>
        <w:t xml:space="preserve">Maricá, </w:t>
      </w:r>
      <w:r w:rsidR="004F1132" w:rsidRPr="004F1132">
        <w:rPr>
          <w:color w:val="000000" w:themeColor="text1"/>
          <w:szCs w:val="24"/>
        </w:rPr>
        <w:t>22</w:t>
      </w:r>
      <w:r w:rsidRPr="004F1132">
        <w:rPr>
          <w:color w:val="000000" w:themeColor="text1"/>
          <w:szCs w:val="24"/>
        </w:rPr>
        <w:t xml:space="preserve"> de </w:t>
      </w:r>
      <w:r w:rsidR="00C73EE2" w:rsidRPr="004F1132">
        <w:rPr>
          <w:color w:val="000000" w:themeColor="text1"/>
          <w:szCs w:val="24"/>
        </w:rPr>
        <w:t>maio</w:t>
      </w:r>
      <w:r w:rsidRPr="004F1132">
        <w:rPr>
          <w:color w:val="000000" w:themeColor="text1"/>
          <w:szCs w:val="24"/>
        </w:rPr>
        <w:t xml:space="preserve"> de 202</w:t>
      </w:r>
      <w:r w:rsidR="007F51E0" w:rsidRPr="004F1132">
        <w:rPr>
          <w:color w:val="000000" w:themeColor="text1"/>
          <w:szCs w:val="24"/>
        </w:rPr>
        <w:t>4</w:t>
      </w:r>
      <w:r w:rsidRPr="004F1132">
        <w:rPr>
          <w:color w:val="000000" w:themeColor="text1"/>
          <w:szCs w:val="24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F1132" w:rsidRPr="004F1132" w14:paraId="28A24E78" w14:textId="77777777" w:rsidTr="003C7453">
        <w:trPr>
          <w:jc w:val="center"/>
        </w:trPr>
        <w:tc>
          <w:tcPr>
            <w:tcW w:w="4247" w:type="dxa"/>
          </w:tcPr>
          <w:p w14:paraId="2B37DD8B" w14:textId="77777777" w:rsidR="004F1132" w:rsidRPr="004F1132" w:rsidRDefault="004F1132" w:rsidP="003C74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93AED26" w14:textId="77777777" w:rsidR="004F1132" w:rsidRPr="004F1132" w:rsidRDefault="004F1132" w:rsidP="003C74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Referência Técnica,</w:t>
            </w:r>
          </w:p>
          <w:p w14:paraId="04A89882" w14:textId="77777777" w:rsidR="004F1132" w:rsidRPr="004F1132" w:rsidRDefault="004F1132" w:rsidP="003C7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EF7490" w14:textId="77777777" w:rsidR="004F1132" w:rsidRPr="004F1132" w:rsidRDefault="004F1132" w:rsidP="003C7453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57A123" w14:textId="77777777" w:rsidR="004F1132" w:rsidRPr="004F1132" w:rsidRDefault="004F1132" w:rsidP="003C7453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CD99FA" w14:textId="77777777" w:rsidR="004F1132" w:rsidRPr="004F1132" w:rsidRDefault="004F1132" w:rsidP="003C7453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98D2A0" w14:textId="77777777" w:rsidR="004F1132" w:rsidRPr="004F1132" w:rsidRDefault="004F1132" w:rsidP="003C7453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hAnsi="Times New Roman"/>
                <w:b/>
                <w:bCs/>
                <w:sz w:val="24"/>
                <w:szCs w:val="24"/>
              </w:rPr>
              <w:t>Edna Francisca da Silva Basto</w:t>
            </w:r>
          </w:p>
          <w:p w14:paraId="02D536EB" w14:textId="77777777" w:rsidR="004F1132" w:rsidRPr="004F1132" w:rsidRDefault="004F1132" w:rsidP="003C7453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132">
              <w:rPr>
                <w:rFonts w:ascii="Times New Roman" w:hAnsi="Times New Roman"/>
                <w:sz w:val="24"/>
                <w:szCs w:val="24"/>
              </w:rPr>
              <w:t>Superintendente de Atenção Psicossocial</w:t>
            </w:r>
          </w:p>
          <w:p w14:paraId="48A89356" w14:textId="77777777" w:rsidR="004F1132" w:rsidRPr="004F1132" w:rsidRDefault="004F1132" w:rsidP="003C7453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132">
              <w:rPr>
                <w:rFonts w:ascii="Times New Roman" w:hAnsi="Times New Roman"/>
                <w:sz w:val="24"/>
                <w:szCs w:val="24"/>
              </w:rPr>
              <w:t>Diretoria de Atenção à Saúde</w:t>
            </w:r>
          </w:p>
          <w:p w14:paraId="06292C68" w14:textId="77777777" w:rsidR="004F1132" w:rsidRPr="004F1132" w:rsidRDefault="004F1132" w:rsidP="003C7453">
            <w:pPr>
              <w:pStyle w:val="Corpodetexto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132">
              <w:rPr>
                <w:rFonts w:ascii="Times New Roman" w:hAnsi="Times New Roman"/>
                <w:sz w:val="24"/>
                <w:szCs w:val="24"/>
              </w:rPr>
              <w:t>Mat.: 3.300.195</w:t>
            </w:r>
          </w:p>
        </w:tc>
        <w:tc>
          <w:tcPr>
            <w:tcW w:w="4247" w:type="dxa"/>
          </w:tcPr>
          <w:p w14:paraId="749933F2" w14:textId="77777777" w:rsidR="004F1132" w:rsidRPr="004F1132" w:rsidRDefault="004F1132" w:rsidP="003C745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6AC486" w14:textId="77777777" w:rsidR="004F1132" w:rsidRPr="004F1132" w:rsidRDefault="004F1132" w:rsidP="003C74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Revisado por,</w:t>
            </w:r>
          </w:p>
          <w:p w14:paraId="7F021B06" w14:textId="77777777" w:rsidR="004F1132" w:rsidRPr="004F1132" w:rsidRDefault="004F1132" w:rsidP="003C7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3A6ED" w14:textId="77777777" w:rsidR="004F1132" w:rsidRPr="004F1132" w:rsidRDefault="004F1132" w:rsidP="003C7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77B62" w14:textId="77777777" w:rsidR="004F1132" w:rsidRPr="004F1132" w:rsidRDefault="004F1132" w:rsidP="003C7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53BA9" w14:textId="77777777" w:rsidR="004F1132" w:rsidRPr="004F1132" w:rsidRDefault="004F1132" w:rsidP="003C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DCEB328" w14:textId="77777777" w:rsidR="004F1132" w:rsidRPr="004F1132" w:rsidRDefault="004F1132" w:rsidP="003C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F113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Renata de A. Gonzalez</w:t>
            </w:r>
          </w:p>
          <w:p w14:paraId="7DBC13E4" w14:textId="77777777" w:rsidR="004F1132" w:rsidRPr="004F1132" w:rsidRDefault="004F1132" w:rsidP="003C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Arial" w:hAnsi="Times New Roman" w:cs="Times New Roman"/>
                <w:sz w:val="24"/>
                <w:szCs w:val="24"/>
              </w:rPr>
              <w:t>Assessora</w:t>
            </w:r>
          </w:p>
          <w:p w14:paraId="33541687" w14:textId="77777777" w:rsidR="004F1132" w:rsidRPr="004F1132" w:rsidRDefault="004F1132" w:rsidP="003C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Arial" w:hAnsi="Times New Roman" w:cs="Times New Roman"/>
                <w:sz w:val="24"/>
                <w:szCs w:val="24"/>
              </w:rPr>
              <w:t>Diretoria de Atenção à Saúde</w:t>
            </w:r>
          </w:p>
          <w:p w14:paraId="3BF106E5" w14:textId="77777777" w:rsidR="004F1132" w:rsidRPr="004F1132" w:rsidRDefault="004F1132" w:rsidP="003C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1132">
              <w:rPr>
                <w:rFonts w:ascii="Times New Roman" w:eastAsia="Arial" w:hAnsi="Times New Roman" w:cs="Times New Roman"/>
                <w:sz w:val="24"/>
                <w:szCs w:val="24"/>
              </w:rPr>
              <w:t>Mat.: 3.300.054</w:t>
            </w:r>
          </w:p>
        </w:tc>
      </w:tr>
    </w:tbl>
    <w:p w14:paraId="75A90BCF" w14:textId="77777777" w:rsidR="004F1132" w:rsidRPr="004F1132" w:rsidRDefault="004F1132" w:rsidP="004F1132">
      <w:pPr>
        <w:pStyle w:val="Corpodetexto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370992" w14:textId="77777777" w:rsidR="004F1132" w:rsidRPr="004F1132" w:rsidRDefault="004F1132" w:rsidP="004F1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770C2A" w14:textId="77777777" w:rsidR="004F1132" w:rsidRPr="004F1132" w:rsidRDefault="004F1132" w:rsidP="004F1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1A9746" w14:textId="77777777" w:rsidR="004F1132" w:rsidRPr="004F1132" w:rsidRDefault="004F1132" w:rsidP="004F1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11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Conferido e de acordo,</w:t>
      </w:r>
    </w:p>
    <w:p w14:paraId="602A4779" w14:textId="77777777" w:rsidR="004F1132" w:rsidRPr="004F1132" w:rsidRDefault="004F1132" w:rsidP="004F1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04CE23" w14:textId="77777777" w:rsidR="004F1132" w:rsidRPr="004F1132" w:rsidRDefault="004F1132" w:rsidP="004F1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65051C" w14:textId="77777777" w:rsidR="004F1132" w:rsidRPr="004F1132" w:rsidRDefault="004F1132" w:rsidP="004F1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81C854" w14:textId="77777777" w:rsidR="004F1132" w:rsidRPr="004F1132" w:rsidRDefault="004F1132" w:rsidP="004F1132">
      <w:pPr>
        <w:pStyle w:val="Corpodetexto"/>
        <w:tabs>
          <w:tab w:val="left" w:pos="284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2"/>
        </w:rPr>
      </w:pPr>
      <w:r w:rsidRPr="004F1132">
        <w:rPr>
          <w:rFonts w:ascii="Times New Roman" w:hAnsi="Times New Roman"/>
          <w:b/>
          <w:bCs/>
          <w:color w:val="000000"/>
          <w:sz w:val="24"/>
          <w:szCs w:val="22"/>
        </w:rPr>
        <w:t>Claudia Rogéria de Lima Souza</w:t>
      </w:r>
    </w:p>
    <w:p w14:paraId="53EF3174" w14:textId="77777777" w:rsidR="004F1132" w:rsidRPr="004F1132" w:rsidRDefault="004F1132" w:rsidP="004F11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32">
        <w:rPr>
          <w:rFonts w:ascii="Times New Roman" w:hAnsi="Times New Roman" w:cs="Times New Roman"/>
          <w:sz w:val="24"/>
          <w:szCs w:val="24"/>
        </w:rPr>
        <w:t>Diretora de Atenção à Saúde</w:t>
      </w:r>
    </w:p>
    <w:p w14:paraId="43D42827" w14:textId="7D3AB0F0" w:rsidR="009334BB" w:rsidRPr="004F1132" w:rsidRDefault="004F1132" w:rsidP="004F11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40" w:lineRule="auto"/>
        <w:jc w:val="right"/>
        <w:rPr>
          <w:color w:val="000000" w:themeColor="text1"/>
          <w:szCs w:val="24"/>
        </w:rPr>
      </w:pPr>
      <w:r w:rsidRPr="004F1132">
        <w:rPr>
          <w:rFonts w:ascii="Times New Roman" w:eastAsia="Times New Roman" w:hAnsi="Times New Roman" w:cs="Times New Roman"/>
          <w:color w:val="000000"/>
          <w:sz w:val="24"/>
          <w:szCs w:val="24"/>
        </w:rPr>
        <w:t>Mat. 3.300.005</w:t>
      </w:r>
    </w:p>
    <w:sectPr w:rsidR="009334BB" w:rsidRPr="004F1132" w:rsidSect="003336A8">
      <w:pgSz w:w="11906" w:h="16838"/>
      <w:pgMar w:top="1701" w:right="1134" w:bottom="1134" w:left="1701" w:header="0" w:footer="0" w:gutter="0"/>
      <w:pgNumType w:start="779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80C5" w14:textId="77777777" w:rsidR="00DF7112" w:rsidRDefault="00DF7112" w:rsidP="00640DBD">
      <w:pPr>
        <w:spacing w:after="0" w:line="240" w:lineRule="auto"/>
      </w:pPr>
      <w:r>
        <w:separator/>
      </w:r>
    </w:p>
  </w:endnote>
  <w:endnote w:type="continuationSeparator" w:id="0">
    <w:p w14:paraId="07B175D6" w14:textId="77777777" w:rsidR="00DF7112" w:rsidRDefault="00DF7112" w:rsidP="0064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B6854" w14:textId="77777777" w:rsidR="00DF7112" w:rsidRDefault="00DF7112" w:rsidP="00640DBD">
      <w:pPr>
        <w:spacing w:after="0" w:line="240" w:lineRule="auto"/>
      </w:pPr>
      <w:r>
        <w:separator/>
      </w:r>
    </w:p>
  </w:footnote>
  <w:footnote w:type="continuationSeparator" w:id="0">
    <w:p w14:paraId="0BEC6930" w14:textId="77777777" w:rsidR="00DF7112" w:rsidRDefault="00DF7112" w:rsidP="00640DBD">
      <w:pPr>
        <w:spacing w:after="0" w:line="240" w:lineRule="auto"/>
      </w:pPr>
      <w:r>
        <w:continuationSeparator/>
      </w:r>
    </w:p>
  </w:footnote>
  <w:footnote w:id="1">
    <w:p w14:paraId="11D57429" w14:textId="77777777" w:rsidR="005731E6" w:rsidRPr="00D2364E" w:rsidRDefault="005731E6" w:rsidP="005731E6">
      <w:pPr>
        <w:pStyle w:val="Textodenotaderodap"/>
        <w:rPr>
          <w:rFonts w:ascii="Times New Roman" w:hAnsi="Times New Roman" w:cs="Times New Roman"/>
        </w:rPr>
      </w:pPr>
      <w:r w:rsidRPr="00D2364E">
        <w:rPr>
          <w:rStyle w:val="Refdenotaderodap"/>
          <w:rFonts w:ascii="Times New Roman" w:hAnsi="Times New Roman" w:cs="Times New Roman"/>
        </w:rPr>
        <w:footnoteRef/>
      </w:r>
      <w:r w:rsidRPr="00D2364E">
        <w:rPr>
          <w:rFonts w:ascii="Times New Roman" w:hAnsi="Times New Roman" w:cs="Times New Roman"/>
        </w:rPr>
        <w:t xml:space="preserve"> Códigos CATMAT n.º 445484 e n.º 445485;</w:t>
      </w:r>
    </w:p>
  </w:footnote>
  <w:footnote w:id="2">
    <w:p w14:paraId="44D60CC8" w14:textId="77777777" w:rsidR="005731E6" w:rsidRDefault="005731E6" w:rsidP="005731E6">
      <w:pPr>
        <w:pStyle w:val="Textodenotaderodap"/>
      </w:pPr>
      <w:r w:rsidRPr="00D2364E">
        <w:rPr>
          <w:rStyle w:val="Refdenotaderodap"/>
          <w:rFonts w:ascii="Times New Roman" w:hAnsi="Times New Roman" w:cs="Times New Roman"/>
        </w:rPr>
        <w:footnoteRef/>
      </w:r>
      <w:r w:rsidRPr="00D2364E">
        <w:rPr>
          <w:rFonts w:ascii="Times New Roman" w:hAnsi="Times New Roman" w:cs="Times New Roman"/>
        </w:rPr>
        <w:t xml:space="preserve"> Códigos CATMAT n.º 606522, n.º 606523, n.º 606524, n.º 603269 e 463990.</w:t>
      </w:r>
    </w:p>
  </w:footnote>
  <w:footnote w:id="3">
    <w:p w14:paraId="1C3417B6" w14:textId="18DFAF6D" w:rsidR="0091597E" w:rsidRDefault="0091597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52B8E">
        <w:rPr>
          <w:rFonts w:ascii="Times New Roman" w:hAnsi="Times New Roman" w:cs="Times New Roman"/>
        </w:rPr>
        <w:t>https://bvsms.saude.gov.br/bvs/saudelegis/gm/2017/prc0003_03_10_2017.html</w:t>
      </w:r>
    </w:p>
  </w:footnote>
  <w:footnote w:id="4">
    <w:p w14:paraId="63DBF6DF" w14:textId="4EED8524" w:rsidR="004C7394" w:rsidRDefault="004C739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1382A">
        <w:rPr>
          <w:rFonts w:ascii="Times New Roman" w:hAnsi="Times New Roman" w:cs="Times New Roman"/>
        </w:rPr>
        <w:t>https://bvsms.saude.gov.br/bvs/saudelegis/anvisa/2004/res0216_15_09_2004.html</w:t>
      </w:r>
    </w:p>
  </w:footnote>
  <w:footnote w:id="5">
    <w:p w14:paraId="4D0D0311" w14:textId="5ECD920F" w:rsidR="00212352" w:rsidRPr="00212352" w:rsidRDefault="00212352" w:rsidP="00212352">
      <w:pPr>
        <w:pStyle w:val="Textodenotaderodap"/>
        <w:jc w:val="both"/>
        <w:rPr>
          <w:rFonts w:ascii="Times New Roman" w:hAnsi="Times New Roman" w:cs="Times New Roman"/>
        </w:rPr>
      </w:pPr>
      <w:r w:rsidRPr="00212352">
        <w:rPr>
          <w:rStyle w:val="Refdenotaderodap"/>
          <w:rFonts w:ascii="Times New Roman" w:hAnsi="Times New Roman" w:cs="Times New Roman"/>
        </w:rPr>
        <w:footnoteRef/>
      </w:r>
      <w:r w:rsidRPr="00212352">
        <w:rPr>
          <w:rFonts w:ascii="Times New Roman" w:hAnsi="Times New Roman" w:cs="Times New Roman"/>
        </w:rPr>
        <w:t xml:space="preserve"> Disponível em: </w:t>
      </w:r>
      <w:hyperlink r:id="rId1" w:history="1">
        <w:r w:rsidRPr="00212352">
          <w:rPr>
            <w:rStyle w:val="Hyperlink"/>
            <w:rFonts w:ascii="Times New Roman" w:hAnsi="Times New Roman" w:cs="Times New Roman"/>
          </w:rPr>
          <w:t>http://sisnormas.cfn.org.br:8081/viewPage.html?id=702</w:t>
        </w:r>
      </w:hyperlink>
      <w:r w:rsidRPr="00212352">
        <w:rPr>
          <w:rFonts w:ascii="Times New Roman" w:hAnsi="Times New Roman" w:cs="Times New Roman"/>
        </w:rPr>
        <w:t>.</w:t>
      </w:r>
    </w:p>
  </w:footnote>
  <w:footnote w:id="6">
    <w:p w14:paraId="5480A695" w14:textId="144F284D" w:rsidR="00212352" w:rsidRDefault="00212352" w:rsidP="00212352">
      <w:pPr>
        <w:pStyle w:val="Textodenotaderodap"/>
        <w:jc w:val="both"/>
      </w:pPr>
      <w:r w:rsidRPr="00212352">
        <w:rPr>
          <w:rStyle w:val="Refdenotaderodap"/>
          <w:rFonts w:ascii="Times New Roman" w:hAnsi="Times New Roman" w:cs="Times New Roman"/>
        </w:rPr>
        <w:footnoteRef/>
      </w:r>
      <w:r w:rsidRPr="00212352">
        <w:rPr>
          <w:rFonts w:ascii="Times New Roman" w:hAnsi="Times New Roman" w:cs="Times New Roman"/>
        </w:rPr>
        <w:t xml:space="preserve"> Disponível em: </w:t>
      </w:r>
      <w:hyperlink r:id="rId2" w:history="1">
        <w:r w:rsidRPr="00212352">
          <w:rPr>
            <w:rStyle w:val="Hyperlink"/>
            <w:rFonts w:ascii="Times New Roman" w:hAnsi="Times New Roman" w:cs="Times New Roman"/>
          </w:rPr>
          <w:t>http://sisnormas.cfn.org.br:8081/viewPage.html?id=600</w:t>
        </w:r>
      </w:hyperlink>
      <w:r w:rsidRPr="0021235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633D" w14:textId="4B4A3041" w:rsidR="00EA13D2" w:rsidRDefault="0058068D" w:rsidP="00737265">
    <w:pPr>
      <w:pStyle w:val="Cabealho"/>
    </w:pPr>
    <w:bookmarkStart w:id="29" w:name="_Hlk107394550"/>
    <w:bookmarkStart w:id="30" w:name="_Hlk107394551"/>
    <w:bookmarkStart w:id="31" w:name="_Hlk107394555"/>
    <w:bookmarkStart w:id="32" w:name="_Hlk107394556"/>
    <w:bookmarkStart w:id="33" w:name="_Hlk107394559"/>
    <w:bookmarkStart w:id="34" w:name="_Hlk107394560"/>
    <w:bookmarkStart w:id="35" w:name="_Hlk107394561"/>
    <w:bookmarkStart w:id="36" w:name="_Hlk107394562"/>
    <w:bookmarkStart w:id="37" w:name="_Hlk107394563"/>
    <w:bookmarkStart w:id="38" w:name="_Hlk107394564"/>
    <w:r>
      <w:rPr>
        <w:noProof/>
      </w:rPr>
      <w:pict w14:anchorId="54301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61" o:spid="_x0000_s1027" type="#_x0000_t75" style="position:absolute;margin-left:-83.55pt;margin-top:-84.75pt;width:595.45pt;height:841.9pt;z-index:-251657728;mso-position-horizontal-relative:margin;mso-position-vertical-relative:margin" o:allowincell="f">
          <v:imagedata r:id="rId1" o:title="TIMBRADO APROVADO"/>
          <w10:wrap anchorx="margin" anchory="margin"/>
        </v:shape>
      </w:pict>
    </w:r>
    <w:r w:rsidR="001B491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D7A3EF" wp14:editId="13969E61">
              <wp:simplePos x="0" y="0"/>
              <wp:positionH relativeFrom="column">
                <wp:posOffset>4028440</wp:posOffset>
              </wp:positionH>
              <wp:positionV relativeFrom="paragraph">
                <wp:posOffset>295275</wp:posOffset>
              </wp:positionV>
              <wp:extent cx="1718945" cy="775970"/>
              <wp:effectExtent l="0" t="0" r="0" b="508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7D824" w14:textId="77777777" w:rsidR="00EA13D2" w:rsidRPr="000B22EF" w:rsidRDefault="00EA13D2" w:rsidP="0073726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B22E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FEMAR</w:t>
                          </w:r>
                        </w:p>
                        <w:p w14:paraId="4EA9A366" w14:textId="64E8AE9D" w:rsidR="005B7DB8" w:rsidRPr="000B22EF" w:rsidRDefault="00EA13D2" w:rsidP="0073726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B22E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Processo nº: </w:t>
                          </w:r>
                          <w:r w:rsidR="004007B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9101/2023</w:t>
                          </w:r>
                        </w:p>
                        <w:p w14:paraId="6E7D3FDF" w14:textId="0C99A5E8" w:rsidR="00EA13D2" w:rsidRPr="000B22EF" w:rsidRDefault="00EA13D2" w:rsidP="0073726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B22E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Data do Início: </w:t>
                          </w:r>
                          <w:r w:rsidR="004007B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03/05/2023</w:t>
                          </w:r>
                        </w:p>
                        <w:p w14:paraId="56083F61" w14:textId="5F7A37BC" w:rsidR="00EA13D2" w:rsidRPr="000B22EF" w:rsidRDefault="00EA13D2" w:rsidP="0073726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B22E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Rubrica:          Folha:</w:t>
                          </w:r>
                          <w:r w:rsidR="003336A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336A8" w:rsidRPr="003336A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3336A8" w:rsidRPr="003336A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3336A8" w:rsidRPr="003336A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36A8" w:rsidRPr="003336A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3336A8" w:rsidRPr="003336A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3336A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</w:t>
                          </w:r>
                          <w:r w:rsidR="003336A8" w:rsidRPr="000B22E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7A3E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17.2pt;margin-top:23.25pt;width:135.35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">
              <v:textbox>
                <w:txbxContent>
                  <w:p w14:paraId="4207D824" w14:textId="77777777" w:rsidR="00EA13D2" w:rsidRPr="000B22EF" w:rsidRDefault="00EA13D2" w:rsidP="0073726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B22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FEMAR</w:t>
                    </w:r>
                  </w:p>
                  <w:p w14:paraId="4EA9A366" w14:textId="64E8AE9D" w:rsidR="005B7DB8" w:rsidRPr="000B22EF" w:rsidRDefault="00EA13D2" w:rsidP="0073726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B22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Processo nº: </w:t>
                    </w:r>
                    <w:r w:rsidR="004007B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9101/2023</w:t>
                    </w:r>
                  </w:p>
                  <w:p w14:paraId="6E7D3FDF" w14:textId="0C99A5E8" w:rsidR="00EA13D2" w:rsidRPr="000B22EF" w:rsidRDefault="00EA13D2" w:rsidP="0073726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B22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Data do Início: </w:t>
                    </w:r>
                    <w:r w:rsidR="004007B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03/05/2023</w:t>
                    </w:r>
                  </w:p>
                  <w:p w14:paraId="56083F61" w14:textId="5F7A37BC" w:rsidR="00EA13D2" w:rsidRPr="000B22EF" w:rsidRDefault="00EA13D2" w:rsidP="0073726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B22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Rubrica:          Folha:</w:t>
                    </w:r>
                    <w:r w:rsidR="003336A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336A8" w:rsidRPr="003336A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3336A8" w:rsidRPr="003336A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="003336A8" w:rsidRPr="003336A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3336A8" w:rsidRPr="003336A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3336A8" w:rsidRPr="003336A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3336A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 w:rsidR="003336A8" w:rsidRPr="000B22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A13D2">
      <w:rPr>
        <w:noProof/>
      </w:rPr>
      <w:drawing>
        <wp:anchor distT="0" distB="0" distL="114300" distR="114300" simplePos="0" relativeHeight="251657728" behindDoc="1" locked="0" layoutInCell="1" allowOverlap="1" wp14:anchorId="57A98404" wp14:editId="6D52A08D">
          <wp:simplePos x="0" y="0"/>
          <wp:positionH relativeFrom="column">
            <wp:posOffset>-184785</wp:posOffset>
          </wp:positionH>
          <wp:positionV relativeFrom="paragraph">
            <wp:posOffset>280670</wp:posOffset>
          </wp:positionV>
          <wp:extent cx="1400175" cy="695325"/>
          <wp:effectExtent l="0" t="0" r="9525" b="9525"/>
          <wp:wrapNone/>
          <wp:docPr id="37" name="Imagem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3D2">
      <w:t xml:space="preserve">                                  </w:t>
    </w:r>
  </w:p>
  <w:p w14:paraId="67338CEA" w14:textId="3B563944" w:rsidR="00EA13D2" w:rsidRPr="000B22EF" w:rsidRDefault="00EA13D2" w:rsidP="00714FF2">
    <w:pPr>
      <w:pStyle w:val="Cabealho"/>
      <w:spacing w:after="0" w:line="240" w:lineRule="auto"/>
      <w:ind w:left="1843"/>
      <w:rPr>
        <w:sz w:val="18"/>
        <w:szCs w:val="18"/>
      </w:rPr>
    </w:pPr>
    <w:r w:rsidRPr="000B22EF">
      <w:rPr>
        <w:sz w:val="18"/>
        <w:szCs w:val="18"/>
      </w:rPr>
      <w:t>FUNDAÇÃO ESTATAL DE SAÚDE DE MARICÁ</w:t>
    </w:r>
  </w:p>
  <w:p w14:paraId="59AFEA2A" w14:textId="58F414CF" w:rsidR="00413A80" w:rsidRPr="000B22EF" w:rsidRDefault="00EA13D2" w:rsidP="000E2985">
    <w:pPr>
      <w:pStyle w:val="Cabealho"/>
      <w:spacing w:after="0" w:line="240" w:lineRule="auto"/>
      <w:ind w:left="1843"/>
      <w:rPr>
        <w:sz w:val="18"/>
        <w:szCs w:val="18"/>
      </w:rPr>
    </w:pPr>
    <w:r w:rsidRPr="000B22EF">
      <w:rPr>
        <w:sz w:val="18"/>
        <w:szCs w:val="18"/>
      </w:rPr>
      <w:t>DIRETORIA ADMINISTRATIVA</w:t>
    </w:r>
  </w:p>
  <w:p w14:paraId="5CADA215" w14:textId="7A6ED14B" w:rsidR="003B0D1B" w:rsidRDefault="000E2985" w:rsidP="003B0D1B">
    <w:pPr>
      <w:pStyle w:val="Cabealho"/>
      <w:tabs>
        <w:tab w:val="clear" w:pos="8838"/>
        <w:tab w:val="left" w:pos="9615"/>
        <w:tab w:val="left" w:pos="11790"/>
      </w:tabs>
      <w:spacing w:after="0" w:line="240" w:lineRule="auto"/>
      <w:ind w:left="1843"/>
      <w:rPr>
        <w:sz w:val="18"/>
        <w:szCs w:val="18"/>
      </w:rPr>
    </w:pPr>
    <w:r w:rsidRPr="000B22EF">
      <w:rPr>
        <w:sz w:val="18"/>
        <w:szCs w:val="18"/>
      </w:rPr>
      <w:t xml:space="preserve">SUPERINTENDÊNCIA DE PROCESSOS, </w:t>
    </w:r>
  </w:p>
  <w:p w14:paraId="74C7B98F" w14:textId="4ECE555D" w:rsidR="000E2985" w:rsidRPr="000B22EF" w:rsidRDefault="000E2985" w:rsidP="003B0D1B">
    <w:pPr>
      <w:pStyle w:val="Cabealho"/>
      <w:tabs>
        <w:tab w:val="clear" w:pos="8838"/>
        <w:tab w:val="left" w:pos="9615"/>
        <w:tab w:val="left" w:pos="11790"/>
      </w:tabs>
      <w:spacing w:after="0" w:line="240" w:lineRule="auto"/>
      <w:ind w:left="1843"/>
      <w:rPr>
        <w:sz w:val="18"/>
        <w:szCs w:val="18"/>
      </w:rPr>
    </w:pPr>
    <w:r w:rsidRPr="000B22EF">
      <w:rPr>
        <w:sz w:val="18"/>
        <w:szCs w:val="18"/>
      </w:rPr>
      <w:t>CONTRATOS E PAGAMENTOS</w:t>
    </w:r>
  </w:p>
  <w:p w14:paraId="5604D305" w14:textId="138804CB" w:rsidR="000E2985" w:rsidRPr="000B22EF" w:rsidRDefault="000E2985" w:rsidP="000E2985">
    <w:pPr>
      <w:pStyle w:val="Cabealho"/>
      <w:spacing w:after="0" w:line="240" w:lineRule="auto"/>
      <w:ind w:left="1843"/>
      <w:rPr>
        <w:sz w:val="18"/>
        <w:szCs w:val="18"/>
      </w:rPr>
    </w:pPr>
    <w:r w:rsidRPr="000B22EF">
      <w:rPr>
        <w:sz w:val="18"/>
        <w:szCs w:val="18"/>
      </w:rPr>
      <w:t>GERÊNCIA DE INSTRUÇÃO PROCESSUAL</w:t>
    </w:r>
  </w:p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p w14:paraId="3FB1E29C" w14:textId="16087C77" w:rsidR="00EA13D2" w:rsidRPr="00C1568E" w:rsidRDefault="00EA13D2" w:rsidP="00737265">
    <w:pPr>
      <w:pStyle w:val="Cabealho"/>
      <w:spacing w:after="0" w:line="240" w:lineRule="auto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C7"/>
    <w:multiLevelType w:val="multilevel"/>
    <w:tmpl w:val="DA38436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B1799"/>
    <w:multiLevelType w:val="multilevel"/>
    <w:tmpl w:val="067C4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F717AE"/>
    <w:multiLevelType w:val="multilevel"/>
    <w:tmpl w:val="A1502458"/>
    <w:lvl w:ilvl="0">
      <w:start w:val="1"/>
      <w:numFmt w:val="decimal"/>
      <w:pStyle w:val="Titulo2memori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70107F"/>
    <w:multiLevelType w:val="hybridMultilevel"/>
    <w:tmpl w:val="72D86BD8"/>
    <w:lvl w:ilvl="0" w:tplc="A282F970">
      <w:start w:val="1"/>
      <w:numFmt w:val="lowerRoman"/>
      <w:lvlText w:val="%1."/>
      <w:lvlJc w:val="right"/>
      <w:pPr>
        <w:ind w:left="91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69ED"/>
    <w:multiLevelType w:val="hybridMultilevel"/>
    <w:tmpl w:val="DBA61DC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0650"/>
    <w:multiLevelType w:val="hybridMultilevel"/>
    <w:tmpl w:val="C52CD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2433A"/>
    <w:multiLevelType w:val="hybridMultilevel"/>
    <w:tmpl w:val="3ECEF430"/>
    <w:lvl w:ilvl="0" w:tplc="0416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  <w:w w:val="100"/>
        <w:sz w:val="23"/>
        <w:szCs w:val="23"/>
        <w:lang w:val="pt-PT" w:eastAsia="en-US" w:bidi="ar-SA"/>
      </w:rPr>
    </w:lvl>
    <w:lvl w:ilvl="1" w:tplc="FFFFFFFF">
      <w:numFmt w:val="bullet"/>
      <w:lvlText w:val="•"/>
      <w:lvlJc w:val="left"/>
      <w:pPr>
        <w:ind w:left="1141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463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428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49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71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39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E50D70"/>
    <w:multiLevelType w:val="multilevel"/>
    <w:tmpl w:val="965238A4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eastAsia="Calibri" w:hAnsi="Times New Roman" w:cs="Times New Roman" w:hint="default"/>
        <w:b w:val="0"/>
        <w:bCs w:val="0"/>
        <w:sz w:val="24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1C5070F6"/>
    <w:multiLevelType w:val="multilevel"/>
    <w:tmpl w:val="BBAE7E14"/>
    <w:lvl w:ilvl="0">
      <w:start w:val="4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eastAsia="Calibri" w:hAnsi="Times New Roman" w:cs="Times New Roman" w:hint="default"/>
        <w:b w:val="0"/>
        <w:bCs w:val="0"/>
        <w:sz w:val="24"/>
        <w:szCs w:val="32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1B2893"/>
    <w:multiLevelType w:val="multilevel"/>
    <w:tmpl w:val="BE3C9E8A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11" w15:restartNumberingAfterBreak="0">
    <w:nsid w:val="32C147DE"/>
    <w:multiLevelType w:val="multilevel"/>
    <w:tmpl w:val="8F7ACF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139ED"/>
    <w:multiLevelType w:val="multilevel"/>
    <w:tmpl w:val="CB2AB06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AB3120F"/>
    <w:multiLevelType w:val="hybridMultilevel"/>
    <w:tmpl w:val="1DB61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23EC1"/>
    <w:multiLevelType w:val="hybridMultilevel"/>
    <w:tmpl w:val="50009A90"/>
    <w:lvl w:ilvl="0" w:tplc="A80C5D1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1D86E294">
      <w:start w:val="1"/>
      <w:numFmt w:val="lowerRoman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A21F0"/>
    <w:multiLevelType w:val="hybridMultilevel"/>
    <w:tmpl w:val="5FB2A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6DFD"/>
    <w:multiLevelType w:val="multilevel"/>
    <w:tmpl w:val="B3BCB7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036F7C"/>
    <w:multiLevelType w:val="hybridMultilevel"/>
    <w:tmpl w:val="C1D23248"/>
    <w:lvl w:ilvl="0" w:tplc="0416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  <w:w w:val="100"/>
        <w:sz w:val="23"/>
        <w:szCs w:val="23"/>
        <w:lang w:val="pt-PT" w:eastAsia="en-US" w:bidi="ar-SA"/>
      </w:rPr>
    </w:lvl>
    <w:lvl w:ilvl="1" w:tplc="E0522322">
      <w:numFmt w:val="bullet"/>
      <w:lvlText w:val="•"/>
      <w:lvlJc w:val="left"/>
      <w:pPr>
        <w:ind w:left="1141" w:hanging="360"/>
      </w:pPr>
      <w:rPr>
        <w:rFonts w:hint="default"/>
        <w:lang w:val="pt-PT" w:eastAsia="en-US" w:bidi="ar-SA"/>
      </w:rPr>
    </w:lvl>
    <w:lvl w:ilvl="2" w:tplc="3A70263C">
      <w:numFmt w:val="bullet"/>
      <w:lvlText w:val="•"/>
      <w:lvlJc w:val="left"/>
      <w:pPr>
        <w:ind w:left="1463" w:hanging="360"/>
      </w:pPr>
      <w:rPr>
        <w:rFonts w:hint="default"/>
        <w:lang w:val="pt-PT" w:eastAsia="en-US" w:bidi="ar-SA"/>
      </w:rPr>
    </w:lvl>
    <w:lvl w:ilvl="3" w:tplc="22E638A0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4" w:tplc="BAA02724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5" w:tplc="E8768F8E">
      <w:numFmt w:val="bullet"/>
      <w:lvlText w:val="•"/>
      <w:lvlJc w:val="left"/>
      <w:pPr>
        <w:ind w:left="2428" w:hanging="360"/>
      </w:pPr>
      <w:rPr>
        <w:rFonts w:hint="default"/>
        <w:lang w:val="pt-PT" w:eastAsia="en-US" w:bidi="ar-SA"/>
      </w:rPr>
    </w:lvl>
    <w:lvl w:ilvl="6" w:tplc="BBAEA8C4">
      <w:numFmt w:val="bullet"/>
      <w:lvlText w:val="•"/>
      <w:lvlJc w:val="left"/>
      <w:pPr>
        <w:ind w:left="2749" w:hanging="360"/>
      </w:pPr>
      <w:rPr>
        <w:rFonts w:hint="default"/>
        <w:lang w:val="pt-PT" w:eastAsia="en-US" w:bidi="ar-SA"/>
      </w:rPr>
    </w:lvl>
    <w:lvl w:ilvl="7" w:tplc="FD82EE7C">
      <w:numFmt w:val="bullet"/>
      <w:lvlText w:val="•"/>
      <w:lvlJc w:val="left"/>
      <w:pPr>
        <w:ind w:left="3071" w:hanging="360"/>
      </w:pPr>
      <w:rPr>
        <w:rFonts w:hint="default"/>
        <w:lang w:val="pt-PT" w:eastAsia="en-US" w:bidi="ar-SA"/>
      </w:rPr>
    </w:lvl>
    <w:lvl w:ilvl="8" w:tplc="B914ACFC">
      <w:numFmt w:val="bullet"/>
      <w:lvlText w:val="•"/>
      <w:lvlJc w:val="left"/>
      <w:pPr>
        <w:ind w:left="3392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4455305D"/>
    <w:multiLevelType w:val="hybridMultilevel"/>
    <w:tmpl w:val="92681396"/>
    <w:lvl w:ilvl="0" w:tplc="1636985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017EE3"/>
    <w:multiLevelType w:val="hybridMultilevel"/>
    <w:tmpl w:val="35F67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581B"/>
    <w:multiLevelType w:val="multilevel"/>
    <w:tmpl w:val="F48C1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  <w:iCs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 w:val="0"/>
        <w:i w:val="0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41395C"/>
    <w:multiLevelType w:val="hybridMultilevel"/>
    <w:tmpl w:val="60A4F1DE"/>
    <w:lvl w:ilvl="0" w:tplc="0416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  <w:w w:val="100"/>
        <w:sz w:val="23"/>
        <w:szCs w:val="23"/>
        <w:lang w:val="pt-PT" w:eastAsia="en-US" w:bidi="ar-SA"/>
      </w:rPr>
    </w:lvl>
    <w:lvl w:ilvl="1" w:tplc="FFFFFFFF">
      <w:numFmt w:val="bullet"/>
      <w:lvlText w:val="•"/>
      <w:lvlJc w:val="left"/>
      <w:pPr>
        <w:ind w:left="1141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463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428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49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71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392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52C21CBA"/>
    <w:multiLevelType w:val="multilevel"/>
    <w:tmpl w:val="34D4F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1" w:hanging="719"/>
      </w:pPr>
      <w:rPr>
        <w:rFonts w:ascii="Cambria" w:eastAsia="Calibri" w:hAnsi="Cambria" w:cs="Calibri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eastAsia="Calibri" w:hAnsi="Cambria" w:cs="Calibri"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ascii="Cambria" w:eastAsia="Arial MT" w:hAnsi="Cambria" w:cstheme="minorHAnsi" w:hint="default"/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rFonts w:ascii="Arial MT" w:eastAsia="Arial MT" w:hAnsi="Arial MT" w:cs="Arial MT"/>
        <w:b w:val="0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ascii="Arial MT" w:eastAsia="Arial MT" w:hAnsi="Arial MT" w:cs="Arial MT"/>
        <w:b w:val="0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ascii="Arial MT" w:eastAsia="Arial MT" w:hAnsi="Arial MT" w:cs="Arial MT"/>
        <w:b w:val="0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ascii="Arial MT" w:eastAsia="Arial MT" w:hAnsi="Arial MT" w:cs="Arial MT"/>
        <w:b w:val="0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ascii="Arial MT" w:eastAsia="Arial MT" w:hAnsi="Arial MT" w:cs="Arial MT"/>
        <w:b w:val="0"/>
        <w:color w:val="000000"/>
        <w:sz w:val="22"/>
        <w:szCs w:val="22"/>
      </w:rPr>
    </w:lvl>
  </w:abstractNum>
  <w:abstractNum w:abstractNumId="23" w15:restartNumberingAfterBreak="0">
    <w:nsid w:val="53860A2C"/>
    <w:multiLevelType w:val="hybridMultilevel"/>
    <w:tmpl w:val="D2DCEE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E0415"/>
    <w:multiLevelType w:val="multilevel"/>
    <w:tmpl w:val="93D8421A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3" w:hanging="6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eastAsia="Times New Roman" w:hint="default"/>
      </w:rPr>
    </w:lvl>
  </w:abstractNum>
  <w:abstractNum w:abstractNumId="25" w15:restartNumberingAfterBreak="0">
    <w:nsid w:val="6786573C"/>
    <w:multiLevelType w:val="multilevel"/>
    <w:tmpl w:val="C32E3B60"/>
    <w:lvl w:ilvl="0">
      <w:start w:val="4"/>
      <w:numFmt w:val="decimal"/>
      <w:lvlText w:val="%1."/>
      <w:lvlJc w:val="left"/>
      <w:pPr>
        <w:ind w:left="540" w:hanging="540"/>
      </w:pPr>
      <w:rPr>
        <w:rFonts w:eastAsia="Calibri"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eastAsia="Calibri" w:hAnsi="Times New Roman" w:cs="Times New Roman" w:hint="default"/>
        <w:b w:val="0"/>
        <w:bCs w:val="0"/>
        <w:sz w:val="24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 w15:restartNumberingAfterBreak="0">
    <w:nsid w:val="70DB6459"/>
    <w:multiLevelType w:val="multilevel"/>
    <w:tmpl w:val="1BB8C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1" w:hanging="719"/>
      </w:pPr>
      <w:rPr>
        <w:rFonts w:ascii="Cambria" w:eastAsia="Calibri" w:hAnsi="Cambria" w:cs="Calibri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eastAsia="Calibri" w:hAnsi="Cambria" w:cs="Calibri"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ascii="Cambria" w:eastAsia="Arial MT" w:hAnsi="Cambria" w:cstheme="minorHAnsi" w:hint="default"/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rFonts w:ascii="Arial MT" w:eastAsia="Arial MT" w:hAnsi="Arial MT" w:cs="Arial MT" w:hint="default"/>
        <w:b w:val="0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ascii="Arial MT" w:eastAsia="Arial MT" w:hAnsi="Arial MT" w:cs="Arial MT" w:hint="default"/>
        <w:b w:val="0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ascii="Arial MT" w:eastAsia="Arial MT" w:hAnsi="Arial MT" w:cs="Arial MT" w:hint="default"/>
        <w:b w:val="0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ascii="Arial MT" w:eastAsia="Arial MT" w:hAnsi="Arial MT" w:cs="Arial MT" w:hint="default"/>
        <w:b w:val="0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ascii="Arial MT" w:eastAsia="Arial MT" w:hAnsi="Arial MT" w:cs="Arial MT" w:hint="default"/>
        <w:b w:val="0"/>
        <w:color w:val="000000"/>
        <w:sz w:val="22"/>
        <w:szCs w:val="22"/>
      </w:rPr>
    </w:lvl>
  </w:abstractNum>
  <w:abstractNum w:abstractNumId="27" w15:restartNumberingAfterBreak="0">
    <w:nsid w:val="71AA60F7"/>
    <w:multiLevelType w:val="multilevel"/>
    <w:tmpl w:val="3DEC0B52"/>
    <w:lvl w:ilvl="0">
      <w:start w:val="10"/>
      <w:numFmt w:val="decimal"/>
      <w:lvlText w:val="%1."/>
      <w:lvlJc w:val="left"/>
      <w:pPr>
        <w:ind w:left="435" w:hanging="43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 w:themeColor="text1"/>
      </w:rPr>
    </w:lvl>
  </w:abstractNum>
  <w:abstractNum w:abstractNumId="28" w15:restartNumberingAfterBreak="0">
    <w:nsid w:val="720E4852"/>
    <w:multiLevelType w:val="multilevel"/>
    <w:tmpl w:val="ADAA0740"/>
    <w:lvl w:ilvl="0">
      <w:start w:val="1"/>
      <w:numFmt w:val="decimal"/>
      <w:lvlText w:val="%1."/>
      <w:lvlJc w:val="left"/>
      <w:pPr>
        <w:ind w:left="660" w:hanging="660"/>
      </w:pPr>
      <w:rPr>
        <w:rFonts w:eastAsia="Calibri" w:cstheme="minorHAnsi" w:hint="default"/>
        <w:i w:val="0"/>
        <w:color w:val="auto"/>
        <w:u w:val="none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eastAsia="Calibri" w:cstheme="minorHAnsi"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theme="minorHAnsi" w:hint="default"/>
        <w:b w:val="0"/>
        <w:bCs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theme="minorHAnsi" w:hint="default"/>
        <w:b w:val="0"/>
        <w:bCs w:val="0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theme="minorHAnsi"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theme="minorHAnsi"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theme="minorHAnsi"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theme="minorHAnsi"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theme="minorHAnsi" w:hint="default"/>
        <w:i w:val="0"/>
        <w:color w:val="auto"/>
        <w:u w:val="none"/>
      </w:rPr>
    </w:lvl>
  </w:abstractNum>
  <w:abstractNum w:abstractNumId="29" w15:restartNumberingAfterBreak="0">
    <w:nsid w:val="76BA0AA9"/>
    <w:multiLevelType w:val="multilevel"/>
    <w:tmpl w:val="2D10222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6" w:hanging="360"/>
      </w:pPr>
    </w:lvl>
    <w:lvl w:ilvl="2">
      <w:start w:val="1"/>
      <w:numFmt w:val="decimal"/>
      <w:lvlText w:val="%1.%2.%3."/>
      <w:lvlJc w:val="left"/>
      <w:pPr>
        <w:ind w:left="2572" w:hanging="720"/>
      </w:pPr>
    </w:lvl>
    <w:lvl w:ilvl="3">
      <w:start w:val="1"/>
      <w:numFmt w:val="decimal"/>
      <w:lvlText w:val="%1.%2.%3.%4."/>
      <w:lvlJc w:val="left"/>
      <w:pPr>
        <w:ind w:left="3498" w:hanging="720"/>
      </w:pPr>
    </w:lvl>
    <w:lvl w:ilvl="4">
      <w:start w:val="1"/>
      <w:numFmt w:val="decimal"/>
      <w:lvlText w:val="%1.%2.%3.%4.%5."/>
      <w:lvlJc w:val="left"/>
      <w:pPr>
        <w:ind w:left="4784" w:hanging="1080"/>
      </w:pPr>
    </w:lvl>
    <w:lvl w:ilvl="5">
      <w:start w:val="1"/>
      <w:numFmt w:val="decimal"/>
      <w:lvlText w:val="%1.%2.%3.%4.%5.%6."/>
      <w:lvlJc w:val="left"/>
      <w:pPr>
        <w:ind w:left="5710" w:hanging="1080"/>
      </w:pPr>
    </w:lvl>
    <w:lvl w:ilvl="6">
      <w:start w:val="1"/>
      <w:numFmt w:val="decimal"/>
      <w:lvlText w:val="%1.%2.%3.%4.%5.%6.%7."/>
      <w:lvlJc w:val="left"/>
      <w:pPr>
        <w:ind w:left="6996" w:hanging="1440"/>
      </w:pPr>
    </w:lvl>
    <w:lvl w:ilvl="7">
      <w:start w:val="1"/>
      <w:numFmt w:val="decimal"/>
      <w:lvlText w:val="%1.%2.%3.%4.%5.%6.%7.%8."/>
      <w:lvlJc w:val="left"/>
      <w:pPr>
        <w:ind w:left="7922" w:hanging="1440"/>
      </w:pPr>
    </w:lvl>
    <w:lvl w:ilvl="8">
      <w:start w:val="1"/>
      <w:numFmt w:val="decimal"/>
      <w:lvlText w:val="%1.%2.%3.%4.%5.%6.%7.%8.%9."/>
      <w:lvlJc w:val="left"/>
      <w:pPr>
        <w:ind w:left="9208" w:hanging="1800"/>
      </w:pPr>
    </w:lvl>
  </w:abstractNum>
  <w:abstractNum w:abstractNumId="30" w15:restartNumberingAfterBreak="0">
    <w:nsid w:val="770372BC"/>
    <w:multiLevelType w:val="multilevel"/>
    <w:tmpl w:val="D9A41E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  <w:color w:val="000000"/>
      </w:rPr>
    </w:lvl>
  </w:abstractNum>
  <w:num w:numId="1" w16cid:durableId="1083644811">
    <w:abstractNumId w:val="2"/>
  </w:num>
  <w:num w:numId="2" w16cid:durableId="1879314611">
    <w:abstractNumId w:val="9"/>
  </w:num>
  <w:num w:numId="3" w16cid:durableId="722293724">
    <w:abstractNumId w:val="20"/>
  </w:num>
  <w:num w:numId="4" w16cid:durableId="56242981">
    <w:abstractNumId w:val="18"/>
  </w:num>
  <w:num w:numId="5" w16cid:durableId="2091732567">
    <w:abstractNumId w:val="14"/>
  </w:num>
  <w:num w:numId="6" w16cid:durableId="2066178054">
    <w:abstractNumId w:val="25"/>
  </w:num>
  <w:num w:numId="7" w16cid:durableId="1338267426">
    <w:abstractNumId w:val="11"/>
  </w:num>
  <w:num w:numId="8" w16cid:durableId="416250834">
    <w:abstractNumId w:val="28"/>
  </w:num>
  <w:num w:numId="9" w16cid:durableId="575824872">
    <w:abstractNumId w:val="12"/>
  </w:num>
  <w:num w:numId="10" w16cid:durableId="1627393542">
    <w:abstractNumId w:val="0"/>
  </w:num>
  <w:num w:numId="11" w16cid:durableId="1834025776">
    <w:abstractNumId w:val="3"/>
  </w:num>
  <w:num w:numId="12" w16cid:durableId="242184537">
    <w:abstractNumId w:val="4"/>
  </w:num>
  <w:num w:numId="13" w16cid:durableId="1045181673">
    <w:abstractNumId w:val="15"/>
  </w:num>
  <w:num w:numId="14" w16cid:durableId="2094665551">
    <w:abstractNumId w:val="17"/>
  </w:num>
  <w:num w:numId="15" w16cid:durableId="540022489">
    <w:abstractNumId w:val="19"/>
  </w:num>
  <w:num w:numId="16" w16cid:durableId="791630771">
    <w:abstractNumId w:val="21"/>
  </w:num>
  <w:num w:numId="17" w16cid:durableId="1383670666">
    <w:abstractNumId w:val="6"/>
  </w:num>
  <w:num w:numId="18" w16cid:durableId="1625232120">
    <w:abstractNumId w:val="8"/>
  </w:num>
  <w:num w:numId="19" w16cid:durableId="623927187">
    <w:abstractNumId w:val="24"/>
  </w:num>
  <w:num w:numId="20" w16cid:durableId="85197394">
    <w:abstractNumId w:val="1"/>
  </w:num>
  <w:num w:numId="21" w16cid:durableId="955212046">
    <w:abstractNumId w:val="22"/>
  </w:num>
  <w:num w:numId="22" w16cid:durableId="572476026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1025440">
    <w:abstractNumId w:val="26"/>
  </w:num>
  <w:num w:numId="24" w16cid:durableId="1362392660">
    <w:abstractNumId w:val="30"/>
  </w:num>
  <w:num w:numId="25" w16cid:durableId="557209331">
    <w:abstractNumId w:val="16"/>
  </w:num>
  <w:num w:numId="26" w16cid:durableId="1047728455">
    <w:abstractNumId w:val="5"/>
  </w:num>
  <w:num w:numId="27" w16cid:durableId="1472749312">
    <w:abstractNumId w:val="13"/>
  </w:num>
  <w:num w:numId="28" w16cid:durableId="1191067233">
    <w:abstractNumId w:val="23"/>
  </w:num>
  <w:num w:numId="29" w16cid:durableId="1163617505">
    <w:abstractNumId w:val="7"/>
  </w:num>
  <w:num w:numId="30" w16cid:durableId="763769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1932122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C0"/>
    <w:rsid w:val="000027AA"/>
    <w:rsid w:val="000033FF"/>
    <w:rsid w:val="00003EBA"/>
    <w:rsid w:val="00005077"/>
    <w:rsid w:val="0000624F"/>
    <w:rsid w:val="00007246"/>
    <w:rsid w:val="00011605"/>
    <w:rsid w:val="00011C4A"/>
    <w:rsid w:val="0001272D"/>
    <w:rsid w:val="000128C8"/>
    <w:rsid w:val="00013324"/>
    <w:rsid w:val="000135C5"/>
    <w:rsid w:val="00013E20"/>
    <w:rsid w:val="00017FA0"/>
    <w:rsid w:val="00022F5C"/>
    <w:rsid w:val="0002562A"/>
    <w:rsid w:val="0002759E"/>
    <w:rsid w:val="00027876"/>
    <w:rsid w:val="00027896"/>
    <w:rsid w:val="00031080"/>
    <w:rsid w:val="000318FA"/>
    <w:rsid w:val="00032A0A"/>
    <w:rsid w:val="00033314"/>
    <w:rsid w:val="00033DA5"/>
    <w:rsid w:val="000344D7"/>
    <w:rsid w:val="00034DE1"/>
    <w:rsid w:val="0003514A"/>
    <w:rsid w:val="00037EE0"/>
    <w:rsid w:val="000402A1"/>
    <w:rsid w:val="000403FF"/>
    <w:rsid w:val="0004231D"/>
    <w:rsid w:val="000432E7"/>
    <w:rsid w:val="00043C65"/>
    <w:rsid w:val="00044BAF"/>
    <w:rsid w:val="000465B0"/>
    <w:rsid w:val="00046621"/>
    <w:rsid w:val="00047377"/>
    <w:rsid w:val="0004773F"/>
    <w:rsid w:val="00051A04"/>
    <w:rsid w:val="00052CB8"/>
    <w:rsid w:val="00053131"/>
    <w:rsid w:val="00053591"/>
    <w:rsid w:val="000553AF"/>
    <w:rsid w:val="00055E5A"/>
    <w:rsid w:val="000603BB"/>
    <w:rsid w:val="0006056E"/>
    <w:rsid w:val="000613A9"/>
    <w:rsid w:val="0006159C"/>
    <w:rsid w:val="000617DB"/>
    <w:rsid w:val="00061CD5"/>
    <w:rsid w:val="00063356"/>
    <w:rsid w:val="00065800"/>
    <w:rsid w:val="00067083"/>
    <w:rsid w:val="00067194"/>
    <w:rsid w:val="0006739C"/>
    <w:rsid w:val="000704D5"/>
    <w:rsid w:val="0007115B"/>
    <w:rsid w:val="00071204"/>
    <w:rsid w:val="0007167D"/>
    <w:rsid w:val="00071815"/>
    <w:rsid w:val="00072660"/>
    <w:rsid w:val="00074041"/>
    <w:rsid w:val="00074AC4"/>
    <w:rsid w:val="00076166"/>
    <w:rsid w:val="00080C95"/>
    <w:rsid w:val="00080F68"/>
    <w:rsid w:val="00082540"/>
    <w:rsid w:val="0008254A"/>
    <w:rsid w:val="000825CF"/>
    <w:rsid w:val="00084BB6"/>
    <w:rsid w:val="00085159"/>
    <w:rsid w:val="00086805"/>
    <w:rsid w:val="00087703"/>
    <w:rsid w:val="00090A2D"/>
    <w:rsid w:val="00091972"/>
    <w:rsid w:val="00094519"/>
    <w:rsid w:val="00094660"/>
    <w:rsid w:val="00096FE3"/>
    <w:rsid w:val="00097EDF"/>
    <w:rsid w:val="000A0135"/>
    <w:rsid w:val="000A0DA6"/>
    <w:rsid w:val="000A14C6"/>
    <w:rsid w:val="000A21E7"/>
    <w:rsid w:val="000A2D56"/>
    <w:rsid w:val="000A4215"/>
    <w:rsid w:val="000A4359"/>
    <w:rsid w:val="000A6EB3"/>
    <w:rsid w:val="000B1C15"/>
    <w:rsid w:val="000B1C96"/>
    <w:rsid w:val="000B22EF"/>
    <w:rsid w:val="000B33FA"/>
    <w:rsid w:val="000B5892"/>
    <w:rsid w:val="000B7146"/>
    <w:rsid w:val="000C15AB"/>
    <w:rsid w:val="000C2F29"/>
    <w:rsid w:val="000C3C14"/>
    <w:rsid w:val="000C4008"/>
    <w:rsid w:val="000C6861"/>
    <w:rsid w:val="000D06AE"/>
    <w:rsid w:val="000D073F"/>
    <w:rsid w:val="000D1057"/>
    <w:rsid w:val="000D1BCB"/>
    <w:rsid w:val="000D2736"/>
    <w:rsid w:val="000D488C"/>
    <w:rsid w:val="000D4EDD"/>
    <w:rsid w:val="000D53F5"/>
    <w:rsid w:val="000D5E9D"/>
    <w:rsid w:val="000D6BC1"/>
    <w:rsid w:val="000E0FE8"/>
    <w:rsid w:val="000E11D4"/>
    <w:rsid w:val="000E1426"/>
    <w:rsid w:val="000E1CCD"/>
    <w:rsid w:val="000E2985"/>
    <w:rsid w:val="000E468F"/>
    <w:rsid w:val="000E4B55"/>
    <w:rsid w:val="000E56DF"/>
    <w:rsid w:val="000E6B9B"/>
    <w:rsid w:val="000F0277"/>
    <w:rsid w:val="000F336F"/>
    <w:rsid w:val="000F4CBC"/>
    <w:rsid w:val="000F50BB"/>
    <w:rsid w:val="000F69A9"/>
    <w:rsid w:val="00102C47"/>
    <w:rsid w:val="00103F09"/>
    <w:rsid w:val="00107ED6"/>
    <w:rsid w:val="0011200B"/>
    <w:rsid w:val="0011318C"/>
    <w:rsid w:val="00113AE0"/>
    <w:rsid w:val="00115F91"/>
    <w:rsid w:val="00116BF4"/>
    <w:rsid w:val="00116CD5"/>
    <w:rsid w:val="00116EC2"/>
    <w:rsid w:val="00117216"/>
    <w:rsid w:val="00120E32"/>
    <w:rsid w:val="001220EC"/>
    <w:rsid w:val="00124068"/>
    <w:rsid w:val="001248D0"/>
    <w:rsid w:val="001250B9"/>
    <w:rsid w:val="001279F7"/>
    <w:rsid w:val="001305B5"/>
    <w:rsid w:val="00130725"/>
    <w:rsid w:val="0013078A"/>
    <w:rsid w:val="001313B4"/>
    <w:rsid w:val="00131C25"/>
    <w:rsid w:val="00132FDA"/>
    <w:rsid w:val="001335C7"/>
    <w:rsid w:val="00134114"/>
    <w:rsid w:val="001347BC"/>
    <w:rsid w:val="00134859"/>
    <w:rsid w:val="00134EF1"/>
    <w:rsid w:val="001351A8"/>
    <w:rsid w:val="00135254"/>
    <w:rsid w:val="00135FE8"/>
    <w:rsid w:val="00136998"/>
    <w:rsid w:val="00137477"/>
    <w:rsid w:val="00137D92"/>
    <w:rsid w:val="001400AC"/>
    <w:rsid w:val="00140D58"/>
    <w:rsid w:val="00141B96"/>
    <w:rsid w:val="001440A4"/>
    <w:rsid w:val="00145D62"/>
    <w:rsid w:val="00146F4D"/>
    <w:rsid w:val="00147051"/>
    <w:rsid w:val="00147716"/>
    <w:rsid w:val="00147D23"/>
    <w:rsid w:val="00150A8B"/>
    <w:rsid w:val="00150F90"/>
    <w:rsid w:val="00151967"/>
    <w:rsid w:val="00151E93"/>
    <w:rsid w:val="00151F86"/>
    <w:rsid w:val="0015243C"/>
    <w:rsid w:val="00152B8E"/>
    <w:rsid w:val="00152F88"/>
    <w:rsid w:val="001537F8"/>
    <w:rsid w:val="00153C93"/>
    <w:rsid w:val="00154C37"/>
    <w:rsid w:val="00155921"/>
    <w:rsid w:val="00155B32"/>
    <w:rsid w:val="00160A85"/>
    <w:rsid w:val="00160AA6"/>
    <w:rsid w:val="0016105B"/>
    <w:rsid w:val="001620F5"/>
    <w:rsid w:val="00162680"/>
    <w:rsid w:val="00163459"/>
    <w:rsid w:val="00164075"/>
    <w:rsid w:val="00164F15"/>
    <w:rsid w:val="00164F4C"/>
    <w:rsid w:val="00167DBB"/>
    <w:rsid w:val="00172903"/>
    <w:rsid w:val="00174B1D"/>
    <w:rsid w:val="00175E81"/>
    <w:rsid w:val="0017628B"/>
    <w:rsid w:val="0017656A"/>
    <w:rsid w:val="00181606"/>
    <w:rsid w:val="001823DC"/>
    <w:rsid w:val="001839AE"/>
    <w:rsid w:val="00185566"/>
    <w:rsid w:val="00186870"/>
    <w:rsid w:val="0019146C"/>
    <w:rsid w:val="00191D6A"/>
    <w:rsid w:val="00192D88"/>
    <w:rsid w:val="00192E7C"/>
    <w:rsid w:val="00193021"/>
    <w:rsid w:val="001935FB"/>
    <w:rsid w:val="0019378E"/>
    <w:rsid w:val="0019383C"/>
    <w:rsid w:val="00194B51"/>
    <w:rsid w:val="00197497"/>
    <w:rsid w:val="0019759C"/>
    <w:rsid w:val="001A277E"/>
    <w:rsid w:val="001A2A25"/>
    <w:rsid w:val="001A5037"/>
    <w:rsid w:val="001A5B5A"/>
    <w:rsid w:val="001B0112"/>
    <w:rsid w:val="001B491B"/>
    <w:rsid w:val="001B4AB2"/>
    <w:rsid w:val="001B5089"/>
    <w:rsid w:val="001B5B7F"/>
    <w:rsid w:val="001B5BAA"/>
    <w:rsid w:val="001B6ACC"/>
    <w:rsid w:val="001C31D9"/>
    <w:rsid w:val="001C322B"/>
    <w:rsid w:val="001C73DC"/>
    <w:rsid w:val="001C76F9"/>
    <w:rsid w:val="001C7F84"/>
    <w:rsid w:val="001D0CB4"/>
    <w:rsid w:val="001D2230"/>
    <w:rsid w:val="001D2AFB"/>
    <w:rsid w:val="001D3F0C"/>
    <w:rsid w:val="001D40B0"/>
    <w:rsid w:val="001D42F2"/>
    <w:rsid w:val="001D496B"/>
    <w:rsid w:val="001D6348"/>
    <w:rsid w:val="001E0E2B"/>
    <w:rsid w:val="001E2A05"/>
    <w:rsid w:val="001E4496"/>
    <w:rsid w:val="001E64A5"/>
    <w:rsid w:val="001E6B6F"/>
    <w:rsid w:val="001F0FA1"/>
    <w:rsid w:val="001F0FB8"/>
    <w:rsid w:val="001F15DF"/>
    <w:rsid w:val="001F190D"/>
    <w:rsid w:val="001F1967"/>
    <w:rsid w:val="001F3FAB"/>
    <w:rsid w:val="001F4A3B"/>
    <w:rsid w:val="001F6FCA"/>
    <w:rsid w:val="001F7174"/>
    <w:rsid w:val="001F73E1"/>
    <w:rsid w:val="00200354"/>
    <w:rsid w:val="00200E82"/>
    <w:rsid w:val="00200F99"/>
    <w:rsid w:val="00205FA1"/>
    <w:rsid w:val="00207E5A"/>
    <w:rsid w:val="00210D78"/>
    <w:rsid w:val="00212352"/>
    <w:rsid w:val="0021261A"/>
    <w:rsid w:val="00213C72"/>
    <w:rsid w:val="00216856"/>
    <w:rsid w:val="00216E18"/>
    <w:rsid w:val="00221D0E"/>
    <w:rsid w:val="00224632"/>
    <w:rsid w:val="00225655"/>
    <w:rsid w:val="0022685F"/>
    <w:rsid w:val="002268AD"/>
    <w:rsid w:val="00226EC4"/>
    <w:rsid w:val="00227B73"/>
    <w:rsid w:val="00227B94"/>
    <w:rsid w:val="0023112F"/>
    <w:rsid w:val="00231572"/>
    <w:rsid w:val="00231C55"/>
    <w:rsid w:val="00232271"/>
    <w:rsid w:val="00232C9E"/>
    <w:rsid w:val="00234053"/>
    <w:rsid w:val="00234AE5"/>
    <w:rsid w:val="002355DB"/>
    <w:rsid w:val="0023561F"/>
    <w:rsid w:val="002358A5"/>
    <w:rsid w:val="002366F4"/>
    <w:rsid w:val="0024071C"/>
    <w:rsid w:val="00242BF0"/>
    <w:rsid w:val="00242FA7"/>
    <w:rsid w:val="00243450"/>
    <w:rsid w:val="00246CD1"/>
    <w:rsid w:val="002474FC"/>
    <w:rsid w:val="002502AD"/>
    <w:rsid w:val="002504E2"/>
    <w:rsid w:val="002505AE"/>
    <w:rsid w:val="002505F3"/>
    <w:rsid w:val="00250C5E"/>
    <w:rsid w:val="00252125"/>
    <w:rsid w:val="00252A42"/>
    <w:rsid w:val="00255551"/>
    <w:rsid w:val="00256EBB"/>
    <w:rsid w:val="00256FA9"/>
    <w:rsid w:val="002578A9"/>
    <w:rsid w:val="00257B74"/>
    <w:rsid w:val="00260273"/>
    <w:rsid w:val="00260BC1"/>
    <w:rsid w:val="00264723"/>
    <w:rsid w:val="00264A54"/>
    <w:rsid w:val="00266A4D"/>
    <w:rsid w:val="00267127"/>
    <w:rsid w:val="002673F7"/>
    <w:rsid w:val="00270DA5"/>
    <w:rsid w:val="0027259D"/>
    <w:rsid w:val="00275B9C"/>
    <w:rsid w:val="002760C8"/>
    <w:rsid w:val="002766FB"/>
    <w:rsid w:val="002800C7"/>
    <w:rsid w:val="00280564"/>
    <w:rsid w:val="0028100B"/>
    <w:rsid w:val="002815BD"/>
    <w:rsid w:val="00283088"/>
    <w:rsid w:val="00284DC3"/>
    <w:rsid w:val="00286C25"/>
    <w:rsid w:val="002915EF"/>
    <w:rsid w:val="00291F6C"/>
    <w:rsid w:val="002924B4"/>
    <w:rsid w:val="00294E41"/>
    <w:rsid w:val="00295B96"/>
    <w:rsid w:val="0029641B"/>
    <w:rsid w:val="00296DEE"/>
    <w:rsid w:val="00297DE2"/>
    <w:rsid w:val="00297E4A"/>
    <w:rsid w:val="002A0FDD"/>
    <w:rsid w:val="002A1C62"/>
    <w:rsid w:val="002A2E9B"/>
    <w:rsid w:val="002A2EBF"/>
    <w:rsid w:val="002A579F"/>
    <w:rsid w:val="002A6367"/>
    <w:rsid w:val="002A72B3"/>
    <w:rsid w:val="002A74BD"/>
    <w:rsid w:val="002B3800"/>
    <w:rsid w:val="002B4A10"/>
    <w:rsid w:val="002B4D2C"/>
    <w:rsid w:val="002B612A"/>
    <w:rsid w:val="002B72EE"/>
    <w:rsid w:val="002C08D9"/>
    <w:rsid w:val="002C0955"/>
    <w:rsid w:val="002C09A5"/>
    <w:rsid w:val="002C0D64"/>
    <w:rsid w:val="002C42EB"/>
    <w:rsid w:val="002C5303"/>
    <w:rsid w:val="002C575F"/>
    <w:rsid w:val="002C597D"/>
    <w:rsid w:val="002C5A91"/>
    <w:rsid w:val="002D02A7"/>
    <w:rsid w:val="002D1838"/>
    <w:rsid w:val="002D2880"/>
    <w:rsid w:val="002D3579"/>
    <w:rsid w:val="002D3692"/>
    <w:rsid w:val="002D7D9B"/>
    <w:rsid w:val="002E18F6"/>
    <w:rsid w:val="002E1D61"/>
    <w:rsid w:val="002E2361"/>
    <w:rsid w:val="002E2B61"/>
    <w:rsid w:val="002E3470"/>
    <w:rsid w:val="002E3EF2"/>
    <w:rsid w:val="002E6EE3"/>
    <w:rsid w:val="002E7EFB"/>
    <w:rsid w:val="002F099C"/>
    <w:rsid w:val="002F1BF6"/>
    <w:rsid w:val="002F2089"/>
    <w:rsid w:val="002F2AFC"/>
    <w:rsid w:val="002F4104"/>
    <w:rsid w:val="002F4BE6"/>
    <w:rsid w:val="002F695B"/>
    <w:rsid w:val="002F7596"/>
    <w:rsid w:val="003006FC"/>
    <w:rsid w:val="0030123B"/>
    <w:rsid w:val="00301862"/>
    <w:rsid w:val="0030267D"/>
    <w:rsid w:val="003028D5"/>
    <w:rsid w:val="00304866"/>
    <w:rsid w:val="00311566"/>
    <w:rsid w:val="00311DA9"/>
    <w:rsid w:val="003126D7"/>
    <w:rsid w:val="003138DB"/>
    <w:rsid w:val="00314F53"/>
    <w:rsid w:val="0032040A"/>
    <w:rsid w:val="003210A4"/>
    <w:rsid w:val="00321D35"/>
    <w:rsid w:val="00324680"/>
    <w:rsid w:val="00326548"/>
    <w:rsid w:val="00327BF9"/>
    <w:rsid w:val="003336A8"/>
    <w:rsid w:val="0033386F"/>
    <w:rsid w:val="00333A39"/>
    <w:rsid w:val="00333EAB"/>
    <w:rsid w:val="00335270"/>
    <w:rsid w:val="003355DC"/>
    <w:rsid w:val="003359D1"/>
    <w:rsid w:val="0034233D"/>
    <w:rsid w:val="00344347"/>
    <w:rsid w:val="00344393"/>
    <w:rsid w:val="00344F55"/>
    <w:rsid w:val="003467BC"/>
    <w:rsid w:val="0035045E"/>
    <w:rsid w:val="0035063A"/>
    <w:rsid w:val="003510F8"/>
    <w:rsid w:val="003511A9"/>
    <w:rsid w:val="003512BB"/>
    <w:rsid w:val="0035148E"/>
    <w:rsid w:val="00352553"/>
    <w:rsid w:val="00353700"/>
    <w:rsid w:val="003569B4"/>
    <w:rsid w:val="00356B61"/>
    <w:rsid w:val="00357725"/>
    <w:rsid w:val="00362900"/>
    <w:rsid w:val="0036471E"/>
    <w:rsid w:val="00364B30"/>
    <w:rsid w:val="00364C6A"/>
    <w:rsid w:val="00365AA9"/>
    <w:rsid w:val="00367844"/>
    <w:rsid w:val="0036787A"/>
    <w:rsid w:val="00372658"/>
    <w:rsid w:val="00372F27"/>
    <w:rsid w:val="00373612"/>
    <w:rsid w:val="00374476"/>
    <w:rsid w:val="00374C73"/>
    <w:rsid w:val="0037617F"/>
    <w:rsid w:val="0037656A"/>
    <w:rsid w:val="00377F93"/>
    <w:rsid w:val="00381EAB"/>
    <w:rsid w:val="00382D79"/>
    <w:rsid w:val="00385083"/>
    <w:rsid w:val="003851B4"/>
    <w:rsid w:val="003864A5"/>
    <w:rsid w:val="003869DA"/>
    <w:rsid w:val="0039158D"/>
    <w:rsid w:val="003960FB"/>
    <w:rsid w:val="0039648C"/>
    <w:rsid w:val="003967A1"/>
    <w:rsid w:val="00396D5B"/>
    <w:rsid w:val="0039747D"/>
    <w:rsid w:val="00397752"/>
    <w:rsid w:val="00397FE6"/>
    <w:rsid w:val="003A0DF4"/>
    <w:rsid w:val="003A2AF2"/>
    <w:rsid w:val="003A3229"/>
    <w:rsid w:val="003A3993"/>
    <w:rsid w:val="003A42F3"/>
    <w:rsid w:val="003A56ED"/>
    <w:rsid w:val="003A5AAC"/>
    <w:rsid w:val="003A6278"/>
    <w:rsid w:val="003A6B17"/>
    <w:rsid w:val="003A6D1D"/>
    <w:rsid w:val="003A7144"/>
    <w:rsid w:val="003A7D3C"/>
    <w:rsid w:val="003B0D1B"/>
    <w:rsid w:val="003B233B"/>
    <w:rsid w:val="003B2F58"/>
    <w:rsid w:val="003B44EA"/>
    <w:rsid w:val="003B54E4"/>
    <w:rsid w:val="003B7D6A"/>
    <w:rsid w:val="003C0360"/>
    <w:rsid w:val="003C1B50"/>
    <w:rsid w:val="003C2760"/>
    <w:rsid w:val="003C61D0"/>
    <w:rsid w:val="003C6245"/>
    <w:rsid w:val="003C68D7"/>
    <w:rsid w:val="003C6A4C"/>
    <w:rsid w:val="003C73A6"/>
    <w:rsid w:val="003D0C49"/>
    <w:rsid w:val="003D0F01"/>
    <w:rsid w:val="003D175F"/>
    <w:rsid w:val="003D349D"/>
    <w:rsid w:val="003D3C77"/>
    <w:rsid w:val="003D417D"/>
    <w:rsid w:val="003D5EBD"/>
    <w:rsid w:val="003D6E82"/>
    <w:rsid w:val="003E136D"/>
    <w:rsid w:val="003E21D4"/>
    <w:rsid w:val="003E2659"/>
    <w:rsid w:val="003E287A"/>
    <w:rsid w:val="003E39F6"/>
    <w:rsid w:val="003E4BF6"/>
    <w:rsid w:val="003E5A09"/>
    <w:rsid w:val="003E633C"/>
    <w:rsid w:val="003E6611"/>
    <w:rsid w:val="003E74E2"/>
    <w:rsid w:val="003F2168"/>
    <w:rsid w:val="003F28E9"/>
    <w:rsid w:val="003F2927"/>
    <w:rsid w:val="003F2B4C"/>
    <w:rsid w:val="003F319B"/>
    <w:rsid w:val="003F3647"/>
    <w:rsid w:val="003F55CE"/>
    <w:rsid w:val="003F616B"/>
    <w:rsid w:val="003F6D32"/>
    <w:rsid w:val="003F73FB"/>
    <w:rsid w:val="004007BD"/>
    <w:rsid w:val="00401722"/>
    <w:rsid w:val="004025CD"/>
    <w:rsid w:val="0040418B"/>
    <w:rsid w:val="00404506"/>
    <w:rsid w:val="00405AAA"/>
    <w:rsid w:val="00406381"/>
    <w:rsid w:val="00407146"/>
    <w:rsid w:val="004077CA"/>
    <w:rsid w:val="004079DA"/>
    <w:rsid w:val="004117F5"/>
    <w:rsid w:val="00413452"/>
    <w:rsid w:val="00413A80"/>
    <w:rsid w:val="004142A9"/>
    <w:rsid w:val="004177E9"/>
    <w:rsid w:val="00417CC7"/>
    <w:rsid w:val="00424AE5"/>
    <w:rsid w:val="00424C08"/>
    <w:rsid w:val="00430700"/>
    <w:rsid w:val="0043403F"/>
    <w:rsid w:val="004351CC"/>
    <w:rsid w:val="00435820"/>
    <w:rsid w:val="00435CBD"/>
    <w:rsid w:val="00435DB6"/>
    <w:rsid w:val="0043609F"/>
    <w:rsid w:val="00436D5C"/>
    <w:rsid w:val="00440643"/>
    <w:rsid w:val="00440B2F"/>
    <w:rsid w:val="0044154E"/>
    <w:rsid w:val="00445721"/>
    <w:rsid w:val="0045102F"/>
    <w:rsid w:val="00451F26"/>
    <w:rsid w:val="004555BB"/>
    <w:rsid w:val="00455C35"/>
    <w:rsid w:val="00455C5B"/>
    <w:rsid w:val="004561FB"/>
    <w:rsid w:val="00456FCB"/>
    <w:rsid w:val="00457944"/>
    <w:rsid w:val="004607A0"/>
    <w:rsid w:val="004614B6"/>
    <w:rsid w:val="00463F2B"/>
    <w:rsid w:val="00466828"/>
    <w:rsid w:val="004732DE"/>
    <w:rsid w:val="0047354B"/>
    <w:rsid w:val="00473EC7"/>
    <w:rsid w:val="004757C0"/>
    <w:rsid w:val="00475CFA"/>
    <w:rsid w:val="00475FFB"/>
    <w:rsid w:val="00477783"/>
    <w:rsid w:val="00477E8E"/>
    <w:rsid w:val="004822C5"/>
    <w:rsid w:val="00482D4A"/>
    <w:rsid w:val="00484281"/>
    <w:rsid w:val="00484B04"/>
    <w:rsid w:val="00484BD5"/>
    <w:rsid w:val="004860F0"/>
    <w:rsid w:val="004911DF"/>
    <w:rsid w:val="004934DC"/>
    <w:rsid w:val="00493832"/>
    <w:rsid w:val="00493F64"/>
    <w:rsid w:val="004943A4"/>
    <w:rsid w:val="004950ED"/>
    <w:rsid w:val="004974AA"/>
    <w:rsid w:val="00497612"/>
    <w:rsid w:val="004979F1"/>
    <w:rsid w:val="004A0584"/>
    <w:rsid w:val="004A09FA"/>
    <w:rsid w:val="004A1FCA"/>
    <w:rsid w:val="004A2F3F"/>
    <w:rsid w:val="004A420F"/>
    <w:rsid w:val="004A432E"/>
    <w:rsid w:val="004A59E1"/>
    <w:rsid w:val="004B160B"/>
    <w:rsid w:val="004B1BE5"/>
    <w:rsid w:val="004B41CD"/>
    <w:rsid w:val="004B4409"/>
    <w:rsid w:val="004B4E1A"/>
    <w:rsid w:val="004B5A73"/>
    <w:rsid w:val="004B5D93"/>
    <w:rsid w:val="004B5F64"/>
    <w:rsid w:val="004B6409"/>
    <w:rsid w:val="004B6FBE"/>
    <w:rsid w:val="004B771C"/>
    <w:rsid w:val="004C3915"/>
    <w:rsid w:val="004C5C3E"/>
    <w:rsid w:val="004C5D49"/>
    <w:rsid w:val="004C6C8C"/>
    <w:rsid w:val="004C7394"/>
    <w:rsid w:val="004D0887"/>
    <w:rsid w:val="004D150D"/>
    <w:rsid w:val="004D1A4C"/>
    <w:rsid w:val="004D36A4"/>
    <w:rsid w:val="004D49AE"/>
    <w:rsid w:val="004D66FE"/>
    <w:rsid w:val="004D7B8B"/>
    <w:rsid w:val="004E133B"/>
    <w:rsid w:val="004E2128"/>
    <w:rsid w:val="004E3BFA"/>
    <w:rsid w:val="004E421B"/>
    <w:rsid w:val="004E582A"/>
    <w:rsid w:val="004E6234"/>
    <w:rsid w:val="004E675B"/>
    <w:rsid w:val="004E6D6F"/>
    <w:rsid w:val="004F1132"/>
    <w:rsid w:val="004F12A7"/>
    <w:rsid w:val="004F383D"/>
    <w:rsid w:val="004F66B7"/>
    <w:rsid w:val="004F6E33"/>
    <w:rsid w:val="004F73B1"/>
    <w:rsid w:val="004F73D0"/>
    <w:rsid w:val="00501D5B"/>
    <w:rsid w:val="00503D29"/>
    <w:rsid w:val="00504C05"/>
    <w:rsid w:val="005056B9"/>
    <w:rsid w:val="00505914"/>
    <w:rsid w:val="00506790"/>
    <w:rsid w:val="00506944"/>
    <w:rsid w:val="005103DF"/>
    <w:rsid w:val="0051123E"/>
    <w:rsid w:val="00511A7B"/>
    <w:rsid w:val="0051224A"/>
    <w:rsid w:val="00512255"/>
    <w:rsid w:val="00512D85"/>
    <w:rsid w:val="0051382A"/>
    <w:rsid w:val="00513887"/>
    <w:rsid w:val="005142A9"/>
    <w:rsid w:val="00517822"/>
    <w:rsid w:val="00520B44"/>
    <w:rsid w:val="00524790"/>
    <w:rsid w:val="0052505B"/>
    <w:rsid w:val="0052525A"/>
    <w:rsid w:val="005255AE"/>
    <w:rsid w:val="00526480"/>
    <w:rsid w:val="00533F79"/>
    <w:rsid w:val="00534187"/>
    <w:rsid w:val="005349BD"/>
    <w:rsid w:val="0053791B"/>
    <w:rsid w:val="0054011B"/>
    <w:rsid w:val="00540922"/>
    <w:rsid w:val="00541302"/>
    <w:rsid w:val="0054138E"/>
    <w:rsid w:val="005429DC"/>
    <w:rsid w:val="00542CFD"/>
    <w:rsid w:val="00543FEA"/>
    <w:rsid w:val="00544C31"/>
    <w:rsid w:val="00545934"/>
    <w:rsid w:val="005464E5"/>
    <w:rsid w:val="00550A2D"/>
    <w:rsid w:val="00551575"/>
    <w:rsid w:val="00552BC1"/>
    <w:rsid w:val="0055454E"/>
    <w:rsid w:val="00554784"/>
    <w:rsid w:val="0055487C"/>
    <w:rsid w:val="00554AAF"/>
    <w:rsid w:val="00556E3A"/>
    <w:rsid w:val="005571C8"/>
    <w:rsid w:val="00560A94"/>
    <w:rsid w:val="00563AC5"/>
    <w:rsid w:val="005642E9"/>
    <w:rsid w:val="00564981"/>
    <w:rsid w:val="0056695F"/>
    <w:rsid w:val="0057039E"/>
    <w:rsid w:val="00570F6B"/>
    <w:rsid w:val="005731E6"/>
    <w:rsid w:val="00575512"/>
    <w:rsid w:val="00576FEC"/>
    <w:rsid w:val="0058068D"/>
    <w:rsid w:val="005809AF"/>
    <w:rsid w:val="00580D2B"/>
    <w:rsid w:val="00581A5E"/>
    <w:rsid w:val="00581EBA"/>
    <w:rsid w:val="005832BA"/>
    <w:rsid w:val="00583A4D"/>
    <w:rsid w:val="00584B51"/>
    <w:rsid w:val="00587D39"/>
    <w:rsid w:val="00587FA4"/>
    <w:rsid w:val="005934BA"/>
    <w:rsid w:val="00594422"/>
    <w:rsid w:val="00594F0E"/>
    <w:rsid w:val="005950F7"/>
    <w:rsid w:val="00595148"/>
    <w:rsid w:val="00595665"/>
    <w:rsid w:val="00596ED0"/>
    <w:rsid w:val="00597D37"/>
    <w:rsid w:val="005A113D"/>
    <w:rsid w:val="005A19A3"/>
    <w:rsid w:val="005A2E41"/>
    <w:rsid w:val="005A3111"/>
    <w:rsid w:val="005A3D0B"/>
    <w:rsid w:val="005A45BB"/>
    <w:rsid w:val="005A48CD"/>
    <w:rsid w:val="005A542F"/>
    <w:rsid w:val="005A559F"/>
    <w:rsid w:val="005A5BC4"/>
    <w:rsid w:val="005A7AFC"/>
    <w:rsid w:val="005A7F82"/>
    <w:rsid w:val="005B0A75"/>
    <w:rsid w:val="005B1299"/>
    <w:rsid w:val="005B17AA"/>
    <w:rsid w:val="005B56A3"/>
    <w:rsid w:val="005B7B1D"/>
    <w:rsid w:val="005B7DB8"/>
    <w:rsid w:val="005C0287"/>
    <w:rsid w:val="005C0B88"/>
    <w:rsid w:val="005C208D"/>
    <w:rsid w:val="005C2B4B"/>
    <w:rsid w:val="005C337F"/>
    <w:rsid w:val="005C4703"/>
    <w:rsid w:val="005C58FA"/>
    <w:rsid w:val="005C6875"/>
    <w:rsid w:val="005C6A44"/>
    <w:rsid w:val="005D07B5"/>
    <w:rsid w:val="005D11DE"/>
    <w:rsid w:val="005D3FC8"/>
    <w:rsid w:val="005D4385"/>
    <w:rsid w:val="005D7225"/>
    <w:rsid w:val="005E1447"/>
    <w:rsid w:val="005E23D6"/>
    <w:rsid w:val="005E4676"/>
    <w:rsid w:val="005E49ED"/>
    <w:rsid w:val="005E4BC0"/>
    <w:rsid w:val="005E4ED7"/>
    <w:rsid w:val="005E581D"/>
    <w:rsid w:val="005E78E9"/>
    <w:rsid w:val="005F37A4"/>
    <w:rsid w:val="005F3F0F"/>
    <w:rsid w:val="005F3F80"/>
    <w:rsid w:val="005F58A6"/>
    <w:rsid w:val="005F59FF"/>
    <w:rsid w:val="005F65D6"/>
    <w:rsid w:val="005F6B5F"/>
    <w:rsid w:val="005F6DCE"/>
    <w:rsid w:val="00600748"/>
    <w:rsid w:val="006017FD"/>
    <w:rsid w:val="00605EA2"/>
    <w:rsid w:val="00605F91"/>
    <w:rsid w:val="00606FCD"/>
    <w:rsid w:val="006072CE"/>
    <w:rsid w:val="00610423"/>
    <w:rsid w:val="006105B2"/>
    <w:rsid w:val="00611A98"/>
    <w:rsid w:val="006125AD"/>
    <w:rsid w:val="006129B1"/>
    <w:rsid w:val="00613A74"/>
    <w:rsid w:val="006152FC"/>
    <w:rsid w:val="00616005"/>
    <w:rsid w:val="00616452"/>
    <w:rsid w:val="0061784E"/>
    <w:rsid w:val="00617CC9"/>
    <w:rsid w:val="00620C6B"/>
    <w:rsid w:val="00626686"/>
    <w:rsid w:val="0063091D"/>
    <w:rsid w:val="00631B25"/>
    <w:rsid w:val="0063328C"/>
    <w:rsid w:val="0063545F"/>
    <w:rsid w:val="0063773B"/>
    <w:rsid w:val="00637845"/>
    <w:rsid w:val="00637B8E"/>
    <w:rsid w:val="00640A2F"/>
    <w:rsid w:val="00640DBD"/>
    <w:rsid w:val="0064230A"/>
    <w:rsid w:val="00642A33"/>
    <w:rsid w:val="00643194"/>
    <w:rsid w:val="00643BB4"/>
    <w:rsid w:val="006475B8"/>
    <w:rsid w:val="00651823"/>
    <w:rsid w:val="00652C93"/>
    <w:rsid w:val="00653CA7"/>
    <w:rsid w:val="00654BA9"/>
    <w:rsid w:val="0065668F"/>
    <w:rsid w:val="00656C62"/>
    <w:rsid w:val="0065745E"/>
    <w:rsid w:val="00660262"/>
    <w:rsid w:val="0066060A"/>
    <w:rsid w:val="006608CF"/>
    <w:rsid w:val="00661D9F"/>
    <w:rsid w:val="00664452"/>
    <w:rsid w:val="00664674"/>
    <w:rsid w:val="00665F3D"/>
    <w:rsid w:val="00666650"/>
    <w:rsid w:val="0067382D"/>
    <w:rsid w:val="00674D1E"/>
    <w:rsid w:val="00675287"/>
    <w:rsid w:val="00675725"/>
    <w:rsid w:val="00677C96"/>
    <w:rsid w:val="00681584"/>
    <w:rsid w:val="0068161F"/>
    <w:rsid w:val="00682310"/>
    <w:rsid w:val="006840A8"/>
    <w:rsid w:val="006868FB"/>
    <w:rsid w:val="00686B4D"/>
    <w:rsid w:val="00690B0C"/>
    <w:rsid w:val="006937F1"/>
    <w:rsid w:val="006944C9"/>
    <w:rsid w:val="006946A7"/>
    <w:rsid w:val="00695E8F"/>
    <w:rsid w:val="0069665E"/>
    <w:rsid w:val="00696BB2"/>
    <w:rsid w:val="00696D23"/>
    <w:rsid w:val="006971CA"/>
    <w:rsid w:val="0069773F"/>
    <w:rsid w:val="00697F58"/>
    <w:rsid w:val="006A0250"/>
    <w:rsid w:val="006A14A4"/>
    <w:rsid w:val="006A799E"/>
    <w:rsid w:val="006B13ED"/>
    <w:rsid w:val="006B1EB1"/>
    <w:rsid w:val="006B5976"/>
    <w:rsid w:val="006B67A7"/>
    <w:rsid w:val="006B6A1F"/>
    <w:rsid w:val="006C30D7"/>
    <w:rsid w:val="006C4691"/>
    <w:rsid w:val="006C4A7E"/>
    <w:rsid w:val="006C5007"/>
    <w:rsid w:val="006C681A"/>
    <w:rsid w:val="006D2323"/>
    <w:rsid w:val="006D2B5D"/>
    <w:rsid w:val="006D3FA7"/>
    <w:rsid w:val="006D7746"/>
    <w:rsid w:val="006D7D96"/>
    <w:rsid w:val="006E2830"/>
    <w:rsid w:val="006E3927"/>
    <w:rsid w:val="006E781C"/>
    <w:rsid w:val="006E7EBF"/>
    <w:rsid w:val="006F1C3A"/>
    <w:rsid w:val="006F566A"/>
    <w:rsid w:val="0070017B"/>
    <w:rsid w:val="0070098B"/>
    <w:rsid w:val="00700AAD"/>
    <w:rsid w:val="00700CA5"/>
    <w:rsid w:val="00700CE3"/>
    <w:rsid w:val="007028EF"/>
    <w:rsid w:val="00702D2B"/>
    <w:rsid w:val="00702DE3"/>
    <w:rsid w:val="007064A5"/>
    <w:rsid w:val="00706586"/>
    <w:rsid w:val="00707500"/>
    <w:rsid w:val="007103FC"/>
    <w:rsid w:val="00712457"/>
    <w:rsid w:val="0071312D"/>
    <w:rsid w:val="00713C90"/>
    <w:rsid w:val="00713FA6"/>
    <w:rsid w:val="007145A3"/>
    <w:rsid w:val="00714692"/>
    <w:rsid w:val="00714C1C"/>
    <w:rsid w:val="00714FF2"/>
    <w:rsid w:val="00716C94"/>
    <w:rsid w:val="007175F5"/>
    <w:rsid w:val="00720139"/>
    <w:rsid w:val="007201B7"/>
    <w:rsid w:val="007206EF"/>
    <w:rsid w:val="0072324E"/>
    <w:rsid w:val="0072404E"/>
    <w:rsid w:val="00725354"/>
    <w:rsid w:val="0072603B"/>
    <w:rsid w:val="00726E40"/>
    <w:rsid w:val="00730478"/>
    <w:rsid w:val="00730714"/>
    <w:rsid w:val="00731636"/>
    <w:rsid w:val="00731C7B"/>
    <w:rsid w:val="00731CEA"/>
    <w:rsid w:val="007323FC"/>
    <w:rsid w:val="00733A9B"/>
    <w:rsid w:val="00733B3E"/>
    <w:rsid w:val="00734B08"/>
    <w:rsid w:val="007361A4"/>
    <w:rsid w:val="00736FC6"/>
    <w:rsid w:val="00737265"/>
    <w:rsid w:val="00737312"/>
    <w:rsid w:val="007378BB"/>
    <w:rsid w:val="007413BF"/>
    <w:rsid w:val="007430F0"/>
    <w:rsid w:val="00743698"/>
    <w:rsid w:val="007451FE"/>
    <w:rsid w:val="00747F99"/>
    <w:rsid w:val="007504D4"/>
    <w:rsid w:val="00753933"/>
    <w:rsid w:val="007544DD"/>
    <w:rsid w:val="00754AA7"/>
    <w:rsid w:val="00754DAA"/>
    <w:rsid w:val="00754EFE"/>
    <w:rsid w:val="00755F1E"/>
    <w:rsid w:val="00756DD0"/>
    <w:rsid w:val="00757201"/>
    <w:rsid w:val="007573F7"/>
    <w:rsid w:val="00761B56"/>
    <w:rsid w:val="00763591"/>
    <w:rsid w:val="007647D9"/>
    <w:rsid w:val="00770347"/>
    <w:rsid w:val="00772B6D"/>
    <w:rsid w:val="00775B2A"/>
    <w:rsid w:val="00775B2C"/>
    <w:rsid w:val="00776764"/>
    <w:rsid w:val="0077731B"/>
    <w:rsid w:val="00777A8E"/>
    <w:rsid w:val="00780677"/>
    <w:rsid w:val="00781666"/>
    <w:rsid w:val="00784684"/>
    <w:rsid w:val="00787618"/>
    <w:rsid w:val="0079152E"/>
    <w:rsid w:val="00794287"/>
    <w:rsid w:val="007951B0"/>
    <w:rsid w:val="0079539E"/>
    <w:rsid w:val="007A01DB"/>
    <w:rsid w:val="007A11FE"/>
    <w:rsid w:val="007A199C"/>
    <w:rsid w:val="007A4200"/>
    <w:rsid w:val="007A4F1A"/>
    <w:rsid w:val="007A57D8"/>
    <w:rsid w:val="007A6452"/>
    <w:rsid w:val="007A74AE"/>
    <w:rsid w:val="007A7BB0"/>
    <w:rsid w:val="007B00CE"/>
    <w:rsid w:val="007B04DE"/>
    <w:rsid w:val="007B1013"/>
    <w:rsid w:val="007B37D8"/>
    <w:rsid w:val="007B3E24"/>
    <w:rsid w:val="007B73D7"/>
    <w:rsid w:val="007B7E03"/>
    <w:rsid w:val="007C02BC"/>
    <w:rsid w:val="007C0FB4"/>
    <w:rsid w:val="007C1B6F"/>
    <w:rsid w:val="007C4709"/>
    <w:rsid w:val="007C4735"/>
    <w:rsid w:val="007C593F"/>
    <w:rsid w:val="007C6173"/>
    <w:rsid w:val="007C6702"/>
    <w:rsid w:val="007D0A6B"/>
    <w:rsid w:val="007D2B76"/>
    <w:rsid w:val="007D374C"/>
    <w:rsid w:val="007D4A82"/>
    <w:rsid w:val="007D70B9"/>
    <w:rsid w:val="007E0BE4"/>
    <w:rsid w:val="007E159C"/>
    <w:rsid w:val="007E2606"/>
    <w:rsid w:val="007E30DC"/>
    <w:rsid w:val="007E32AE"/>
    <w:rsid w:val="007E337B"/>
    <w:rsid w:val="007E47C6"/>
    <w:rsid w:val="007E61EF"/>
    <w:rsid w:val="007E703D"/>
    <w:rsid w:val="007F0D96"/>
    <w:rsid w:val="007F144E"/>
    <w:rsid w:val="007F3139"/>
    <w:rsid w:val="007F3962"/>
    <w:rsid w:val="007F39F7"/>
    <w:rsid w:val="007F51E0"/>
    <w:rsid w:val="007F5BA8"/>
    <w:rsid w:val="007F67B3"/>
    <w:rsid w:val="007F7E6A"/>
    <w:rsid w:val="0080051D"/>
    <w:rsid w:val="008005D5"/>
    <w:rsid w:val="008021C8"/>
    <w:rsid w:val="00806928"/>
    <w:rsid w:val="00806CE0"/>
    <w:rsid w:val="008076D1"/>
    <w:rsid w:val="008077A2"/>
    <w:rsid w:val="00810009"/>
    <w:rsid w:val="00811C4A"/>
    <w:rsid w:val="00812AFE"/>
    <w:rsid w:val="00812CCC"/>
    <w:rsid w:val="008142B5"/>
    <w:rsid w:val="008150FE"/>
    <w:rsid w:val="00815C6A"/>
    <w:rsid w:val="00817332"/>
    <w:rsid w:val="008201F4"/>
    <w:rsid w:val="0082057C"/>
    <w:rsid w:val="00820843"/>
    <w:rsid w:val="00822F59"/>
    <w:rsid w:val="008244BD"/>
    <w:rsid w:val="00824B0A"/>
    <w:rsid w:val="008271B0"/>
    <w:rsid w:val="0082764E"/>
    <w:rsid w:val="00827F53"/>
    <w:rsid w:val="00831611"/>
    <w:rsid w:val="00833459"/>
    <w:rsid w:val="008338A7"/>
    <w:rsid w:val="00835473"/>
    <w:rsid w:val="00835BEE"/>
    <w:rsid w:val="008370CB"/>
    <w:rsid w:val="0083774E"/>
    <w:rsid w:val="00837A86"/>
    <w:rsid w:val="00840902"/>
    <w:rsid w:val="00840C67"/>
    <w:rsid w:val="00840D9B"/>
    <w:rsid w:val="00841D54"/>
    <w:rsid w:val="00842179"/>
    <w:rsid w:val="0084252E"/>
    <w:rsid w:val="0084330A"/>
    <w:rsid w:val="008460B3"/>
    <w:rsid w:val="00846226"/>
    <w:rsid w:val="00846B4C"/>
    <w:rsid w:val="00847000"/>
    <w:rsid w:val="00847F34"/>
    <w:rsid w:val="008507C0"/>
    <w:rsid w:val="008516DD"/>
    <w:rsid w:val="00853FD2"/>
    <w:rsid w:val="00854F50"/>
    <w:rsid w:val="00855214"/>
    <w:rsid w:val="00855A96"/>
    <w:rsid w:val="00856F9A"/>
    <w:rsid w:val="008610B9"/>
    <w:rsid w:val="0086223F"/>
    <w:rsid w:val="008623E7"/>
    <w:rsid w:val="00866B41"/>
    <w:rsid w:val="0086782E"/>
    <w:rsid w:val="00867C8A"/>
    <w:rsid w:val="00867D18"/>
    <w:rsid w:val="00867DDC"/>
    <w:rsid w:val="0087048B"/>
    <w:rsid w:val="00870C51"/>
    <w:rsid w:val="00870DB4"/>
    <w:rsid w:val="00871627"/>
    <w:rsid w:val="0087190B"/>
    <w:rsid w:val="008721D6"/>
    <w:rsid w:val="008732DC"/>
    <w:rsid w:val="00874947"/>
    <w:rsid w:val="00874D70"/>
    <w:rsid w:val="008774A4"/>
    <w:rsid w:val="00880EA0"/>
    <w:rsid w:val="0088131E"/>
    <w:rsid w:val="00883369"/>
    <w:rsid w:val="00883599"/>
    <w:rsid w:val="00885512"/>
    <w:rsid w:val="008875CF"/>
    <w:rsid w:val="008878A4"/>
    <w:rsid w:val="00887B48"/>
    <w:rsid w:val="00887E1A"/>
    <w:rsid w:val="00890846"/>
    <w:rsid w:val="00891ABE"/>
    <w:rsid w:val="00892AAA"/>
    <w:rsid w:val="00894130"/>
    <w:rsid w:val="0089487C"/>
    <w:rsid w:val="008956C6"/>
    <w:rsid w:val="008A2483"/>
    <w:rsid w:val="008A4055"/>
    <w:rsid w:val="008A49E7"/>
    <w:rsid w:val="008A67EE"/>
    <w:rsid w:val="008A6BBC"/>
    <w:rsid w:val="008A74FE"/>
    <w:rsid w:val="008A79A9"/>
    <w:rsid w:val="008B04C3"/>
    <w:rsid w:val="008B26D3"/>
    <w:rsid w:val="008B276F"/>
    <w:rsid w:val="008B577A"/>
    <w:rsid w:val="008B680C"/>
    <w:rsid w:val="008C1967"/>
    <w:rsid w:val="008C2507"/>
    <w:rsid w:val="008C32A4"/>
    <w:rsid w:val="008C3E5E"/>
    <w:rsid w:val="008C52D5"/>
    <w:rsid w:val="008C54DB"/>
    <w:rsid w:val="008D2823"/>
    <w:rsid w:val="008D3C14"/>
    <w:rsid w:val="008D404C"/>
    <w:rsid w:val="008D44BD"/>
    <w:rsid w:val="008D498A"/>
    <w:rsid w:val="008E5524"/>
    <w:rsid w:val="008E6E85"/>
    <w:rsid w:val="008F03A7"/>
    <w:rsid w:val="008F0E57"/>
    <w:rsid w:val="008F4630"/>
    <w:rsid w:val="008F4917"/>
    <w:rsid w:val="008F52DA"/>
    <w:rsid w:val="008F57E6"/>
    <w:rsid w:val="008F5989"/>
    <w:rsid w:val="008F624A"/>
    <w:rsid w:val="008F645E"/>
    <w:rsid w:val="008F67AF"/>
    <w:rsid w:val="008F7B79"/>
    <w:rsid w:val="009008AC"/>
    <w:rsid w:val="00901DC6"/>
    <w:rsid w:val="00902818"/>
    <w:rsid w:val="00902F80"/>
    <w:rsid w:val="009057DE"/>
    <w:rsid w:val="009067C0"/>
    <w:rsid w:val="00906D87"/>
    <w:rsid w:val="00911CE5"/>
    <w:rsid w:val="0091490A"/>
    <w:rsid w:val="00915585"/>
    <w:rsid w:val="0091597E"/>
    <w:rsid w:val="00915F97"/>
    <w:rsid w:val="00916EB5"/>
    <w:rsid w:val="009210CC"/>
    <w:rsid w:val="009235A3"/>
    <w:rsid w:val="00927934"/>
    <w:rsid w:val="00930AD9"/>
    <w:rsid w:val="00930DAE"/>
    <w:rsid w:val="009334BB"/>
    <w:rsid w:val="0093383E"/>
    <w:rsid w:val="00933CAD"/>
    <w:rsid w:val="00934118"/>
    <w:rsid w:val="009379D7"/>
    <w:rsid w:val="009402EE"/>
    <w:rsid w:val="009426CB"/>
    <w:rsid w:val="00942BC2"/>
    <w:rsid w:val="00943876"/>
    <w:rsid w:val="00944851"/>
    <w:rsid w:val="00945A24"/>
    <w:rsid w:val="00951179"/>
    <w:rsid w:val="0095346C"/>
    <w:rsid w:val="00953719"/>
    <w:rsid w:val="009537E7"/>
    <w:rsid w:val="00956226"/>
    <w:rsid w:val="009569CD"/>
    <w:rsid w:val="009607D2"/>
    <w:rsid w:val="00962335"/>
    <w:rsid w:val="00963ED7"/>
    <w:rsid w:val="00964E21"/>
    <w:rsid w:val="009658E5"/>
    <w:rsid w:val="009659C4"/>
    <w:rsid w:val="00965F58"/>
    <w:rsid w:val="00974E2F"/>
    <w:rsid w:val="00974FFD"/>
    <w:rsid w:val="009755DE"/>
    <w:rsid w:val="00975DEA"/>
    <w:rsid w:val="00977389"/>
    <w:rsid w:val="00977C2D"/>
    <w:rsid w:val="00982FFB"/>
    <w:rsid w:val="0098308E"/>
    <w:rsid w:val="00984429"/>
    <w:rsid w:val="00984F14"/>
    <w:rsid w:val="00985883"/>
    <w:rsid w:val="00987AAC"/>
    <w:rsid w:val="009914F4"/>
    <w:rsid w:val="00992E31"/>
    <w:rsid w:val="00993C24"/>
    <w:rsid w:val="009966EB"/>
    <w:rsid w:val="00996972"/>
    <w:rsid w:val="009972A8"/>
    <w:rsid w:val="009A0026"/>
    <w:rsid w:val="009A17D3"/>
    <w:rsid w:val="009A3322"/>
    <w:rsid w:val="009A4126"/>
    <w:rsid w:val="009A695B"/>
    <w:rsid w:val="009B1867"/>
    <w:rsid w:val="009B2367"/>
    <w:rsid w:val="009B42F2"/>
    <w:rsid w:val="009B667C"/>
    <w:rsid w:val="009B6D0E"/>
    <w:rsid w:val="009C0DF2"/>
    <w:rsid w:val="009C2E65"/>
    <w:rsid w:val="009C5E21"/>
    <w:rsid w:val="009C6AE6"/>
    <w:rsid w:val="009C74E1"/>
    <w:rsid w:val="009C75E4"/>
    <w:rsid w:val="009D030D"/>
    <w:rsid w:val="009D291D"/>
    <w:rsid w:val="009D2925"/>
    <w:rsid w:val="009D4778"/>
    <w:rsid w:val="009D5659"/>
    <w:rsid w:val="009D5A84"/>
    <w:rsid w:val="009D668F"/>
    <w:rsid w:val="009D6B26"/>
    <w:rsid w:val="009D6CD7"/>
    <w:rsid w:val="009D73D6"/>
    <w:rsid w:val="009E0FDA"/>
    <w:rsid w:val="009E178D"/>
    <w:rsid w:val="009E2873"/>
    <w:rsid w:val="009E2E09"/>
    <w:rsid w:val="009E3A76"/>
    <w:rsid w:val="009E3E78"/>
    <w:rsid w:val="009E3FCA"/>
    <w:rsid w:val="009E4056"/>
    <w:rsid w:val="009E4891"/>
    <w:rsid w:val="009E4E5B"/>
    <w:rsid w:val="009E6C42"/>
    <w:rsid w:val="009E7C43"/>
    <w:rsid w:val="009F01DA"/>
    <w:rsid w:val="009F0408"/>
    <w:rsid w:val="009F0E9F"/>
    <w:rsid w:val="009F12AA"/>
    <w:rsid w:val="009F19B2"/>
    <w:rsid w:val="009F2753"/>
    <w:rsid w:val="009F2C46"/>
    <w:rsid w:val="009F3485"/>
    <w:rsid w:val="009F378D"/>
    <w:rsid w:val="009F3929"/>
    <w:rsid w:val="009F3A0D"/>
    <w:rsid w:val="009F44A4"/>
    <w:rsid w:val="009F4D98"/>
    <w:rsid w:val="009F516D"/>
    <w:rsid w:val="009F5606"/>
    <w:rsid w:val="009F65A3"/>
    <w:rsid w:val="009F73F4"/>
    <w:rsid w:val="009F7B66"/>
    <w:rsid w:val="00A00003"/>
    <w:rsid w:val="00A013B6"/>
    <w:rsid w:val="00A0244B"/>
    <w:rsid w:val="00A03AE6"/>
    <w:rsid w:val="00A05DE2"/>
    <w:rsid w:val="00A06461"/>
    <w:rsid w:val="00A1136D"/>
    <w:rsid w:val="00A11F78"/>
    <w:rsid w:val="00A206C7"/>
    <w:rsid w:val="00A20961"/>
    <w:rsid w:val="00A21A7C"/>
    <w:rsid w:val="00A245EA"/>
    <w:rsid w:val="00A2550A"/>
    <w:rsid w:val="00A32A2C"/>
    <w:rsid w:val="00A32C97"/>
    <w:rsid w:val="00A330BD"/>
    <w:rsid w:val="00A33148"/>
    <w:rsid w:val="00A339BF"/>
    <w:rsid w:val="00A34228"/>
    <w:rsid w:val="00A35881"/>
    <w:rsid w:val="00A37A12"/>
    <w:rsid w:val="00A40392"/>
    <w:rsid w:val="00A408F1"/>
    <w:rsid w:val="00A41882"/>
    <w:rsid w:val="00A43E73"/>
    <w:rsid w:val="00A459AE"/>
    <w:rsid w:val="00A47DFC"/>
    <w:rsid w:val="00A50081"/>
    <w:rsid w:val="00A505FC"/>
    <w:rsid w:val="00A50BC4"/>
    <w:rsid w:val="00A538B0"/>
    <w:rsid w:val="00A54F91"/>
    <w:rsid w:val="00A55DA3"/>
    <w:rsid w:val="00A55F9A"/>
    <w:rsid w:val="00A5704F"/>
    <w:rsid w:val="00A57201"/>
    <w:rsid w:val="00A57CEE"/>
    <w:rsid w:val="00A60870"/>
    <w:rsid w:val="00A62127"/>
    <w:rsid w:val="00A67EEC"/>
    <w:rsid w:val="00A7132A"/>
    <w:rsid w:val="00A713E3"/>
    <w:rsid w:val="00A7240D"/>
    <w:rsid w:val="00A72B10"/>
    <w:rsid w:val="00A75346"/>
    <w:rsid w:val="00A762AC"/>
    <w:rsid w:val="00A7733A"/>
    <w:rsid w:val="00A77B7A"/>
    <w:rsid w:val="00A77FA9"/>
    <w:rsid w:val="00A81BFC"/>
    <w:rsid w:val="00A81C8B"/>
    <w:rsid w:val="00A827EC"/>
    <w:rsid w:val="00A84BB1"/>
    <w:rsid w:val="00A864F1"/>
    <w:rsid w:val="00A87122"/>
    <w:rsid w:val="00A87718"/>
    <w:rsid w:val="00A918B4"/>
    <w:rsid w:val="00A922A1"/>
    <w:rsid w:val="00A92474"/>
    <w:rsid w:val="00A92C66"/>
    <w:rsid w:val="00A93B88"/>
    <w:rsid w:val="00A954BE"/>
    <w:rsid w:val="00A974F6"/>
    <w:rsid w:val="00A97D5B"/>
    <w:rsid w:val="00AA0AE4"/>
    <w:rsid w:val="00AA0BB0"/>
    <w:rsid w:val="00AA1179"/>
    <w:rsid w:val="00AA1CD7"/>
    <w:rsid w:val="00AA4A9A"/>
    <w:rsid w:val="00AA64E9"/>
    <w:rsid w:val="00AA6D8C"/>
    <w:rsid w:val="00AB3B86"/>
    <w:rsid w:val="00AB4AF2"/>
    <w:rsid w:val="00AB58A3"/>
    <w:rsid w:val="00AB5E18"/>
    <w:rsid w:val="00AB6A0E"/>
    <w:rsid w:val="00AC1A69"/>
    <w:rsid w:val="00AC25FC"/>
    <w:rsid w:val="00AC29F7"/>
    <w:rsid w:val="00AC2DDD"/>
    <w:rsid w:val="00AC3162"/>
    <w:rsid w:val="00AC332F"/>
    <w:rsid w:val="00AC33B9"/>
    <w:rsid w:val="00AC45FA"/>
    <w:rsid w:val="00AC462F"/>
    <w:rsid w:val="00AC6816"/>
    <w:rsid w:val="00AC6DF9"/>
    <w:rsid w:val="00AC7779"/>
    <w:rsid w:val="00AD00A3"/>
    <w:rsid w:val="00AD021A"/>
    <w:rsid w:val="00AD067C"/>
    <w:rsid w:val="00AD0C41"/>
    <w:rsid w:val="00AD2D30"/>
    <w:rsid w:val="00AD2F35"/>
    <w:rsid w:val="00AD3AA3"/>
    <w:rsid w:val="00AD49EA"/>
    <w:rsid w:val="00AD4A20"/>
    <w:rsid w:val="00AD5CDD"/>
    <w:rsid w:val="00AD5CE3"/>
    <w:rsid w:val="00AD5F9E"/>
    <w:rsid w:val="00AD69E7"/>
    <w:rsid w:val="00AD7211"/>
    <w:rsid w:val="00AE032B"/>
    <w:rsid w:val="00AE206D"/>
    <w:rsid w:val="00AE2FDC"/>
    <w:rsid w:val="00AE3E25"/>
    <w:rsid w:val="00AF0286"/>
    <w:rsid w:val="00AF1529"/>
    <w:rsid w:val="00AF2F44"/>
    <w:rsid w:val="00AF4513"/>
    <w:rsid w:val="00AF4663"/>
    <w:rsid w:val="00AF5731"/>
    <w:rsid w:val="00AF5BBF"/>
    <w:rsid w:val="00AF5E1B"/>
    <w:rsid w:val="00AF78CE"/>
    <w:rsid w:val="00AF7AED"/>
    <w:rsid w:val="00AF7C56"/>
    <w:rsid w:val="00B02AEE"/>
    <w:rsid w:val="00B03577"/>
    <w:rsid w:val="00B035F2"/>
    <w:rsid w:val="00B040F1"/>
    <w:rsid w:val="00B106FD"/>
    <w:rsid w:val="00B1147D"/>
    <w:rsid w:val="00B11935"/>
    <w:rsid w:val="00B119AC"/>
    <w:rsid w:val="00B11E24"/>
    <w:rsid w:val="00B12368"/>
    <w:rsid w:val="00B13000"/>
    <w:rsid w:val="00B1388F"/>
    <w:rsid w:val="00B146D6"/>
    <w:rsid w:val="00B156CD"/>
    <w:rsid w:val="00B15AE9"/>
    <w:rsid w:val="00B21B46"/>
    <w:rsid w:val="00B22703"/>
    <w:rsid w:val="00B22A62"/>
    <w:rsid w:val="00B22E60"/>
    <w:rsid w:val="00B23405"/>
    <w:rsid w:val="00B246BF"/>
    <w:rsid w:val="00B25E82"/>
    <w:rsid w:val="00B26B91"/>
    <w:rsid w:val="00B27AC4"/>
    <w:rsid w:val="00B3058F"/>
    <w:rsid w:val="00B308A9"/>
    <w:rsid w:val="00B3179F"/>
    <w:rsid w:val="00B32FD0"/>
    <w:rsid w:val="00B33D37"/>
    <w:rsid w:val="00B40053"/>
    <w:rsid w:val="00B43C6A"/>
    <w:rsid w:val="00B44320"/>
    <w:rsid w:val="00B51554"/>
    <w:rsid w:val="00B51F92"/>
    <w:rsid w:val="00B525A8"/>
    <w:rsid w:val="00B54D5A"/>
    <w:rsid w:val="00B54DA5"/>
    <w:rsid w:val="00B55EE2"/>
    <w:rsid w:val="00B571AC"/>
    <w:rsid w:val="00B576F8"/>
    <w:rsid w:val="00B6134B"/>
    <w:rsid w:val="00B62570"/>
    <w:rsid w:val="00B6280A"/>
    <w:rsid w:val="00B63AA6"/>
    <w:rsid w:val="00B63E57"/>
    <w:rsid w:val="00B64CD0"/>
    <w:rsid w:val="00B66362"/>
    <w:rsid w:val="00B66766"/>
    <w:rsid w:val="00B70833"/>
    <w:rsid w:val="00B715E6"/>
    <w:rsid w:val="00B71D6C"/>
    <w:rsid w:val="00B72110"/>
    <w:rsid w:val="00B72191"/>
    <w:rsid w:val="00B72C8E"/>
    <w:rsid w:val="00B73507"/>
    <w:rsid w:val="00B73890"/>
    <w:rsid w:val="00B74948"/>
    <w:rsid w:val="00B7576F"/>
    <w:rsid w:val="00B76EA3"/>
    <w:rsid w:val="00B80603"/>
    <w:rsid w:val="00B80A79"/>
    <w:rsid w:val="00B80F52"/>
    <w:rsid w:val="00B816EC"/>
    <w:rsid w:val="00B82A56"/>
    <w:rsid w:val="00B82B07"/>
    <w:rsid w:val="00B86ED8"/>
    <w:rsid w:val="00B90995"/>
    <w:rsid w:val="00B90CFD"/>
    <w:rsid w:val="00B91E91"/>
    <w:rsid w:val="00B92E47"/>
    <w:rsid w:val="00B931A8"/>
    <w:rsid w:val="00B939D4"/>
    <w:rsid w:val="00B95180"/>
    <w:rsid w:val="00B9598A"/>
    <w:rsid w:val="00B95C27"/>
    <w:rsid w:val="00B960B3"/>
    <w:rsid w:val="00B96401"/>
    <w:rsid w:val="00B964EA"/>
    <w:rsid w:val="00B97602"/>
    <w:rsid w:val="00BA0685"/>
    <w:rsid w:val="00BA1826"/>
    <w:rsid w:val="00BA3F66"/>
    <w:rsid w:val="00BA487B"/>
    <w:rsid w:val="00BB21FF"/>
    <w:rsid w:val="00BB23BD"/>
    <w:rsid w:val="00BB354C"/>
    <w:rsid w:val="00BB3C6C"/>
    <w:rsid w:val="00BB4054"/>
    <w:rsid w:val="00BB5E32"/>
    <w:rsid w:val="00BB66AF"/>
    <w:rsid w:val="00BB7F02"/>
    <w:rsid w:val="00BC04E4"/>
    <w:rsid w:val="00BC0B49"/>
    <w:rsid w:val="00BC0E27"/>
    <w:rsid w:val="00BC3BA2"/>
    <w:rsid w:val="00BC44B4"/>
    <w:rsid w:val="00BC4688"/>
    <w:rsid w:val="00BC50DE"/>
    <w:rsid w:val="00BC5133"/>
    <w:rsid w:val="00BC5B26"/>
    <w:rsid w:val="00BC5B75"/>
    <w:rsid w:val="00BC6FAA"/>
    <w:rsid w:val="00BC7219"/>
    <w:rsid w:val="00BC7484"/>
    <w:rsid w:val="00BC75FB"/>
    <w:rsid w:val="00BD140A"/>
    <w:rsid w:val="00BD186E"/>
    <w:rsid w:val="00BD1C49"/>
    <w:rsid w:val="00BD228A"/>
    <w:rsid w:val="00BD3372"/>
    <w:rsid w:val="00BD373B"/>
    <w:rsid w:val="00BD390D"/>
    <w:rsid w:val="00BD3966"/>
    <w:rsid w:val="00BD410E"/>
    <w:rsid w:val="00BD480B"/>
    <w:rsid w:val="00BD56C6"/>
    <w:rsid w:val="00BD667F"/>
    <w:rsid w:val="00BD70B5"/>
    <w:rsid w:val="00BD7EB2"/>
    <w:rsid w:val="00BE1D90"/>
    <w:rsid w:val="00BE5EEC"/>
    <w:rsid w:val="00BE644E"/>
    <w:rsid w:val="00BE6F38"/>
    <w:rsid w:val="00BE78E9"/>
    <w:rsid w:val="00BF0312"/>
    <w:rsid w:val="00BF0B3B"/>
    <w:rsid w:val="00BF198C"/>
    <w:rsid w:val="00BF3415"/>
    <w:rsid w:val="00BF4D49"/>
    <w:rsid w:val="00BF5DBA"/>
    <w:rsid w:val="00BF6465"/>
    <w:rsid w:val="00BF6C47"/>
    <w:rsid w:val="00BF794A"/>
    <w:rsid w:val="00BF7DAC"/>
    <w:rsid w:val="00C01B34"/>
    <w:rsid w:val="00C0355C"/>
    <w:rsid w:val="00C11B35"/>
    <w:rsid w:val="00C1449C"/>
    <w:rsid w:val="00C149F8"/>
    <w:rsid w:val="00C1520A"/>
    <w:rsid w:val="00C1568E"/>
    <w:rsid w:val="00C16149"/>
    <w:rsid w:val="00C16C76"/>
    <w:rsid w:val="00C1785D"/>
    <w:rsid w:val="00C20E6F"/>
    <w:rsid w:val="00C221AB"/>
    <w:rsid w:val="00C24E44"/>
    <w:rsid w:val="00C26084"/>
    <w:rsid w:val="00C30F3C"/>
    <w:rsid w:val="00C355F0"/>
    <w:rsid w:val="00C35D1A"/>
    <w:rsid w:val="00C371CB"/>
    <w:rsid w:val="00C3744F"/>
    <w:rsid w:val="00C4101F"/>
    <w:rsid w:val="00C4252D"/>
    <w:rsid w:val="00C4374B"/>
    <w:rsid w:val="00C43E4B"/>
    <w:rsid w:val="00C440E4"/>
    <w:rsid w:val="00C454B8"/>
    <w:rsid w:val="00C4584E"/>
    <w:rsid w:val="00C45EC5"/>
    <w:rsid w:val="00C47C3C"/>
    <w:rsid w:val="00C55613"/>
    <w:rsid w:val="00C55E70"/>
    <w:rsid w:val="00C574A4"/>
    <w:rsid w:val="00C57563"/>
    <w:rsid w:val="00C5767C"/>
    <w:rsid w:val="00C605F2"/>
    <w:rsid w:val="00C614C1"/>
    <w:rsid w:val="00C620AB"/>
    <w:rsid w:val="00C62CED"/>
    <w:rsid w:val="00C63030"/>
    <w:rsid w:val="00C631F5"/>
    <w:rsid w:val="00C637C9"/>
    <w:rsid w:val="00C6396D"/>
    <w:rsid w:val="00C64CD6"/>
    <w:rsid w:val="00C65900"/>
    <w:rsid w:val="00C6797E"/>
    <w:rsid w:val="00C709E8"/>
    <w:rsid w:val="00C723ED"/>
    <w:rsid w:val="00C727D2"/>
    <w:rsid w:val="00C72DF9"/>
    <w:rsid w:val="00C73586"/>
    <w:rsid w:val="00C73EAF"/>
    <w:rsid w:val="00C73EE2"/>
    <w:rsid w:val="00C74EC7"/>
    <w:rsid w:val="00C74EEF"/>
    <w:rsid w:val="00C751FB"/>
    <w:rsid w:val="00C75B7F"/>
    <w:rsid w:val="00C77EF0"/>
    <w:rsid w:val="00C80DDE"/>
    <w:rsid w:val="00C870D8"/>
    <w:rsid w:val="00C9037C"/>
    <w:rsid w:val="00C904EA"/>
    <w:rsid w:val="00C90878"/>
    <w:rsid w:val="00C92926"/>
    <w:rsid w:val="00C929E3"/>
    <w:rsid w:val="00C92B9A"/>
    <w:rsid w:val="00C92DDD"/>
    <w:rsid w:val="00C945A0"/>
    <w:rsid w:val="00C9784E"/>
    <w:rsid w:val="00CA08F2"/>
    <w:rsid w:val="00CA1E69"/>
    <w:rsid w:val="00CA2E66"/>
    <w:rsid w:val="00CA36F2"/>
    <w:rsid w:val="00CA3B37"/>
    <w:rsid w:val="00CA6208"/>
    <w:rsid w:val="00CA62F7"/>
    <w:rsid w:val="00CA70BE"/>
    <w:rsid w:val="00CB06B3"/>
    <w:rsid w:val="00CB226B"/>
    <w:rsid w:val="00CB6A19"/>
    <w:rsid w:val="00CB7154"/>
    <w:rsid w:val="00CB7EBA"/>
    <w:rsid w:val="00CC0262"/>
    <w:rsid w:val="00CC1098"/>
    <w:rsid w:val="00CC1260"/>
    <w:rsid w:val="00CC1BC4"/>
    <w:rsid w:val="00CC22FF"/>
    <w:rsid w:val="00CC3609"/>
    <w:rsid w:val="00CC77B3"/>
    <w:rsid w:val="00CD0EFC"/>
    <w:rsid w:val="00CD278D"/>
    <w:rsid w:val="00CD2FF4"/>
    <w:rsid w:val="00CD36A8"/>
    <w:rsid w:val="00CD3A20"/>
    <w:rsid w:val="00CD43E4"/>
    <w:rsid w:val="00CD441A"/>
    <w:rsid w:val="00CE0818"/>
    <w:rsid w:val="00CE1C14"/>
    <w:rsid w:val="00CE1DEE"/>
    <w:rsid w:val="00CE2B5F"/>
    <w:rsid w:val="00CE351E"/>
    <w:rsid w:val="00CE429C"/>
    <w:rsid w:val="00CE50C8"/>
    <w:rsid w:val="00CE729B"/>
    <w:rsid w:val="00CE7FA0"/>
    <w:rsid w:val="00CF272E"/>
    <w:rsid w:val="00CF36A5"/>
    <w:rsid w:val="00CF3826"/>
    <w:rsid w:val="00CF3868"/>
    <w:rsid w:val="00CF3988"/>
    <w:rsid w:val="00CF44A2"/>
    <w:rsid w:val="00CF4D96"/>
    <w:rsid w:val="00CF50DC"/>
    <w:rsid w:val="00CF52C5"/>
    <w:rsid w:val="00CF5C7B"/>
    <w:rsid w:val="00CF604B"/>
    <w:rsid w:val="00CF7683"/>
    <w:rsid w:val="00CF793D"/>
    <w:rsid w:val="00D0164A"/>
    <w:rsid w:val="00D039CF"/>
    <w:rsid w:val="00D049F2"/>
    <w:rsid w:val="00D05DD8"/>
    <w:rsid w:val="00D062A0"/>
    <w:rsid w:val="00D076FA"/>
    <w:rsid w:val="00D07CE8"/>
    <w:rsid w:val="00D11AB5"/>
    <w:rsid w:val="00D13E1A"/>
    <w:rsid w:val="00D14C59"/>
    <w:rsid w:val="00D14D01"/>
    <w:rsid w:val="00D15E07"/>
    <w:rsid w:val="00D166DA"/>
    <w:rsid w:val="00D17976"/>
    <w:rsid w:val="00D17DED"/>
    <w:rsid w:val="00D215F6"/>
    <w:rsid w:val="00D218BC"/>
    <w:rsid w:val="00D22289"/>
    <w:rsid w:val="00D22B08"/>
    <w:rsid w:val="00D23B7C"/>
    <w:rsid w:val="00D26218"/>
    <w:rsid w:val="00D306D2"/>
    <w:rsid w:val="00D3239E"/>
    <w:rsid w:val="00D33286"/>
    <w:rsid w:val="00D33D45"/>
    <w:rsid w:val="00D3448C"/>
    <w:rsid w:val="00D34617"/>
    <w:rsid w:val="00D3483D"/>
    <w:rsid w:val="00D34C5A"/>
    <w:rsid w:val="00D352A7"/>
    <w:rsid w:val="00D35684"/>
    <w:rsid w:val="00D35D29"/>
    <w:rsid w:val="00D371F5"/>
    <w:rsid w:val="00D37EBE"/>
    <w:rsid w:val="00D40BDC"/>
    <w:rsid w:val="00D40F29"/>
    <w:rsid w:val="00D42A24"/>
    <w:rsid w:val="00D431E9"/>
    <w:rsid w:val="00D5181A"/>
    <w:rsid w:val="00D5439B"/>
    <w:rsid w:val="00D54829"/>
    <w:rsid w:val="00D5630F"/>
    <w:rsid w:val="00D567F4"/>
    <w:rsid w:val="00D56E88"/>
    <w:rsid w:val="00D57084"/>
    <w:rsid w:val="00D5745D"/>
    <w:rsid w:val="00D57905"/>
    <w:rsid w:val="00D57E50"/>
    <w:rsid w:val="00D615F9"/>
    <w:rsid w:val="00D62E69"/>
    <w:rsid w:val="00D638A7"/>
    <w:rsid w:val="00D65998"/>
    <w:rsid w:val="00D65EA7"/>
    <w:rsid w:val="00D662D9"/>
    <w:rsid w:val="00D66702"/>
    <w:rsid w:val="00D6761C"/>
    <w:rsid w:val="00D71006"/>
    <w:rsid w:val="00D711E7"/>
    <w:rsid w:val="00D74DFA"/>
    <w:rsid w:val="00D755F5"/>
    <w:rsid w:val="00D76150"/>
    <w:rsid w:val="00D77E3C"/>
    <w:rsid w:val="00D80535"/>
    <w:rsid w:val="00D80BB4"/>
    <w:rsid w:val="00D80F61"/>
    <w:rsid w:val="00D834B7"/>
    <w:rsid w:val="00D85CBE"/>
    <w:rsid w:val="00D8640F"/>
    <w:rsid w:val="00D86E03"/>
    <w:rsid w:val="00D870CA"/>
    <w:rsid w:val="00D8796A"/>
    <w:rsid w:val="00D90386"/>
    <w:rsid w:val="00D90ECD"/>
    <w:rsid w:val="00D90F0E"/>
    <w:rsid w:val="00D90FA3"/>
    <w:rsid w:val="00D9570D"/>
    <w:rsid w:val="00D95DC2"/>
    <w:rsid w:val="00D96587"/>
    <w:rsid w:val="00D97C8A"/>
    <w:rsid w:val="00DA1681"/>
    <w:rsid w:val="00DA18D9"/>
    <w:rsid w:val="00DA21C8"/>
    <w:rsid w:val="00DA2AF0"/>
    <w:rsid w:val="00DA34ED"/>
    <w:rsid w:val="00DA428F"/>
    <w:rsid w:val="00DA4B9E"/>
    <w:rsid w:val="00DA698E"/>
    <w:rsid w:val="00DA72D1"/>
    <w:rsid w:val="00DA7548"/>
    <w:rsid w:val="00DA7ADD"/>
    <w:rsid w:val="00DB4C7C"/>
    <w:rsid w:val="00DB59CB"/>
    <w:rsid w:val="00DB7208"/>
    <w:rsid w:val="00DB7BD6"/>
    <w:rsid w:val="00DB7D11"/>
    <w:rsid w:val="00DB7D3A"/>
    <w:rsid w:val="00DB7F62"/>
    <w:rsid w:val="00DC035F"/>
    <w:rsid w:val="00DC1B22"/>
    <w:rsid w:val="00DC2096"/>
    <w:rsid w:val="00DC4DBE"/>
    <w:rsid w:val="00DC5B39"/>
    <w:rsid w:val="00DC631D"/>
    <w:rsid w:val="00DC6D9B"/>
    <w:rsid w:val="00DD07A9"/>
    <w:rsid w:val="00DD10C0"/>
    <w:rsid w:val="00DD16CC"/>
    <w:rsid w:val="00DD18A2"/>
    <w:rsid w:val="00DD1A83"/>
    <w:rsid w:val="00DD245F"/>
    <w:rsid w:val="00DD2747"/>
    <w:rsid w:val="00DD28B7"/>
    <w:rsid w:val="00DD5C77"/>
    <w:rsid w:val="00DE01BE"/>
    <w:rsid w:val="00DE042D"/>
    <w:rsid w:val="00DE0845"/>
    <w:rsid w:val="00DE1313"/>
    <w:rsid w:val="00DE2070"/>
    <w:rsid w:val="00DE343A"/>
    <w:rsid w:val="00DE36D7"/>
    <w:rsid w:val="00DE4A10"/>
    <w:rsid w:val="00DE5A4E"/>
    <w:rsid w:val="00DE677B"/>
    <w:rsid w:val="00DE6EC0"/>
    <w:rsid w:val="00DE712B"/>
    <w:rsid w:val="00DE7520"/>
    <w:rsid w:val="00DF0518"/>
    <w:rsid w:val="00DF066D"/>
    <w:rsid w:val="00DF632D"/>
    <w:rsid w:val="00DF7112"/>
    <w:rsid w:val="00DF7172"/>
    <w:rsid w:val="00E00028"/>
    <w:rsid w:val="00E00D4A"/>
    <w:rsid w:val="00E02DAD"/>
    <w:rsid w:val="00E033B3"/>
    <w:rsid w:val="00E04A39"/>
    <w:rsid w:val="00E05EBC"/>
    <w:rsid w:val="00E06166"/>
    <w:rsid w:val="00E10FD6"/>
    <w:rsid w:val="00E13072"/>
    <w:rsid w:val="00E13751"/>
    <w:rsid w:val="00E14190"/>
    <w:rsid w:val="00E1499C"/>
    <w:rsid w:val="00E15421"/>
    <w:rsid w:val="00E17574"/>
    <w:rsid w:val="00E202E7"/>
    <w:rsid w:val="00E213AB"/>
    <w:rsid w:val="00E21CCF"/>
    <w:rsid w:val="00E2559D"/>
    <w:rsid w:val="00E2570D"/>
    <w:rsid w:val="00E2579D"/>
    <w:rsid w:val="00E259BD"/>
    <w:rsid w:val="00E27768"/>
    <w:rsid w:val="00E31510"/>
    <w:rsid w:val="00E35388"/>
    <w:rsid w:val="00E35EF9"/>
    <w:rsid w:val="00E37336"/>
    <w:rsid w:val="00E375F1"/>
    <w:rsid w:val="00E413B3"/>
    <w:rsid w:val="00E43168"/>
    <w:rsid w:val="00E43C02"/>
    <w:rsid w:val="00E4520B"/>
    <w:rsid w:val="00E45B1C"/>
    <w:rsid w:val="00E46187"/>
    <w:rsid w:val="00E47EBD"/>
    <w:rsid w:val="00E51373"/>
    <w:rsid w:val="00E516FC"/>
    <w:rsid w:val="00E51A5B"/>
    <w:rsid w:val="00E524E0"/>
    <w:rsid w:val="00E526E1"/>
    <w:rsid w:val="00E52B9D"/>
    <w:rsid w:val="00E536DF"/>
    <w:rsid w:val="00E54068"/>
    <w:rsid w:val="00E54247"/>
    <w:rsid w:val="00E5491D"/>
    <w:rsid w:val="00E5573D"/>
    <w:rsid w:val="00E571B0"/>
    <w:rsid w:val="00E609F7"/>
    <w:rsid w:val="00E61402"/>
    <w:rsid w:val="00E6144C"/>
    <w:rsid w:val="00E64A24"/>
    <w:rsid w:val="00E64D01"/>
    <w:rsid w:val="00E65FEC"/>
    <w:rsid w:val="00E661C2"/>
    <w:rsid w:val="00E70DF4"/>
    <w:rsid w:val="00E73F02"/>
    <w:rsid w:val="00E74917"/>
    <w:rsid w:val="00E74B8D"/>
    <w:rsid w:val="00E779B8"/>
    <w:rsid w:val="00E81D3E"/>
    <w:rsid w:val="00E826E3"/>
    <w:rsid w:val="00E82D5A"/>
    <w:rsid w:val="00E855C1"/>
    <w:rsid w:val="00E868CD"/>
    <w:rsid w:val="00E87C1A"/>
    <w:rsid w:val="00E87E1B"/>
    <w:rsid w:val="00E90794"/>
    <w:rsid w:val="00E919CF"/>
    <w:rsid w:val="00E91E30"/>
    <w:rsid w:val="00E920EA"/>
    <w:rsid w:val="00E92247"/>
    <w:rsid w:val="00E92C23"/>
    <w:rsid w:val="00E938A6"/>
    <w:rsid w:val="00E94C77"/>
    <w:rsid w:val="00E95354"/>
    <w:rsid w:val="00E96C39"/>
    <w:rsid w:val="00E977F5"/>
    <w:rsid w:val="00EA0047"/>
    <w:rsid w:val="00EA13D2"/>
    <w:rsid w:val="00EA2FE7"/>
    <w:rsid w:val="00EA3413"/>
    <w:rsid w:val="00EA369E"/>
    <w:rsid w:val="00EA5CDA"/>
    <w:rsid w:val="00EA7541"/>
    <w:rsid w:val="00EA76A7"/>
    <w:rsid w:val="00EB0919"/>
    <w:rsid w:val="00EB0BB0"/>
    <w:rsid w:val="00EB1C50"/>
    <w:rsid w:val="00EB2E55"/>
    <w:rsid w:val="00EB5048"/>
    <w:rsid w:val="00EB6AF3"/>
    <w:rsid w:val="00EB6B04"/>
    <w:rsid w:val="00EB7307"/>
    <w:rsid w:val="00EB7ADF"/>
    <w:rsid w:val="00EB7CCD"/>
    <w:rsid w:val="00EC0309"/>
    <w:rsid w:val="00EC1922"/>
    <w:rsid w:val="00EC1D27"/>
    <w:rsid w:val="00EC2F34"/>
    <w:rsid w:val="00EC2F74"/>
    <w:rsid w:val="00EC41A1"/>
    <w:rsid w:val="00EC45DB"/>
    <w:rsid w:val="00EC6917"/>
    <w:rsid w:val="00ED0166"/>
    <w:rsid w:val="00ED0D5F"/>
    <w:rsid w:val="00ED2CCA"/>
    <w:rsid w:val="00ED2E24"/>
    <w:rsid w:val="00ED2FCD"/>
    <w:rsid w:val="00ED32EA"/>
    <w:rsid w:val="00ED3738"/>
    <w:rsid w:val="00ED4BDD"/>
    <w:rsid w:val="00ED4F02"/>
    <w:rsid w:val="00ED5111"/>
    <w:rsid w:val="00ED5F98"/>
    <w:rsid w:val="00ED60C3"/>
    <w:rsid w:val="00ED7878"/>
    <w:rsid w:val="00EE0E1B"/>
    <w:rsid w:val="00EE114E"/>
    <w:rsid w:val="00EE2081"/>
    <w:rsid w:val="00EE35F5"/>
    <w:rsid w:val="00EE3999"/>
    <w:rsid w:val="00EE6BE7"/>
    <w:rsid w:val="00EF00AD"/>
    <w:rsid w:val="00EF1699"/>
    <w:rsid w:val="00EF2509"/>
    <w:rsid w:val="00EF2F54"/>
    <w:rsid w:val="00EF3930"/>
    <w:rsid w:val="00EF476B"/>
    <w:rsid w:val="00EF6340"/>
    <w:rsid w:val="00EF7B75"/>
    <w:rsid w:val="00F014CE"/>
    <w:rsid w:val="00F01CD4"/>
    <w:rsid w:val="00F01D93"/>
    <w:rsid w:val="00F023E6"/>
    <w:rsid w:val="00F02ED0"/>
    <w:rsid w:val="00F049C0"/>
    <w:rsid w:val="00F0500E"/>
    <w:rsid w:val="00F05434"/>
    <w:rsid w:val="00F065E7"/>
    <w:rsid w:val="00F13D6D"/>
    <w:rsid w:val="00F13DE8"/>
    <w:rsid w:val="00F152BC"/>
    <w:rsid w:val="00F1558B"/>
    <w:rsid w:val="00F1617D"/>
    <w:rsid w:val="00F20DEE"/>
    <w:rsid w:val="00F23797"/>
    <w:rsid w:val="00F261C1"/>
    <w:rsid w:val="00F2652A"/>
    <w:rsid w:val="00F26CF2"/>
    <w:rsid w:val="00F305D9"/>
    <w:rsid w:val="00F3075D"/>
    <w:rsid w:val="00F31ECD"/>
    <w:rsid w:val="00F4024B"/>
    <w:rsid w:val="00F402C4"/>
    <w:rsid w:val="00F40398"/>
    <w:rsid w:val="00F40724"/>
    <w:rsid w:val="00F4092F"/>
    <w:rsid w:val="00F430F0"/>
    <w:rsid w:val="00F44C1F"/>
    <w:rsid w:val="00F45FA0"/>
    <w:rsid w:val="00F52F3F"/>
    <w:rsid w:val="00F53342"/>
    <w:rsid w:val="00F533BF"/>
    <w:rsid w:val="00F53E76"/>
    <w:rsid w:val="00F54DC4"/>
    <w:rsid w:val="00F55700"/>
    <w:rsid w:val="00F5620B"/>
    <w:rsid w:val="00F56284"/>
    <w:rsid w:val="00F5631C"/>
    <w:rsid w:val="00F56A04"/>
    <w:rsid w:val="00F61B96"/>
    <w:rsid w:val="00F61BBE"/>
    <w:rsid w:val="00F63425"/>
    <w:rsid w:val="00F64859"/>
    <w:rsid w:val="00F65A3A"/>
    <w:rsid w:val="00F6663F"/>
    <w:rsid w:val="00F6676A"/>
    <w:rsid w:val="00F67A07"/>
    <w:rsid w:val="00F70AA8"/>
    <w:rsid w:val="00F730BD"/>
    <w:rsid w:val="00F73900"/>
    <w:rsid w:val="00F7483D"/>
    <w:rsid w:val="00F754C6"/>
    <w:rsid w:val="00F770AE"/>
    <w:rsid w:val="00F771DA"/>
    <w:rsid w:val="00F775DF"/>
    <w:rsid w:val="00F812B9"/>
    <w:rsid w:val="00F819D2"/>
    <w:rsid w:val="00F84ED7"/>
    <w:rsid w:val="00F85CE3"/>
    <w:rsid w:val="00F863C7"/>
    <w:rsid w:val="00F8678D"/>
    <w:rsid w:val="00F8705A"/>
    <w:rsid w:val="00F900DD"/>
    <w:rsid w:val="00F90ACB"/>
    <w:rsid w:val="00F91169"/>
    <w:rsid w:val="00F9419B"/>
    <w:rsid w:val="00F94677"/>
    <w:rsid w:val="00F972B0"/>
    <w:rsid w:val="00F97827"/>
    <w:rsid w:val="00F9788A"/>
    <w:rsid w:val="00FA044C"/>
    <w:rsid w:val="00FA0D4A"/>
    <w:rsid w:val="00FA2054"/>
    <w:rsid w:val="00FA26AD"/>
    <w:rsid w:val="00FA2E51"/>
    <w:rsid w:val="00FB00B7"/>
    <w:rsid w:val="00FB0821"/>
    <w:rsid w:val="00FB1E8E"/>
    <w:rsid w:val="00FB2EE2"/>
    <w:rsid w:val="00FB32D9"/>
    <w:rsid w:val="00FB3670"/>
    <w:rsid w:val="00FB5D7C"/>
    <w:rsid w:val="00FB674E"/>
    <w:rsid w:val="00FC0959"/>
    <w:rsid w:val="00FC0CE5"/>
    <w:rsid w:val="00FC0E45"/>
    <w:rsid w:val="00FC12B5"/>
    <w:rsid w:val="00FC19F4"/>
    <w:rsid w:val="00FC3BD8"/>
    <w:rsid w:val="00FC3E79"/>
    <w:rsid w:val="00FC6774"/>
    <w:rsid w:val="00FD023B"/>
    <w:rsid w:val="00FD118D"/>
    <w:rsid w:val="00FD370F"/>
    <w:rsid w:val="00FD4448"/>
    <w:rsid w:val="00FD66C8"/>
    <w:rsid w:val="00FD6E54"/>
    <w:rsid w:val="00FD7626"/>
    <w:rsid w:val="00FD767F"/>
    <w:rsid w:val="00FE1A38"/>
    <w:rsid w:val="00FE2460"/>
    <w:rsid w:val="00FE5F46"/>
    <w:rsid w:val="00FE65F2"/>
    <w:rsid w:val="00FE6628"/>
    <w:rsid w:val="00FF0EE8"/>
    <w:rsid w:val="00FF1069"/>
    <w:rsid w:val="00FF1B66"/>
    <w:rsid w:val="00FF2EC5"/>
    <w:rsid w:val="00FF3733"/>
    <w:rsid w:val="00FF4542"/>
    <w:rsid w:val="00FF516C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DA07BE"/>
  <w15:docId w15:val="{2DF4CF69-FFA5-42F1-A6C0-44317E42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97"/>
  </w:style>
  <w:style w:type="paragraph" w:styleId="Ttulo1">
    <w:name w:val="heading 1"/>
    <w:basedOn w:val="Padro"/>
    <w:next w:val="Corpodetexto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Padro"/>
    <w:next w:val="Corpodetexto"/>
    <w:pPr>
      <w:keepNext/>
      <w:tabs>
        <w:tab w:val="num" w:pos="576"/>
      </w:tabs>
      <w:spacing w:before="240" w:after="0" w:line="360" w:lineRule="auto"/>
      <w:ind w:left="576" w:hanging="576"/>
      <w:outlineLvl w:val="1"/>
    </w:pPr>
    <w:rPr>
      <w:b/>
      <w:bCs/>
      <w:i/>
      <w:iCs/>
      <w:sz w:val="22"/>
      <w:szCs w:val="44"/>
    </w:rPr>
  </w:style>
  <w:style w:type="paragraph" w:styleId="Ttulo3">
    <w:name w:val="heading 3"/>
    <w:basedOn w:val="Padro"/>
    <w:next w:val="Corpodetexto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Ttulo3"/>
    <w:next w:val="Corpodetexto"/>
    <w:pPr>
      <w:tabs>
        <w:tab w:val="clear" w:pos="720"/>
        <w:tab w:val="num" w:pos="864"/>
        <w:tab w:val="left" w:pos="8826"/>
      </w:tabs>
      <w:spacing w:before="240" w:after="60"/>
      <w:ind w:left="2942" w:hanging="1072"/>
      <w:jc w:val="left"/>
      <w:outlineLvl w:val="3"/>
    </w:pPr>
    <w:rPr>
      <w:b w:val="0"/>
      <w:i/>
      <w:iCs/>
      <w:sz w:val="20"/>
      <w:szCs w:val="28"/>
    </w:rPr>
  </w:style>
  <w:style w:type="paragraph" w:styleId="Ttulo5">
    <w:name w:val="heading 5"/>
    <w:basedOn w:val="Padro"/>
    <w:next w:val="Corpodetexto"/>
    <w:pPr>
      <w:keepNext/>
      <w:tabs>
        <w:tab w:val="num" w:pos="1008"/>
      </w:tabs>
      <w:ind w:firstLine="360"/>
      <w:jc w:val="both"/>
      <w:outlineLvl w:val="4"/>
    </w:pPr>
    <w:rPr>
      <w:rFonts w:ascii="Tahoma" w:hAnsi="Tahoma"/>
      <w:b/>
      <w:bCs/>
      <w:sz w:val="31"/>
      <w:szCs w:val="17"/>
    </w:rPr>
  </w:style>
  <w:style w:type="paragraph" w:styleId="Ttulo6">
    <w:name w:val="heading 6"/>
    <w:basedOn w:val="Ttulo5"/>
    <w:next w:val="Corpodetexto"/>
    <w:pPr>
      <w:tabs>
        <w:tab w:val="clear" w:pos="1008"/>
        <w:tab w:val="num" w:pos="1152"/>
        <w:tab w:val="left" w:pos="7500"/>
      </w:tabs>
      <w:spacing w:before="240" w:after="60"/>
      <w:ind w:left="2500" w:hanging="1071"/>
      <w:jc w:val="left"/>
      <w:outlineLvl w:val="5"/>
    </w:pPr>
    <w:rPr>
      <w:rFonts w:ascii="Arial" w:hAnsi="Arial" w:cs="Arial"/>
      <w:iCs/>
      <w:sz w:val="20"/>
      <w:szCs w:val="28"/>
    </w:rPr>
  </w:style>
  <w:style w:type="paragraph" w:styleId="Ttulo8">
    <w:name w:val="heading 8"/>
    <w:basedOn w:val="Padro"/>
    <w:next w:val="Corpodetexto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bCs/>
      <w:sz w:val="28"/>
      <w:szCs w:val="15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E3F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link w:val="PadroChar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Corpodetexto">
    <w:name w:val="Body Text"/>
    <w:basedOn w:val="Padro"/>
    <w:pPr>
      <w:spacing w:after="120"/>
      <w:jc w:val="both"/>
    </w:pPr>
    <w:rPr>
      <w:rFonts w:ascii="Bookman Old Style" w:hAnsi="Bookman Old Style"/>
      <w:sz w:val="22"/>
    </w:rPr>
  </w:style>
  <w:style w:type="character" w:customStyle="1" w:styleId="Ttulo9Char">
    <w:name w:val="Título 9 Char"/>
    <w:basedOn w:val="Fontepargpadro"/>
    <w:link w:val="Ttulo9"/>
    <w:uiPriority w:val="9"/>
    <w:rsid w:val="009E3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1Char">
    <w:name w:val="Título 1 Char"/>
    <w:basedOn w:val="Fontepargpadro"/>
    <w:rPr>
      <w:rFonts w:ascii="Arial" w:eastAsia="Lucida Sans Unicode" w:hAnsi="Arial" w:cs="Arial"/>
      <w:b/>
      <w:sz w:val="22"/>
      <w:szCs w:val="22"/>
      <w:lang w:eastAsia="ar-SA"/>
    </w:rPr>
  </w:style>
  <w:style w:type="character" w:customStyle="1" w:styleId="Ttulo2Char">
    <w:name w:val="Título 2 Char"/>
    <w:basedOn w:val="Fontepargpadro"/>
    <w:rPr>
      <w:rFonts w:eastAsia="Lucida Sans Unicode"/>
      <w:b/>
      <w:bCs/>
      <w:sz w:val="22"/>
      <w:szCs w:val="44"/>
      <w:lang w:eastAsia="ar-SA"/>
    </w:rPr>
  </w:style>
  <w:style w:type="character" w:customStyle="1" w:styleId="Ttulo3Char">
    <w:name w:val="Título 3 Char"/>
    <w:basedOn w:val="Fontepargpadro"/>
    <w:rPr>
      <w:rFonts w:ascii="Arial" w:eastAsia="Lucida Sans Unicode" w:hAnsi="Arial" w:cs="Arial"/>
      <w:b/>
      <w:bCs/>
      <w:sz w:val="22"/>
      <w:szCs w:val="22"/>
      <w:lang w:eastAsia="ar-SA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Ttulo4Char">
    <w:name w:val="Título 4 Char"/>
    <w:basedOn w:val="Fontepargpadro"/>
    <w:rPr>
      <w:rFonts w:ascii="Arial" w:eastAsia="Times New Roman" w:hAnsi="Arial" w:cs="Arial"/>
      <w:bCs/>
      <w:iCs/>
      <w:sz w:val="28"/>
      <w:szCs w:val="28"/>
    </w:rPr>
  </w:style>
  <w:style w:type="character" w:customStyle="1" w:styleId="Ttulo5Char">
    <w:name w:val="Título 5 Char"/>
    <w:basedOn w:val="Fontepargpadro"/>
    <w:rPr>
      <w:rFonts w:ascii="Tahoma" w:eastAsia="Times New Roman" w:hAnsi="Tahoma"/>
      <w:sz w:val="31"/>
    </w:rPr>
  </w:style>
  <w:style w:type="character" w:customStyle="1" w:styleId="Ttulo6Char">
    <w:name w:val="Título 6 Char"/>
    <w:basedOn w:val="Fontepargpadro"/>
    <w:rPr>
      <w:rFonts w:ascii="Arial" w:eastAsia="Times New Roman" w:hAnsi="Arial" w:cs="Arial"/>
      <w:bCs/>
      <w:iCs/>
      <w:sz w:val="28"/>
      <w:szCs w:val="28"/>
    </w:rPr>
  </w:style>
  <w:style w:type="character" w:customStyle="1" w:styleId="Ttulo8Char">
    <w:name w:val="Título 8 Char"/>
    <w:basedOn w:val="Fontepargpadro"/>
    <w:rPr>
      <w:rFonts w:ascii="Arial" w:eastAsia="Times New Roman" w:hAnsi="Arial"/>
      <w:sz w:val="28"/>
    </w:rPr>
  </w:style>
  <w:style w:type="character" w:customStyle="1" w:styleId="CorpodetextoChar">
    <w:name w:val="Corpo de texto Char"/>
    <w:basedOn w:val="Fontepargpadro"/>
    <w:rPr>
      <w:rFonts w:ascii="Bookman Old Style" w:eastAsia="Times New Roman" w:hAnsi="Bookman Old Style"/>
      <w:sz w:val="22"/>
    </w:rPr>
  </w:style>
  <w:style w:type="character" w:customStyle="1" w:styleId="RodapChar">
    <w:name w:val="Rodapé Char"/>
    <w:basedOn w:val="Fontepargpadro"/>
    <w:rPr>
      <w:rFonts w:eastAsia="Times New Roman"/>
      <w:sz w:val="24"/>
    </w:rPr>
  </w:style>
  <w:style w:type="character" w:styleId="Nmerodepgina">
    <w:name w:val="page number"/>
    <w:basedOn w:val="Fontepargpadro"/>
  </w:style>
  <w:style w:type="character" w:customStyle="1" w:styleId="Corpodetexto2Char">
    <w:name w:val="Corpo de texto 2 Char"/>
    <w:basedOn w:val="Fontepargpadro"/>
    <w:rPr>
      <w:rFonts w:ascii="Tahoma" w:eastAsia="Times New Roman" w:hAnsi="Tahoma"/>
      <w:sz w:val="31"/>
    </w:rPr>
  </w:style>
  <w:style w:type="character" w:customStyle="1" w:styleId="CabealhoChar">
    <w:name w:val="Cabeçalho Char"/>
    <w:basedOn w:val="Fontepargpadro"/>
    <w:uiPriority w:val="99"/>
    <w:rPr>
      <w:rFonts w:eastAsia="Times New Roman"/>
      <w:sz w:val="24"/>
    </w:rPr>
  </w:style>
  <w:style w:type="character" w:customStyle="1" w:styleId="TextosemFormataoChar">
    <w:name w:val="Texto sem Formatação Char"/>
    <w:basedOn w:val="Fontepargpadro"/>
    <w:rPr>
      <w:rFonts w:ascii="Courier New" w:eastAsia="Times New Roman" w:hAnsi="Courier New" w:cs="Courier New"/>
    </w:rPr>
  </w:style>
  <w:style w:type="character" w:customStyle="1" w:styleId="TextodebaloChar">
    <w:name w:val="Texto de balão Char"/>
    <w:basedOn w:val="Fontepargpadro"/>
    <w:uiPriority w:val="99"/>
    <w:rPr>
      <w:rFonts w:ascii="Tahoma" w:eastAsia="Times New Roman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Pr>
      <w:rFonts w:eastAsia="Times New Roman"/>
      <w:sz w:val="24"/>
    </w:rPr>
  </w:style>
  <w:style w:type="character" w:customStyle="1" w:styleId="Heading3Char">
    <w:name w:val="Heading 3 Char"/>
    <w:basedOn w:val="Fontepargpadro"/>
    <w:rPr>
      <w:rFonts w:ascii="Arial" w:hAnsi="Arial" w:cs="Arial"/>
      <w:bCs/>
      <w:iCs/>
      <w:sz w:val="26"/>
      <w:szCs w:val="26"/>
    </w:rPr>
  </w:style>
  <w:style w:type="character" w:customStyle="1" w:styleId="Heading4Char">
    <w:name w:val="Heading 4 Char"/>
    <w:basedOn w:val="Fontepargpadro"/>
    <w:rPr>
      <w:rFonts w:ascii="Arial" w:hAnsi="Arial" w:cs="Arial"/>
      <w:bCs/>
      <w:iCs/>
      <w:sz w:val="28"/>
      <w:szCs w:val="28"/>
    </w:rPr>
  </w:style>
  <w:style w:type="character" w:customStyle="1" w:styleId="Heading6Char">
    <w:name w:val="Heading 6 Char"/>
    <w:basedOn w:val="Fontepargpadro"/>
    <w:rPr>
      <w:rFonts w:ascii="Arial" w:hAnsi="Arial" w:cs="Arial"/>
      <w:bCs/>
      <w:iCs/>
      <w:sz w:val="28"/>
      <w:szCs w:val="28"/>
    </w:rPr>
  </w:style>
  <w:style w:type="character" w:customStyle="1" w:styleId="Heading5Char1">
    <w:name w:val="Heading 5 Char1"/>
    <w:basedOn w:val="Fontepargpadro"/>
    <w:rPr>
      <w:rFonts w:ascii="Arial" w:hAnsi="Arial" w:cs="Arial"/>
      <w:bCs/>
      <w:iCs/>
      <w:sz w:val="28"/>
      <w:szCs w:val="28"/>
      <w:lang w:val="pt-BR" w:eastAsia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nkdaInternet">
    <w:name w:val="Link da Internet"/>
    <w:basedOn w:val="Fontepargpadro"/>
    <w:rPr>
      <w:rFonts w:cs="Times New Roman"/>
      <w:color w:val="0000FF"/>
      <w:u w:val="single"/>
      <w:lang w:val="pt-BR" w:eastAsia="pt-BR" w:bidi="pt-BR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olttablecontentcfg">
    <w:name w:val="olt_table_content_cfg"/>
    <w:basedOn w:val="Fontepargpadro"/>
    <w:rPr>
      <w:rFonts w:cs="Times New Roman"/>
    </w:rPr>
  </w:style>
  <w:style w:type="character" w:customStyle="1" w:styleId="Fontepargpadro8">
    <w:name w:val="Fonte parág. padrão8"/>
  </w:style>
  <w:style w:type="character" w:customStyle="1" w:styleId="PalavraestrangeiraChar">
    <w:name w:val="Palavra estrangeira Char"/>
    <w:basedOn w:val="Fontepargpadro"/>
    <w:rPr>
      <w:rFonts w:ascii="Arial" w:eastAsia="Times New Roman" w:hAnsi="Arial" w:cs="Arial"/>
      <w:bCs/>
      <w:i/>
      <w:iCs/>
      <w:sz w:val="28"/>
      <w:szCs w:val="28"/>
    </w:rPr>
  </w:style>
  <w:style w:type="character" w:customStyle="1" w:styleId="MapadoDocumentoChar">
    <w:name w:val="Mapa do Documento Char"/>
    <w:basedOn w:val="Fontepargpadro"/>
    <w:rPr>
      <w:rFonts w:ascii="Tahoma" w:eastAsia="Times New Roman" w:hAnsi="Tahoma" w:cs="Tahoma"/>
      <w:shd w:val="clear" w:color="auto" w:fill="000080"/>
    </w:rPr>
  </w:style>
  <w:style w:type="character" w:customStyle="1" w:styleId="TextodecomentrioChar">
    <w:name w:val="Texto de comentário Char"/>
    <w:basedOn w:val="Fontepargpadro"/>
    <w:uiPriority w:val="99"/>
    <w:qFormat/>
    <w:rPr>
      <w:rFonts w:eastAsia="Times New Roman"/>
    </w:rPr>
  </w:style>
  <w:style w:type="character" w:customStyle="1" w:styleId="Heading5Char">
    <w:name w:val="Heading 5 Char"/>
    <w:basedOn w:val="Fontepargpadro"/>
    <w:rPr>
      <w:rFonts w:ascii="Arial" w:hAnsi="Arial" w:cs="Arial"/>
      <w:bCs/>
      <w:iCs/>
      <w:sz w:val="28"/>
      <w:szCs w:val="28"/>
    </w:rPr>
  </w:style>
  <w:style w:type="character" w:styleId="Refdecomentrio">
    <w:name w:val="annotation reference"/>
    <w:basedOn w:val="Fontepargpadro"/>
    <w:uiPriority w:val="99"/>
    <w:qFormat/>
    <w:rPr>
      <w:rFonts w:cs="Times New Roman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4"/>
      <w:szCs w:val="24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Times New Roman"/>
      <w:color w:val="00000A"/>
      <w:sz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Lucida Sans Unicode" w:cs="Arial"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Lista">
    <w:name w:val="List"/>
    <w:basedOn w:val="Corpodetexto"/>
    <w:pPr>
      <w:widowControl w:val="0"/>
      <w:jc w:val="left"/>
    </w:pPr>
    <w:rPr>
      <w:rFonts w:ascii="Times New Roman" w:hAnsi="Times New Roman" w:cs="Tahoma"/>
      <w:sz w:val="24"/>
      <w:szCs w:val="24"/>
    </w:rPr>
  </w:style>
  <w:style w:type="paragraph" w:styleId="Legenda">
    <w:name w:val="caption"/>
    <w:basedOn w:val="Padro"/>
    <w:pPr>
      <w:pBdr>
        <w:top w:val="single" w:sz="6" w:space="0" w:color="00000A"/>
        <w:left w:val="single" w:sz="6" w:space="0" w:color="00000A"/>
        <w:bottom w:val="single" w:sz="6" w:space="0" w:color="00000A"/>
        <w:right w:val="single" w:sz="6" w:space="0" w:color="00000A"/>
      </w:pBdr>
      <w:jc w:val="center"/>
    </w:pPr>
    <w:rPr>
      <w:rFonts w:ascii="Bookman Old Style" w:hAnsi="Bookman Old Style"/>
      <w:b/>
      <w:sz w:val="32"/>
    </w:rPr>
  </w:style>
  <w:style w:type="paragraph" w:customStyle="1" w:styleId="ndice">
    <w:name w:val="Índice"/>
    <w:basedOn w:val="Padro"/>
    <w:pPr>
      <w:widowControl w:val="0"/>
      <w:suppressLineNumbers/>
    </w:pPr>
    <w:rPr>
      <w:rFonts w:cs="Tahoma"/>
      <w:szCs w:val="24"/>
    </w:rPr>
  </w:style>
  <w:style w:type="paragraph" w:styleId="PargrafodaLista">
    <w:name w:val="List Paragraph"/>
    <w:aliases w:val="TÍTULO A1,Paragrafo,Lista Colorida - Ênfase 11,Item2,Segundo,Texto,DOCs_Paragrafo-1"/>
    <w:basedOn w:val="Padro"/>
    <w:link w:val="PargrafodaListaChar"/>
    <w:uiPriority w:val="34"/>
    <w:qFormat/>
    <w:pPr>
      <w:ind w:left="708"/>
    </w:p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styleId="Corpodetexto2">
    <w:name w:val="Body Text 2"/>
    <w:basedOn w:val="Padro"/>
    <w:pPr>
      <w:jc w:val="both"/>
    </w:pPr>
    <w:rPr>
      <w:rFonts w:ascii="Tahoma" w:hAnsi="Tahoma"/>
      <w:sz w:val="31"/>
    </w:rPr>
  </w:style>
  <w:style w:type="paragraph" w:styleId="Cabealho">
    <w:name w:val="header"/>
    <w:basedOn w:val="Padro"/>
    <w:uiPriority w:val="99"/>
    <w:pPr>
      <w:suppressLineNumbers/>
      <w:tabs>
        <w:tab w:val="center" w:pos="4419"/>
        <w:tab w:val="right" w:pos="8838"/>
      </w:tabs>
    </w:pPr>
  </w:style>
  <w:style w:type="paragraph" w:styleId="TextosemFormatao">
    <w:name w:val="Plain Text"/>
    <w:basedOn w:val="Padro"/>
    <w:rPr>
      <w:rFonts w:ascii="Courier New" w:hAnsi="Courier New" w:cs="Courier New"/>
      <w:sz w:val="20"/>
    </w:rPr>
  </w:style>
  <w:style w:type="paragraph" w:styleId="Textodebalo">
    <w:name w:val="Balloon Text"/>
    <w:basedOn w:val="Padro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Padro"/>
    <w:uiPriority w:val="99"/>
    <w:pPr>
      <w:spacing w:before="100" w:after="100"/>
    </w:pPr>
    <w:rPr>
      <w:szCs w:val="24"/>
    </w:rPr>
  </w:style>
  <w:style w:type="paragraph" w:customStyle="1" w:styleId="Corpodetextorecuado">
    <w:name w:val="Corpo de texto recuado"/>
    <w:basedOn w:val="Padro"/>
    <w:uiPriority w:val="99"/>
    <w:qFormat/>
    <w:pPr>
      <w:spacing w:after="120"/>
      <w:ind w:left="360"/>
    </w:pPr>
  </w:style>
  <w:style w:type="paragraph" w:customStyle="1" w:styleId="Captulo">
    <w:name w:val="Capítulo"/>
    <w:basedOn w:val="Padro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Padro"/>
    <w:pPr>
      <w:widowControl w:val="0"/>
      <w:suppressLineNumbers/>
      <w:spacing w:before="120" w:after="120"/>
    </w:pPr>
    <w:rPr>
      <w:rFonts w:cs="Tahoma"/>
      <w:i/>
      <w:iCs/>
      <w:szCs w:val="24"/>
    </w:rPr>
  </w:style>
  <w:style w:type="paragraph" w:customStyle="1" w:styleId="BodyText31">
    <w:name w:val="Body Text 31"/>
    <w:basedOn w:val="Padro"/>
    <w:pPr>
      <w:widowControl w:val="0"/>
      <w:spacing w:after="120"/>
    </w:pPr>
    <w:rPr>
      <w:sz w:val="16"/>
      <w:szCs w:val="16"/>
    </w:rPr>
  </w:style>
  <w:style w:type="paragraph" w:customStyle="1" w:styleId="Contedodatabela">
    <w:name w:val="Conteúdo da tabela"/>
    <w:basedOn w:val="Padro"/>
    <w:pPr>
      <w:widowControl w:val="0"/>
      <w:suppressLineNumbers/>
    </w:pPr>
    <w:rPr>
      <w:szCs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droNumerado">
    <w:name w:val="Padrão Numerado"/>
    <w:basedOn w:val="Padro"/>
    <w:pPr>
      <w:widowControl w:val="0"/>
      <w:tabs>
        <w:tab w:val="left" w:pos="2160"/>
      </w:tabs>
      <w:spacing w:line="360" w:lineRule="auto"/>
      <w:ind w:left="720" w:hanging="720"/>
      <w:jc w:val="both"/>
    </w:pPr>
    <w:rPr>
      <w:rFonts w:ascii="Verdana" w:hAnsi="Verdana"/>
      <w:sz w:val="20"/>
      <w:szCs w:val="24"/>
    </w:rPr>
  </w:style>
  <w:style w:type="paragraph" w:customStyle="1" w:styleId="PargrafodaLista1">
    <w:name w:val="Parágrafo da Lista1"/>
    <w:basedOn w:val="Padro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lavraestrangeira">
    <w:name w:val="Palavra estrangeira"/>
    <w:basedOn w:val="Ttulo2"/>
    <w:pPr>
      <w:tabs>
        <w:tab w:val="left" w:pos="2703"/>
      </w:tabs>
      <w:spacing w:after="60" w:line="100" w:lineRule="atLeast"/>
      <w:ind w:left="901" w:hanging="714"/>
      <w:outlineLvl w:val="9"/>
    </w:pPr>
    <w:rPr>
      <w:rFonts w:ascii="Arial" w:hAnsi="Arial" w:cs="Arial"/>
      <w:b w:val="0"/>
      <w:sz w:val="20"/>
      <w:szCs w:val="28"/>
    </w:rPr>
  </w:style>
  <w:style w:type="paragraph" w:customStyle="1" w:styleId="CharChar">
    <w:name w:val="Char Char"/>
    <w:basedOn w:val="Padro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customStyle="1" w:styleId="WW-Default">
    <w:name w:val="WW-Default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Corpodetexto31">
    <w:name w:val="Corpo de texto 31"/>
    <w:basedOn w:val="Padro"/>
    <w:pPr>
      <w:widowControl w:val="0"/>
      <w:spacing w:after="120"/>
    </w:pPr>
    <w:rPr>
      <w:sz w:val="16"/>
      <w:szCs w:val="16"/>
    </w:rPr>
  </w:style>
  <w:style w:type="paragraph" w:styleId="MapadoDocumento">
    <w:name w:val="Document Map"/>
    <w:basedOn w:val="Padro"/>
    <w:pPr>
      <w:widowControl w:val="0"/>
      <w:shd w:val="clear" w:color="auto" w:fill="000080"/>
    </w:pPr>
    <w:rPr>
      <w:rFonts w:ascii="Tahoma" w:hAnsi="Tahoma" w:cs="Tahoma"/>
      <w:sz w:val="20"/>
    </w:rPr>
  </w:style>
  <w:style w:type="paragraph" w:customStyle="1" w:styleId="ListParagraph1">
    <w:name w:val="List Paragraph1"/>
    <w:basedOn w:val="Padro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1">
    <w:name w:val="Char Char1"/>
    <w:basedOn w:val="Padro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Textodecomentrio">
    <w:name w:val="annotation text"/>
    <w:basedOn w:val="Padro"/>
    <w:link w:val="TextodecomentrioChar1"/>
    <w:uiPriority w:val="99"/>
    <w:qFormat/>
    <w:pPr>
      <w:widowControl w:val="0"/>
    </w:pPr>
    <w:rPr>
      <w:sz w:val="20"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color w:val="00000A"/>
      <w:lang w:eastAsia="ar-SA"/>
    </w:rPr>
  </w:style>
  <w:style w:type="character" w:styleId="Forte">
    <w:name w:val="Strong"/>
    <w:basedOn w:val="Fontepargpadro"/>
    <w:uiPriority w:val="22"/>
    <w:qFormat/>
    <w:rsid w:val="005C58FA"/>
    <w:rPr>
      <w:b/>
      <w:bCs/>
    </w:rPr>
  </w:style>
  <w:style w:type="character" w:customStyle="1" w:styleId="name">
    <w:name w:val="name"/>
    <w:basedOn w:val="Fontepargpadro"/>
    <w:rsid w:val="00AF4663"/>
  </w:style>
  <w:style w:type="character" w:customStyle="1" w:styleId="value">
    <w:name w:val="value"/>
    <w:basedOn w:val="Fontepargpadro"/>
    <w:rsid w:val="00AF4663"/>
  </w:style>
  <w:style w:type="table" w:styleId="Tabelacomgrade">
    <w:name w:val="Table Grid"/>
    <w:basedOn w:val="Tabelanormal"/>
    <w:uiPriority w:val="59"/>
    <w:rsid w:val="0029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36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3b">
    <w:name w:val="tex3b"/>
    <w:basedOn w:val="Fontepargpadro"/>
    <w:rsid w:val="00CB7154"/>
  </w:style>
  <w:style w:type="character" w:customStyle="1" w:styleId="tex3">
    <w:name w:val="tex3"/>
    <w:basedOn w:val="Fontepargpadro"/>
    <w:rsid w:val="00CB7154"/>
  </w:style>
  <w:style w:type="paragraph" w:customStyle="1" w:styleId="Nivel1">
    <w:name w:val="Nivel1"/>
    <w:basedOn w:val="Ttulo1"/>
    <w:next w:val="Normal"/>
    <w:link w:val="Nivel1Char"/>
    <w:qFormat/>
    <w:rsid w:val="00DD245F"/>
    <w:pPr>
      <w:keepLines/>
      <w:numPr>
        <w:numId w:val="2"/>
      </w:numPr>
      <w:suppressAutoHyphens w:val="0"/>
      <w:spacing w:before="480" w:after="120"/>
      <w:jc w:val="both"/>
    </w:pPr>
    <w:rPr>
      <w:rFonts w:eastAsiaTheme="majorEastAsia"/>
      <w:bCs w:val="0"/>
      <w:color w:val="000000"/>
      <w:sz w:val="20"/>
      <w:szCs w:val="20"/>
      <w:lang w:eastAsia="ar-SA"/>
    </w:rPr>
  </w:style>
  <w:style w:type="character" w:customStyle="1" w:styleId="Nivel1Char">
    <w:name w:val="Nivel1 Char"/>
    <w:basedOn w:val="Ttulo1Char"/>
    <w:link w:val="Nivel1"/>
    <w:rsid w:val="00DD245F"/>
    <w:rPr>
      <w:rFonts w:ascii="Arial" w:eastAsiaTheme="majorEastAsia" w:hAnsi="Arial" w:cs="Arial"/>
      <w:b/>
      <w:color w:val="000000"/>
      <w:sz w:val="20"/>
      <w:szCs w:val="20"/>
      <w:lang w:eastAsia="ar-SA"/>
    </w:r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link w:val="PargrafodaLista"/>
    <w:uiPriority w:val="34"/>
    <w:qFormat/>
    <w:locked/>
    <w:rsid w:val="00DE7520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Standard">
    <w:name w:val="Standard"/>
    <w:rsid w:val="00DE752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59"/>
    <w:rsid w:val="00405A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2memorial">
    <w:name w:val="Titulo 2 memorial"/>
    <w:basedOn w:val="Normal"/>
    <w:link w:val="Titulo2memorialChar"/>
    <w:qFormat/>
    <w:rsid w:val="00517822"/>
    <w:pPr>
      <w:numPr>
        <w:numId w:val="1"/>
      </w:numPr>
    </w:pPr>
  </w:style>
  <w:style w:type="character" w:styleId="Nmerodelinha">
    <w:name w:val="line number"/>
    <w:basedOn w:val="Fontepargpadro"/>
    <w:uiPriority w:val="99"/>
    <w:semiHidden/>
    <w:unhideWhenUsed/>
    <w:rsid w:val="00517822"/>
  </w:style>
  <w:style w:type="character" w:customStyle="1" w:styleId="hgkelc">
    <w:name w:val="hgkelc"/>
    <w:basedOn w:val="Fontepargpadro"/>
    <w:rsid w:val="00EB0BB0"/>
  </w:style>
  <w:style w:type="character" w:styleId="Hyperlink">
    <w:name w:val="Hyperlink"/>
    <w:basedOn w:val="Fontepargpadro"/>
    <w:uiPriority w:val="99"/>
    <w:unhideWhenUsed/>
    <w:rsid w:val="00B91E9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B44EA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F31ECD"/>
    <w:pPr>
      <w:spacing w:before="200" w:after="160"/>
      <w:ind w:left="864" w:right="864"/>
      <w:jc w:val="center"/>
    </w:pPr>
    <w:rPr>
      <w:rFonts w:ascii="Calibri" w:eastAsia="Calibri" w:hAnsi="Calibri" w:cs="Calibr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1ECD"/>
    <w:rPr>
      <w:rFonts w:ascii="Calibri" w:eastAsia="Calibri" w:hAnsi="Calibri" w:cs="Calibri"/>
      <w:i/>
      <w:iCs/>
      <w:color w:val="404040" w:themeColor="text1" w:themeTint="BF"/>
    </w:rPr>
  </w:style>
  <w:style w:type="character" w:customStyle="1" w:styleId="PadroChar">
    <w:name w:val="Padrão Char"/>
    <w:basedOn w:val="Fontepargpadro"/>
    <w:link w:val="Padro"/>
    <w:locked/>
    <w:rsid w:val="00071204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CB226B"/>
    <w:pPr>
      <w:keepLines/>
      <w:tabs>
        <w:tab w:val="clear" w:pos="432"/>
      </w:tabs>
      <w:suppressAutoHyphens w:val="0"/>
      <w:spacing w:before="240" w:after="0" w:line="259" w:lineRule="auto"/>
      <w:ind w:left="360" w:hanging="360"/>
      <w:jc w:val="left"/>
    </w:pPr>
    <w:rPr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CB226B"/>
    <w:pPr>
      <w:spacing w:before="120" w:after="120"/>
      <w:ind w:left="2701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CB226B"/>
    <w:pPr>
      <w:spacing w:before="120" w:after="120"/>
      <w:ind w:left="3198" w:hanging="504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CB226B"/>
    <w:p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CB226B"/>
    <w:pPr>
      <w:tabs>
        <w:tab w:val="num" w:pos="360"/>
      </w:tabs>
      <w:ind w:left="1276"/>
    </w:pPr>
  </w:style>
  <w:style w:type="character" w:customStyle="1" w:styleId="Nivel2Char">
    <w:name w:val="Nivel 2 Char"/>
    <w:basedOn w:val="Fontepargpadro"/>
    <w:link w:val="Nivel2"/>
    <w:locked/>
    <w:rsid w:val="005D3FC8"/>
    <w:rPr>
      <w:rFonts w:ascii="Arial" w:eastAsia="Times New Roman" w:hAnsi="Arial" w:cs="Arial"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semiHidden/>
    <w:locked/>
    <w:rsid w:val="00594422"/>
    <w:rPr>
      <w:rFonts w:ascii="Arial" w:eastAsia="Times New Roman" w:hAnsi="Arial" w:cs="Arial"/>
      <w:b/>
      <w:bCs/>
      <w:sz w:val="20"/>
      <w:szCs w:val="20"/>
    </w:rPr>
  </w:style>
  <w:style w:type="character" w:customStyle="1" w:styleId="Titulo2memorialChar">
    <w:name w:val="Titulo 2 memorial Char"/>
    <w:link w:val="Titulo2memorial"/>
    <w:locked/>
    <w:rsid w:val="00EF2509"/>
  </w:style>
  <w:style w:type="character" w:styleId="HiperlinkVisitado">
    <w:name w:val="FollowedHyperlink"/>
    <w:basedOn w:val="Fontepargpadro"/>
    <w:uiPriority w:val="99"/>
    <w:semiHidden/>
    <w:unhideWhenUsed/>
    <w:rsid w:val="00B571AC"/>
    <w:rPr>
      <w:color w:val="954F72"/>
      <w:u w:val="single"/>
    </w:rPr>
  </w:style>
  <w:style w:type="paragraph" w:customStyle="1" w:styleId="msonormal0">
    <w:name w:val="msonormal"/>
    <w:basedOn w:val="Normal"/>
    <w:rsid w:val="00B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B571A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B571A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B571A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Normal"/>
    <w:rsid w:val="00B571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Normal"/>
    <w:rsid w:val="00B571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B571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B571A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B571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rsid w:val="00B571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Normal"/>
    <w:rsid w:val="00B571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Normal"/>
    <w:rsid w:val="00B571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B571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"/>
    <w:rsid w:val="00B571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B571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B571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B571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B571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B571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B571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B571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B571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Normal"/>
    <w:rsid w:val="00B571A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Normal"/>
    <w:rsid w:val="00B571A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B571A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Normal"/>
    <w:rsid w:val="00B571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571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B571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"/>
    <w:rsid w:val="00B571A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B571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B571A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B571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B571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B571A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B571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7">
    <w:name w:val="xl97"/>
    <w:basedOn w:val="Normal"/>
    <w:rsid w:val="00B571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8">
    <w:name w:val="xl98"/>
    <w:basedOn w:val="Normal"/>
    <w:rsid w:val="00B571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Normal"/>
    <w:rsid w:val="00B571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Normal"/>
    <w:rsid w:val="00B571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B571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Normal"/>
    <w:rsid w:val="00B571A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B571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B571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B571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B571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B571AC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B571A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B571A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B571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B571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B571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B57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B571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B57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rsid w:val="00B571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B571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B571A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B571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B571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B571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B571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B57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B571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rsid w:val="00B571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6">
    <w:name w:val="xl126"/>
    <w:basedOn w:val="Normal"/>
    <w:rsid w:val="00B571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7">
    <w:name w:val="xl127"/>
    <w:basedOn w:val="Normal"/>
    <w:rsid w:val="00B571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8">
    <w:name w:val="xl128"/>
    <w:basedOn w:val="Normal"/>
    <w:rsid w:val="00B571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9">
    <w:name w:val="xl129"/>
    <w:basedOn w:val="Normal"/>
    <w:rsid w:val="00B57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Normal"/>
    <w:rsid w:val="00B571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1">
    <w:name w:val="xl131"/>
    <w:basedOn w:val="Normal"/>
    <w:rsid w:val="00B571A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B571A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Normal"/>
    <w:rsid w:val="00B571A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Normal"/>
    <w:rsid w:val="00B571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B571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B571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B571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B571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B571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B571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B571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"/>
    <w:rsid w:val="00B571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B571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rsid w:val="00B571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B571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B571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B571A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8">
    <w:name w:val="xl148"/>
    <w:basedOn w:val="Normal"/>
    <w:rsid w:val="00B571AC"/>
    <w:pPr>
      <w:pBdr>
        <w:top w:val="single" w:sz="4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Normal"/>
    <w:rsid w:val="00B571AC"/>
    <w:pPr>
      <w:pBdr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0">
    <w:name w:val="xl150"/>
    <w:basedOn w:val="Normal"/>
    <w:rsid w:val="00B571A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Normal"/>
    <w:rsid w:val="00B571A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Normal"/>
    <w:rsid w:val="00B571A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Normal"/>
    <w:rsid w:val="00B571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4">
    <w:name w:val="xl154"/>
    <w:basedOn w:val="Normal"/>
    <w:rsid w:val="00B571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5">
    <w:name w:val="xl155"/>
    <w:basedOn w:val="Normal"/>
    <w:rsid w:val="00B571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6">
    <w:name w:val="xl156"/>
    <w:basedOn w:val="Normal"/>
    <w:rsid w:val="00B571A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7">
    <w:name w:val="xl157"/>
    <w:basedOn w:val="Normal"/>
    <w:rsid w:val="00B571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8">
    <w:name w:val="xl158"/>
    <w:basedOn w:val="Normal"/>
    <w:rsid w:val="00B571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9">
    <w:name w:val="xl159"/>
    <w:basedOn w:val="Normal"/>
    <w:rsid w:val="00B571A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0">
    <w:name w:val="xl160"/>
    <w:basedOn w:val="Normal"/>
    <w:rsid w:val="00B571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1">
    <w:name w:val="xl161"/>
    <w:basedOn w:val="Normal"/>
    <w:rsid w:val="00B571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2">
    <w:name w:val="xl162"/>
    <w:basedOn w:val="Normal"/>
    <w:rsid w:val="00B571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B571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B571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B571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B57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B571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Normal"/>
    <w:rsid w:val="00B571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B571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Normal"/>
    <w:rsid w:val="00B571A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B571A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B571A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B571A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B571A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"/>
    <w:rsid w:val="00B571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B571A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Normal"/>
    <w:rsid w:val="00B571A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B571A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B571A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"/>
    <w:rsid w:val="00B571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1">
    <w:name w:val="xl181"/>
    <w:basedOn w:val="Normal"/>
    <w:rsid w:val="00B571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2">
    <w:name w:val="xl182"/>
    <w:basedOn w:val="Normal"/>
    <w:rsid w:val="00B57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3">
    <w:name w:val="xl183"/>
    <w:basedOn w:val="Normal"/>
    <w:rsid w:val="00B571A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Normal"/>
    <w:rsid w:val="00B571A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Normal"/>
    <w:rsid w:val="00B571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Normal"/>
    <w:rsid w:val="00B571A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"/>
    <w:rsid w:val="00B571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Normal"/>
    <w:rsid w:val="00B571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B571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B571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B571AC"/>
    <w:pPr>
      <w:pBdr>
        <w:top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2">
    <w:name w:val="xl192"/>
    <w:basedOn w:val="Normal"/>
    <w:rsid w:val="00B571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44A4"/>
    <w:pPr>
      <w:widowControl/>
      <w:suppressAutoHyphens w:val="0"/>
      <w:spacing w:line="240" w:lineRule="auto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TextodecomentrioChar1">
    <w:name w:val="Texto de comentário Char1"/>
    <w:basedOn w:val="PadroChar"/>
    <w:link w:val="Textodecomentrio"/>
    <w:uiPriority w:val="99"/>
    <w:rsid w:val="009F44A4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F44A4"/>
    <w:rPr>
      <w:rFonts w:ascii="Times New Roman" w:eastAsia="Times New Roman" w:hAnsi="Times New Roman" w:cs="Times New Roman"/>
      <w:b/>
      <w:bCs/>
      <w:color w:val="00000A"/>
      <w:sz w:val="20"/>
      <w:szCs w:val="20"/>
    </w:rPr>
  </w:style>
  <w:style w:type="character" w:customStyle="1" w:styleId="selectable-text">
    <w:name w:val="selectable-text"/>
    <w:basedOn w:val="Fontepargpadro"/>
    <w:rsid w:val="006104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04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04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04E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352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25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21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94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3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5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saudelegis/gm/2017/prc0003_03_10_20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isnormas.cfn.org.br:8081/viewPage.html?id=600" TargetMode="External"/><Relationship Id="rId1" Type="http://schemas.openxmlformats.org/officeDocument/2006/relationships/hyperlink" Target="http://sisnormas.cfn.org.br:8081/viewPage.html?id=70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43BF-1DF1-4CB8-8087-F48E5EBB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47</Pages>
  <Words>13651</Words>
  <Characters>73716</Characters>
  <Application>Microsoft Office Word</Application>
  <DocSecurity>0</DocSecurity>
  <Lines>614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de Faria Quintanilha</dc:creator>
  <cp:keywords/>
  <dc:description/>
  <cp:lastModifiedBy>Caroline Santos Felismino de Santiago</cp:lastModifiedBy>
  <cp:revision>40</cp:revision>
  <cp:lastPrinted>2024-05-22T16:58:00Z</cp:lastPrinted>
  <dcterms:created xsi:type="dcterms:W3CDTF">2024-05-10T16:25:00Z</dcterms:created>
  <dcterms:modified xsi:type="dcterms:W3CDTF">2024-05-23T12:40:00Z</dcterms:modified>
</cp:coreProperties>
</file>