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86A1" w14:textId="42DA8699" w:rsidR="009067C0" w:rsidRDefault="001620F5" w:rsidP="002704D4">
      <w:pPr>
        <w:pStyle w:val="Padro"/>
        <w:spacing w:before="240" w:after="0" w:line="360" w:lineRule="auto"/>
        <w:jc w:val="center"/>
        <w:rPr>
          <w:b/>
          <w:bCs/>
          <w:color w:val="000000" w:themeColor="text1"/>
          <w:szCs w:val="24"/>
          <w:u w:val="single"/>
        </w:rPr>
      </w:pPr>
      <w:r w:rsidRPr="0070098B">
        <w:rPr>
          <w:b/>
          <w:bCs/>
          <w:color w:val="000000" w:themeColor="text1"/>
          <w:szCs w:val="24"/>
          <w:u w:val="single"/>
        </w:rPr>
        <w:t>TERMO DE REFERÊNCIA</w:t>
      </w:r>
    </w:p>
    <w:p w14:paraId="585822C3" w14:textId="1CF25C65" w:rsidR="00CB226B" w:rsidRPr="0023561F" w:rsidRDefault="00CB226B" w:rsidP="002704D4">
      <w:pPr>
        <w:spacing w:before="240" w:line="360" w:lineRule="auto"/>
        <w:ind w:firstLine="708"/>
        <w:jc w:val="both"/>
        <w:rPr>
          <w:rFonts w:ascii="Times New Roman" w:eastAsia="Calibri" w:hAnsi="Times New Roman" w:cs="Times New Roman"/>
          <w:color w:val="000000"/>
          <w:sz w:val="24"/>
          <w:szCs w:val="24"/>
          <w:u w:val="single"/>
        </w:rPr>
      </w:pPr>
      <w:r>
        <w:rPr>
          <w:rFonts w:ascii="Times New Roman" w:hAnsi="Times New Roman"/>
          <w:bCs/>
          <w:sz w:val="24"/>
          <w:szCs w:val="24"/>
        </w:rPr>
        <w:t xml:space="preserve">Considerando as disposições da Lei </w:t>
      </w:r>
      <w:r w:rsidR="000E2985">
        <w:rPr>
          <w:rFonts w:ascii="Times New Roman" w:hAnsi="Times New Roman"/>
          <w:bCs/>
          <w:sz w:val="24"/>
          <w:szCs w:val="24"/>
        </w:rPr>
        <w:t xml:space="preserve">n° </w:t>
      </w:r>
      <w:r>
        <w:rPr>
          <w:rFonts w:ascii="Times New Roman" w:hAnsi="Times New Roman"/>
          <w:sz w:val="24"/>
          <w:szCs w:val="24"/>
        </w:rPr>
        <w:t>14.133/2021 e suas posteriores alterações</w:t>
      </w:r>
      <w:r>
        <w:rPr>
          <w:rFonts w:ascii="Times New Roman" w:hAnsi="Times New Roman"/>
          <w:bCs/>
          <w:sz w:val="24"/>
          <w:szCs w:val="24"/>
        </w:rPr>
        <w:t xml:space="preserve"> e dos Decretos municipais n</w:t>
      </w:r>
      <w:r>
        <w:rPr>
          <w:rFonts w:ascii="Times New Roman" w:hAnsi="Times New Roman"/>
          <w:bCs/>
          <w:sz w:val="24"/>
          <w:szCs w:val="24"/>
          <w:vertAlign w:val="superscript"/>
        </w:rPr>
        <w:t>os</w:t>
      </w:r>
      <w:r>
        <w:rPr>
          <w:rFonts w:ascii="Times New Roman" w:hAnsi="Times New Roman"/>
          <w:bCs/>
          <w:sz w:val="24"/>
          <w:szCs w:val="24"/>
        </w:rPr>
        <w:t xml:space="preserve"> 936/2022</w:t>
      </w:r>
      <w:r w:rsidR="000E2985">
        <w:rPr>
          <w:rFonts w:ascii="Times New Roman" w:hAnsi="Times New Roman"/>
          <w:bCs/>
          <w:sz w:val="24"/>
          <w:szCs w:val="24"/>
        </w:rPr>
        <w:t xml:space="preserve"> e 937/2022</w:t>
      </w:r>
      <w:r>
        <w:rPr>
          <w:rFonts w:ascii="Times New Roman" w:hAnsi="Times New Roman"/>
          <w:bCs/>
          <w:sz w:val="24"/>
          <w:szCs w:val="24"/>
        </w:rPr>
        <w:t xml:space="preserve">, </w:t>
      </w:r>
      <w:r w:rsidR="006F78AA">
        <w:rPr>
          <w:rFonts w:ascii="Times New Roman" w:eastAsia="Calibri" w:hAnsi="Times New Roman" w:cs="Times New Roman"/>
          <w:bCs/>
          <w:sz w:val="24"/>
          <w:szCs w:val="24"/>
          <w:lang w:eastAsia="en-US"/>
        </w:rPr>
        <w:t xml:space="preserve">bem como conforme exposto e fundamentado no Estudo Técnico Preliminar </w:t>
      </w:r>
      <w:r w:rsidR="006F78AA" w:rsidRPr="00A50E6F">
        <w:rPr>
          <w:rFonts w:ascii="Times New Roman" w:eastAsia="Calibri" w:hAnsi="Times New Roman" w:cs="Times New Roman"/>
          <w:bCs/>
          <w:sz w:val="24"/>
          <w:szCs w:val="24"/>
          <w:lang w:eastAsia="en-US"/>
        </w:rPr>
        <w:t xml:space="preserve">às fls. </w:t>
      </w:r>
      <w:r w:rsidR="0099011F">
        <w:rPr>
          <w:rFonts w:ascii="Times New Roman" w:eastAsia="Calibri" w:hAnsi="Times New Roman" w:cs="Times New Roman"/>
          <w:bCs/>
          <w:sz w:val="24"/>
          <w:szCs w:val="24"/>
          <w:lang w:eastAsia="en-US"/>
        </w:rPr>
        <w:t>10</w:t>
      </w:r>
      <w:r w:rsidR="007F3328">
        <w:rPr>
          <w:rFonts w:ascii="Times New Roman" w:eastAsia="Calibri" w:hAnsi="Times New Roman" w:cs="Times New Roman"/>
          <w:bCs/>
          <w:sz w:val="24"/>
          <w:szCs w:val="24"/>
          <w:lang w:eastAsia="en-US"/>
        </w:rPr>
        <w:t>/</w:t>
      </w:r>
      <w:r w:rsidR="0099011F">
        <w:rPr>
          <w:rFonts w:ascii="Times New Roman" w:eastAsia="Calibri" w:hAnsi="Times New Roman" w:cs="Times New Roman"/>
          <w:bCs/>
          <w:sz w:val="24"/>
          <w:szCs w:val="24"/>
          <w:lang w:eastAsia="en-US"/>
        </w:rPr>
        <w:t>37</w:t>
      </w:r>
      <w:r w:rsidR="006F78AA" w:rsidRPr="00A50E6F">
        <w:rPr>
          <w:rFonts w:ascii="Times New Roman" w:eastAsia="Calibri" w:hAnsi="Times New Roman" w:cs="Times New Roman"/>
          <w:bCs/>
          <w:sz w:val="24"/>
          <w:szCs w:val="24"/>
          <w:lang w:eastAsia="en-US"/>
        </w:rPr>
        <w:t>,</w:t>
      </w:r>
      <w:r w:rsidR="006F78AA">
        <w:rPr>
          <w:rFonts w:ascii="Times New Roman" w:eastAsia="Calibri" w:hAnsi="Times New Roman" w:cs="Times New Roman"/>
          <w:bCs/>
          <w:sz w:val="24"/>
          <w:szCs w:val="24"/>
          <w:lang w:eastAsia="en-US"/>
        </w:rPr>
        <w:t xml:space="preserve"> </w:t>
      </w:r>
      <w:r>
        <w:rPr>
          <w:rFonts w:ascii="Times New Roman" w:hAnsi="Times New Roman"/>
          <w:sz w:val="24"/>
          <w:szCs w:val="24"/>
        </w:rPr>
        <w:t>a Fundação Estatal de Saúde de Maricá – FEMAR, realizará processo licitatório através do procedimento de Sistema de Registro de Preços, na modalidade Pregão Eletrônico, objetivando registrar preços para a</w:t>
      </w:r>
      <w:r w:rsidRPr="00F67156">
        <w:rPr>
          <w:rFonts w:ascii="Times New Roman" w:eastAsia="Times New Roman" w:hAnsi="Times New Roman" w:cs="Times New Roman"/>
          <w:color w:val="FF0000"/>
          <w:sz w:val="24"/>
          <w:szCs w:val="24"/>
        </w:rPr>
        <w:t xml:space="preserve"> </w:t>
      </w:r>
      <w:r w:rsidR="00E94462" w:rsidRPr="00E94462">
        <w:rPr>
          <w:rFonts w:ascii="Times New Roman" w:eastAsia="Times New Roman" w:hAnsi="Times New Roman" w:cs="Times New Roman"/>
          <w:b/>
          <w:bCs/>
          <w:color w:val="000000"/>
          <w:sz w:val="24"/>
          <w:szCs w:val="24"/>
        </w:rPr>
        <w:t xml:space="preserve">AQUISIÇÃO DE </w:t>
      </w:r>
      <w:r w:rsidR="007F3328">
        <w:rPr>
          <w:rFonts w:ascii="Times New Roman" w:eastAsia="Times New Roman" w:hAnsi="Times New Roman" w:cs="Times New Roman"/>
          <w:b/>
          <w:bCs/>
          <w:color w:val="000000"/>
          <w:sz w:val="24"/>
          <w:szCs w:val="24"/>
        </w:rPr>
        <w:t xml:space="preserve">MATERIAL INSTRUMENTAL ODONTOLÓGICO </w:t>
      </w:r>
      <w:r w:rsidR="007F3328" w:rsidRPr="00BF324D">
        <w:rPr>
          <w:rFonts w:ascii="Times New Roman" w:eastAsia="Times New Roman" w:hAnsi="Times New Roman" w:cs="Times New Roman"/>
          <w:color w:val="000000"/>
          <w:sz w:val="24"/>
          <w:szCs w:val="24"/>
        </w:rPr>
        <w:t>para as U</w:t>
      </w:r>
      <w:r w:rsidR="005D31FB">
        <w:rPr>
          <w:rFonts w:ascii="Times New Roman" w:eastAsia="Times New Roman" w:hAnsi="Times New Roman" w:cs="Times New Roman"/>
          <w:color w:val="000000"/>
          <w:sz w:val="24"/>
          <w:szCs w:val="24"/>
        </w:rPr>
        <w:t xml:space="preserve">nidade de Saúde da Família - </w:t>
      </w:r>
      <w:proofErr w:type="spellStart"/>
      <w:r w:rsidR="005D31FB">
        <w:rPr>
          <w:rFonts w:ascii="Times New Roman" w:eastAsia="Times New Roman" w:hAnsi="Times New Roman" w:cs="Times New Roman"/>
          <w:color w:val="000000"/>
          <w:sz w:val="24"/>
          <w:szCs w:val="24"/>
        </w:rPr>
        <w:t>U</w:t>
      </w:r>
      <w:r w:rsidR="007F3328" w:rsidRPr="00BF324D">
        <w:rPr>
          <w:rFonts w:ascii="Times New Roman" w:eastAsia="Times New Roman" w:hAnsi="Times New Roman" w:cs="Times New Roman"/>
          <w:color w:val="000000"/>
          <w:sz w:val="24"/>
          <w:szCs w:val="24"/>
        </w:rPr>
        <w:t>SFs</w:t>
      </w:r>
      <w:proofErr w:type="spellEnd"/>
      <w:r w:rsidR="007F3328" w:rsidRPr="00BF324D">
        <w:rPr>
          <w:rFonts w:ascii="Times New Roman" w:eastAsia="Times New Roman" w:hAnsi="Times New Roman" w:cs="Times New Roman"/>
          <w:color w:val="000000"/>
          <w:sz w:val="24"/>
          <w:szCs w:val="24"/>
        </w:rPr>
        <w:t xml:space="preserve">, </w:t>
      </w:r>
      <w:r w:rsidR="005D31FB">
        <w:rPr>
          <w:rFonts w:ascii="Times New Roman" w:eastAsia="Times New Roman" w:hAnsi="Times New Roman" w:cs="Times New Roman"/>
          <w:color w:val="000000"/>
          <w:sz w:val="24"/>
          <w:szCs w:val="24"/>
        </w:rPr>
        <w:t xml:space="preserve">Unidade Odontológicas Móveis - </w:t>
      </w:r>
      <w:proofErr w:type="spellStart"/>
      <w:r w:rsidR="007F3328" w:rsidRPr="00BF324D">
        <w:rPr>
          <w:rFonts w:ascii="Times New Roman" w:eastAsia="Times New Roman" w:hAnsi="Times New Roman" w:cs="Times New Roman"/>
          <w:color w:val="000000"/>
          <w:sz w:val="24"/>
          <w:szCs w:val="24"/>
        </w:rPr>
        <w:t>UOMs</w:t>
      </w:r>
      <w:proofErr w:type="spellEnd"/>
      <w:r w:rsidR="007F3328" w:rsidRPr="00BF324D">
        <w:rPr>
          <w:rFonts w:ascii="Times New Roman" w:eastAsia="Times New Roman" w:hAnsi="Times New Roman" w:cs="Times New Roman"/>
          <w:color w:val="000000"/>
          <w:sz w:val="24"/>
          <w:szCs w:val="24"/>
        </w:rPr>
        <w:t xml:space="preserve">, </w:t>
      </w:r>
      <w:r w:rsidR="005D31FB">
        <w:rPr>
          <w:rFonts w:ascii="Times New Roman" w:eastAsia="Times New Roman" w:hAnsi="Times New Roman" w:cs="Times New Roman"/>
          <w:color w:val="000000"/>
          <w:sz w:val="24"/>
          <w:szCs w:val="24"/>
        </w:rPr>
        <w:t xml:space="preserve">e Centro de Especialidades Odontológicas - </w:t>
      </w:r>
      <w:r w:rsidR="007F3328" w:rsidRPr="00BF324D">
        <w:rPr>
          <w:rFonts w:ascii="Times New Roman" w:eastAsia="Times New Roman" w:hAnsi="Times New Roman" w:cs="Times New Roman"/>
          <w:color w:val="000000"/>
          <w:sz w:val="24"/>
          <w:szCs w:val="24"/>
        </w:rPr>
        <w:t>CEOs</w:t>
      </w:r>
      <w:r w:rsidR="0023561F" w:rsidRPr="00BF324D">
        <w:rPr>
          <w:rFonts w:ascii="Times New Roman" w:hAnsi="Times New Roman" w:cs="Times New Roman"/>
          <w:color w:val="000000" w:themeColor="text1"/>
          <w:sz w:val="24"/>
          <w:szCs w:val="24"/>
        </w:rPr>
        <w:t>,</w:t>
      </w:r>
      <w:r w:rsidR="0023561F" w:rsidRPr="0023561F">
        <w:rPr>
          <w:rFonts w:ascii="Times New Roman" w:hAnsi="Times New Roman" w:cs="Times New Roman"/>
          <w:color w:val="000000" w:themeColor="text1"/>
          <w:sz w:val="24"/>
          <w:szCs w:val="24"/>
        </w:rPr>
        <w:t xml:space="preserve"> </w:t>
      </w:r>
      <w:r w:rsidR="0023561F" w:rsidRPr="00E94462">
        <w:rPr>
          <w:rFonts w:ascii="Times New Roman" w:hAnsi="Times New Roman" w:cs="Times New Roman"/>
          <w:color w:val="000000" w:themeColor="text1"/>
          <w:sz w:val="24"/>
          <w:szCs w:val="24"/>
        </w:rPr>
        <w:t xml:space="preserve">a fim de </w:t>
      </w:r>
      <w:r w:rsidR="00E94462" w:rsidRPr="00E94462">
        <w:rPr>
          <w:rFonts w:ascii="Times New Roman" w:eastAsia="Times New Roman" w:hAnsi="Times New Roman" w:cs="Times New Roman"/>
          <w:sz w:val="24"/>
          <w:szCs w:val="24"/>
        </w:rPr>
        <w:t>atender as necessidades da Fundação Estatal de Saúde de Maricá – FEMAR</w:t>
      </w:r>
      <w:r w:rsidR="0023561F" w:rsidRPr="00E94462">
        <w:rPr>
          <w:rFonts w:ascii="Times New Roman" w:hAnsi="Times New Roman" w:cs="Times New Roman"/>
          <w:color w:val="000000" w:themeColor="text1"/>
          <w:sz w:val="24"/>
          <w:szCs w:val="24"/>
        </w:rPr>
        <w:t>.</w:t>
      </w:r>
    </w:p>
    <w:p w14:paraId="05DE0ACB" w14:textId="00EB4A8A" w:rsidR="00CB226B" w:rsidRPr="00F67156" w:rsidRDefault="00CB226B" w:rsidP="00E94462">
      <w:pPr>
        <w:keepNext/>
        <w:keepLines/>
        <w:numPr>
          <w:ilvl w:val="0"/>
          <w:numId w:val="3"/>
        </w:numPr>
        <w:shd w:val="clear" w:color="auto" w:fill="BFBFBF"/>
        <w:tabs>
          <w:tab w:val="left" w:pos="567"/>
        </w:tabs>
        <w:spacing w:before="120" w:afterLines="120" w:after="288" w:line="312" w:lineRule="auto"/>
        <w:ind w:left="0" w:firstLine="0"/>
        <w:jc w:val="both"/>
        <w:outlineLvl w:val="0"/>
        <w:rPr>
          <w:rFonts w:ascii="Times New Roman" w:eastAsia="Arial" w:hAnsi="Times New Roman" w:cs="Times New Roman"/>
          <w:b/>
          <w:bCs/>
          <w:sz w:val="24"/>
          <w:szCs w:val="24"/>
        </w:rPr>
      </w:pPr>
      <w:r w:rsidRPr="00F67156">
        <w:rPr>
          <w:rFonts w:ascii="Times New Roman" w:eastAsia="Times New Roman" w:hAnsi="Times New Roman" w:cs="Times New Roman"/>
          <w:b/>
          <w:bCs/>
          <w:sz w:val="24"/>
          <w:szCs w:val="24"/>
        </w:rPr>
        <w:t xml:space="preserve">CONDIÇÕES GERAIS DA </w:t>
      </w:r>
      <w:r w:rsidRPr="00301052">
        <w:rPr>
          <w:rFonts w:ascii="Times New Roman" w:eastAsia="Times New Roman" w:hAnsi="Times New Roman" w:cs="Times New Roman"/>
          <w:b/>
          <w:bCs/>
          <w:sz w:val="24"/>
          <w:szCs w:val="24"/>
        </w:rPr>
        <w:t xml:space="preserve">CONTRATAÇÃO </w:t>
      </w:r>
      <w:r w:rsidRPr="00301052">
        <w:rPr>
          <w:rFonts w:ascii="Times New Roman" w:hAnsi="Times New Roman" w:cs="Times New Roman"/>
          <w:b/>
          <w:bCs/>
          <w:sz w:val="24"/>
          <w:szCs w:val="24"/>
        </w:rPr>
        <w:t>(ART. 6.º, XXIII,’A’ DA LEI N.º 14.133/2021</w:t>
      </w:r>
    </w:p>
    <w:p w14:paraId="387BCA62" w14:textId="55A3A7EC" w:rsidR="0023561F" w:rsidRPr="00A3559C" w:rsidRDefault="00CB226B" w:rsidP="00AA7330">
      <w:pPr>
        <w:pStyle w:val="PargrafodaLista"/>
        <w:numPr>
          <w:ilvl w:val="1"/>
          <w:numId w:val="3"/>
        </w:numPr>
        <w:spacing w:line="360" w:lineRule="auto"/>
        <w:ind w:left="0" w:firstLine="0"/>
        <w:jc w:val="both"/>
        <w:rPr>
          <w:rFonts w:eastAsia="Calibri"/>
          <w:color w:val="000000"/>
          <w:szCs w:val="24"/>
          <w:u w:val="single"/>
        </w:rPr>
      </w:pPr>
      <w:r w:rsidRPr="00E94462">
        <w:rPr>
          <w:rFonts w:eastAsia="Calibri"/>
          <w:szCs w:val="24"/>
        </w:rPr>
        <w:t>O presente Termo de Referência tem por objeto a</w:t>
      </w:r>
      <w:r w:rsidR="00E94462" w:rsidRPr="00E94462">
        <w:rPr>
          <w:color w:val="FF0000"/>
          <w:szCs w:val="24"/>
        </w:rPr>
        <w:t xml:space="preserve"> </w:t>
      </w:r>
      <w:r w:rsidR="00E94462" w:rsidRPr="00E94462">
        <w:rPr>
          <w:color w:val="000000"/>
          <w:szCs w:val="24"/>
        </w:rPr>
        <w:t xml:space="preserve">aquisição de </w:t>
      </w:r>
      <w:r w:rsidR="00BF324D" w:rsidRPr="00BF324D">
        <w:rPr>
          <w:b/>
          <w:color w:val="000000"/>
          <w:szCs w:val="24"/>
        </w:rPr>
        <w:t>material instrumental odontológico</w:t>
      </w:r>
      <w:r w:rsidR="00BF324D" w:rsidRPr="00BF324D">
        <w:rPr>
          <w:color w:val="000000"/>
          <w:szCs w:val="24"/>
        </w:rPr>
        <w:t xml:space="preserve"> </w:t>
      </w:r>
      <w:r w:rsidR="0099011F">
        <w:rPr>
          <w:color w:val="000000"/>
          <w:szCs w:val="24"/>
        </w:rPr>
        <w:t xml:space="preserve">para: </w:t>
      </w:r>
      <w:proofErr w:type="spellStart"/>
      <w:r w:rsidR="00BF324D" w:rsidRPr="00BF324D">
        <w:rPr>
          <w:color w:val="000000"/>
          <w:szCs w:val="24"/>
        </w:rPr>
        <w:t>USFs</w:t>
      </w:r>
      <w:proofErr w:type="spellEnd"/>
      <w:r w:rsidR="00BF324D" w:rsidRPr="00BF324D">
        <w:rPr>
          <w:color w:val="000000"/>
          <w:szCs w:val="24"/>
        </w:rPr>
        <w:t xml:space="preserve">, </w:t>
      </w:r>
      <w:proofErr w:type="spellStart"/>
      <w:r w:rsidR="00BF324D" w:rsidRPr="00BF324D">
        <w:rPr>
          <w:color w:val="000000"/>
          <w:szCs w:val="24"/>
        </w:rPr>
        <w:t>UOMs</w:t>
      </w:r>
      <w:proofErr w:type="spellEnd"/>
      <w:r w:rsidR="00BF324D" w:rsidRPr="00BF324D">
        <w:rPr>
          <w:color w:val="000000"/>
          <w:szCs w:val="24"/>
        </w:rPr>
        <w:t>,</w:t>
      </w:r>
      <w:r w:rsidR="00FB6D03">
        <w:rPr>
          <w:color w:val="000000"/>
          <w:szCs w:val="24"/>
        </w:rPr>
        <w:t xml:space="preserve"> e</w:t>
      </w:r>
      <w:r w:rsidR="00BF324D" w:rsidRPr="00BF324D">
        <w:rPr>
          <w:color w:val="000000"/>
          <w:szCs w:val="24"/>
        </w:rPr>
        <w:t xml:space="preserve"> CEOs, a fim de atender às necessidades da Fundação Estatal de Saúde de Maricá (FEMAR)</w:t>
      </w:r>
      <w:r w:rsidRPr="00E94462">
        <w:rPr>
          <w:b/>
          <w:bCs/>
          <w:color w:val="000000"/>
          <w:szCs w:val="24"/>
        </w:rPr>
        <w:t>,</w:t>
      </w:r>
      <w:r w:rsidRPr="00E94462">
        <w:rPr>
          <w:color w:val="000000"/>
          <w:szCs w:val="24"/>
        </w:rPr>
        <w:t xml:space="preserve"> nos termos da tabela </w:t>
      </w:r>
      <w:r w:rsidR="0023561F" w:rsidRPr="00E94462">
        <w:rPr>
          <w:color w:val="000000"/>
          <w:szCs w:val="24"/>
        </w:rPr>
        <w:t xml:space="preserve">e descrições </w:t>
      </w:r>
      <w:r w:rsidRPr="00E94462">
        <w:rPr>
          <w:color w:val="000000"/>
          <w:szCs w:val="24"/>
        </w:rPr>
        <w:t>abaixo, conforme condições e exigências estabelecidas neste instrumento.</w:t>
      </w:r>
      <w:bookmarkStart w:id="0" w:name="_heading=h.3dy6vkm" w:colFirst="0" w:colLast="0"/>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4"/>
        <w:gridCol w:w="1129"/>
        <w:gridCol w:w="1586"/>
        <w:gridCol w:w="3969"/>
        <w:gridCol w:w="1134"/>
        <w:gridCol w:w="992"/>
      </w:tblGrid>
      <w:tr w:rsidR="00A3559C" w:rsidRPr="008F0D43" w14:paraId="4DC7C458" w14:textId="77777777" w:rsidTr="008F0D43">
        <w:trPr>
          <w:trHeight w:val="300"/>
        </w:trPr>
        <w:tc>
          <w:tcPr>
            <w:tcW w:w="824" w:type="dxa"/>
            <w:shd w:val="clear" w:color="auto" w:fill="BFBFBF" w:themeFill="background1" w:themeFillShade="BF"/>
            <w:noWrap/>
            <w:vAlign w:val="center"/>
            <w:hideMark/>
          </w:tcPr>
          <w:p w14:paraId="117322F8" w14:textId="15674C21" w:rsidR="00A3559C" w:rsidRPr="008F0D43" w:rsidRDefault="00D13C1A" w:rsidP="000767FD">
            <w:pPr>
              <w:spacing w:after="0" w:line="240" w:lineRule="auto"/>
              <w:jc w:val="center"/>
              <w:rPr>
                <w:rFonts w:ascii="Times New Roman" w:eastAsia="Times New Roman" w:hAnsi="Times New Roman" w:cs="Times New Roman"/>
                <w:b/>
                <w:bCs/>
                <w:sz w:val="20"/>
                <w:szCs w:val="20"/>
              </w:rPr>
            </w:pPr>
            <w:r w:rsidRPr="008F0D43">
              <w:rPr>
                <w:rFonts w:ascii="Times New Roman" w:eastAsia="Times New Roman" w:hAnsi="Times New Roman" w:cs="Times New Roman"/>
                <w:b/>
                <w:bCs/>
                <w:sz w:val="20"/>
                <w:szCs w:val="20"/>
              </w:rPr>
              <w:t xml:space="preserve">ITEM </w:t>
            </w:r>
          </w:p>
        </w:tc>
        <w:tc>
          <w:tcPr>
            <w:tcW w:w="1129" w:type="dxa"/>
            <w:shd w:val="clear" w:color="auto" w:fill="BFBFBF" w:themeFill="background1" w:themeFillShade="BF"/>
            <w:noWrap/>
            <w:vAlign w:val="center"/>
            <w:hideMark/>
          </w:tcPr>
          <w:p w14:paraId="09114DFA" w14:textId="538FCBA9" w:rsidR="00A3559C" w:rsidRPr="008F0D43" w:rsidRDefault="00D13C1A" w:rsidP="000767FD">
            <w:pPr>
              <w:spacing w:after="0" w:line="240" w:lineRule="auto"/>
              <w:jc w:val="center"/>
              <w:rPr>
                <w:rFonts w:ascii="Times New Roman" w:eastAsia="Times New Roman" w:hAnsi="Times New Roman" w:cs="Times New Roman"/>
                <w:b/>
                <w:bCs/>
                <w:sz w:val="20"/>
                <w:szCs w:val="20"/>
              </w:rPr>
            </w:pPr>
            <w:r w:rsidRPr="008F0D43">
              <w:rPr>
                <w:rFonts w:ascii="Times New Roman" w:eastAsia="Times New Roman" w:hAnsi="Times New Roman" w:cs="Times New Roman"/>
                <w:b/>
                <w:bCs/>
                <w:sz w:val="20"/>
                <w:szCs w:val="20"/>
              </w:rPr>
              <w:t>CATMAT</w:t>
            </w:r>
          </w:p>
        </w:tc>
        <w:tc>
          <w:tcPr>
            <w:tcW w:w="1586" w:type="dxa"/>
            <w:shd w:val="clear" w:color="auto" w:fill="BFBFBF" w:themeFill="background1" w:themeFillShade="BF"/>
            <w:noWrap/>
            <w:vAlign w:val="center"/>
            <w:hideMark/>
          </w:tcPr>
          <w:p w14:paraId="77E9270A" w14:textId="5EE5AEC2" w:rsidR="00A3559C" w:rsidRPr="008F0D43" w:rsidRDefault="00D13C1A" w:rsidP="000767FD">
            <w:pPr>
              <w:spacing w:after="0" w:line="240" w:lineRule="auto"/>
              <w:jc w:val="center"/>
              <w:rPr>
                <w:rFonts w:ascii="Times New Roman" w:eastAsia="Times New Roman" w:hAnsi="Times New Roman" w:cs="Times New Roman"/>
                <w:b/>
                <w:bCs/>
                <w:sz w:val="20"/>
                <w:szCs w:val="20"/>
              </w:rPr>
            </w:pPr>
            <w:r w:rsidRPr="008F0D43">
              <w:rPr>
                <w:rFonts w:ascii="Times New Roman" w:eastAsia="Times New Roman" w:hAnsi="Times New Roman" w:cs="Times New Roman"/>
                <w:b/>
                <w:bCs/>
                <w:sz w:val="20"/>
                <w:szCs w:val="20"/>
              </w:rPr>
              <w:t>DESCRIÇÃO</w:t>
            </w:r>
          </w:p>
        </w:tc>
        <w:tc>
          <w:tcPr>
            <w:tcW w:w="3969" w:type="dxa"/>
            <w:shd w:val="clear" w:color="auto" w:fill="BFBFBF" w:themeFill="background1" w:themeFillShade="BF"/>
            <w:noWrap/>
            <w:vAlign w:val="center"/>
            <w:hideMark/>
          </w:tcPr>
          <w:p w14:paraId="468BA5D1" w14:textId="18F645CA" w:rsidR="00A3559C" w:rsidRPr="008F0D43" w:rsidRDefault="00D13C1A" w:rsidP="000767FD">
            <w:pPr>
              <w:spacing w:after="0" w:line="240" w:lineRule="auto"/>
              <w:jc w:val="center"/>
              <w:rPr>
                <w:rFonts w:ascii="Times New Roman" w:eastAsia="Times New Roman" w:hAnsi="Times New Roman" w:cs="Times New Roman"/>
                <w:b/>
                <w:bCs/>
                <w:sz w:val="20"/>
                <w:szCs w:val="20"/>
              </w:rPr>
            </w:pPr>
            <w:r w:rsidRPr="008F0D43">
              <w:rPr>
                <w:rFonts w:ascii="Times New Roman" w:eastAsia="Times New Roman" w:hAnsi="Times New Roman" w:cs="Times New Roman"/>
                <w:b/>
                <w:bCs/>
                <w:sz w:val="20"/>
                <w:szCs w:val="20"/>
              </w:rPr>
              <w:t>ESPECIFICAÇÃO</w:t>
            </w:r>
          </w:p>
        </w:tc>
        <w:tc>
          <w:tcPr>
            <w:tcW w:w="1134" w:type="dxa"/>
            <w:shd w:val="clear" w:color="auto" w:fill="BFBFBF" w:themeFill="background1" w:themeFillShade="BF"/>
            <w:noWrap/>
            <w:vAlign w:val="center"/>
            <w:hideMark/>
          </w:tcPr>
          <w:p w14:paraId="76650E13" w14:textId="21560742" w:rsidR="00A3559C" w:rsidRPr="008F0D43" w:rsidRDefault="00D13C1A" w:rsidP="000767FD">
            <w:pPr>
              <w:spacing w:after="0" w:line="240" w:lineRule="auto"/>
              <w:jc w:val="center"/>
              <w:rPr>
                <w:rFonts w:ascii="Times New Roman" w:eastAsia="Times New Roman" w:hAnsi="Times New Roman" w:cs="Times New Roman"/>
                <w:b/>
                <w:bCs/>
                <w:sz w:val="20"/>
                <w:szCs w:val="20"/>
              </w:rPr>
            </w:pPr>
            <w:r w:rsidRPr="008F0D43">
              <w:rPr>
                <w:rFonts w:ascii="Times New Roman" w:eastAsia="Times New Roman" w:hAnsi="Times New Roman" w:cs="Times New Roman"/>
                <w:b/>
                <w:bCs/>
                <w:sz w:val="20"/>
                <w:szCs w:val="20"/>
              </w:rPr>
              <w:t>UNIDADE DE MEDIDA</w:t>
            </w:r>
          </w:p>
        </w:tc>
        <w:tc>
          <w:tcPr>
            <w:tcW w:w="992" w:type="dxa"/>
            <w:shd w:val="clear" w:color="auto" w:fill="BFBFBF" w:themeFill="background1" w:themeFillShade="BF"/>
            <w:noWrap/>
            <w:vAlign w:val="center"/>
            <w:hideMark/>
          </w:tcPr>
          <w:p w14:paraId="1DD9F63A" w14:textId="1951B075" w:rsidR="00A3559C" w:rsidRPr="008F0D43" w:rsidRDefault="00D13C1A" w:rsidP="000767FD">
            <w:pPr>
              <w:spacing w:after="0" w:line="240" w:lineRule="auto"/>
              <w:jc w:val="center"/>
              <w:rPr>
                <w:rFonts w:ascii="Times New Roman" w:eastAsia="Times New Roman" w:hAnsi="Times New Roman" w:cs="Times New Roman"/>
                <w:b/>
                <w:bCs/>
                <w:sz w:val="20"/>
                <w:szCs w:val="20"/>
              </w:rPr>
            </w:pPr>
            <w:r w:rsidRPr="008F0D43">
              <w:rPr>
                <w:rFonts w:ascii="Times New Roman" w:eastAsia="Times New Roman" w:hAnsi="Times New Roman" w:cs="Times New Roman"/>
                <w:b/>
                <w:bCs/>
                <w:sz w:val="20"/>
                <w:szCs w:val="20"/>
              </w:rPr>
              <w:t>QUANT.</w:t>
            </w:r>
          </w:p>
        </w:tc>
      </w:tr>
      <w:tr w:rsidR="00A3559C" w:rsidRPr="008F0D43" w14:paraId="1BD48D0C" w14:textId="77777777" w:rsidTr="008F0D43">
        <w:trPr>
          <w:trHeight w:val="720"/>
        </w:trPr>
        <w:tc>
          <w:tcPr>
            <w:tcW w:w="824" w:type="dxa"/>
            <w:shd w:val="clear" w:color="auto" w:fill="auto"/>
            <w:noWrap/>
            <w:vAlign w:val="center"/>
            <w:hideMark/>
          </w:tcPr>
          <w:p w14:paraId="03C4436E" w14:textId="766F9AE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w:t>
            </w:r>
          </w:p>
        </w:tc>
        <w:tc>
          <w:tcPr>
            <w:tcW w:w="1129" w:type="dxa"/>
            <w:shd w:val="clear" w:color="auto" w:fill="auto"/>
            <w:noWrap/>
            <w:vAlign w:val="center"/>
            <w:hideMark/>
          </w:tcPr>
          <w:p w14:paraId="1B5B962D" w14:textId="4D759F7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466093</w:t>
            </w:r>
          </w:p>
        </w:tc>
        <w:tc>
          <w:tcPr>
            <w:tcW w:w="1586" w:type="dxa"/>
            <w:shd w:val="clear" w:color="auto" w:fill="auto"/>
            <w:noWrap/>
            <w:vAlign w:val="center"/>
            <w:hideMark/>
          </w:tcPr>
          <w:p w14:paraId="239CED34" w14:textId="4FA3636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ABRIDOR DE BOCA MOLT INFANTIL</w:t>
            </w:r>
          </w:p>
        </w:tc>
        <w:tc>
          <w:tcPr>
            <w:tcW w:w="3969" w:type="dxa"/>
            <w:shd w:val="clear" w:color="auto" w:fill="auto"/>
            <w:vAlign w:val="center"/>
            <w:hideMark/>
          </w:tcPr>
          <w:p w14:paraId="5EC2AC62" w14:textId="3FE38C4D" w:rsidR="001B1441"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AFASTADOR ODONTOLÓGICO</w:t>
            </w:r>
          </w:p>
          <w:p w14:paraId="5644A7D9" w14:textId="1ECD5FB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 MATERIAL: AÇO INOXIDÁVEL; TIPO: ABRIDOR DE BOCA,</w:t>
            </w:r>
            <w:r w:rsidRPr="008F0D43">
              <w:rPr>
                <w:rFonts w:ascii="Times New Roman" w:eastAsia="Times New Roman" w:hAnsi="Times New Roman" w:cs="Times New Roman"/>
                <w:color w:val="000000"/>
                <w:sz w:val="20"/>
                <w:szCs w:val="20"/>
              </w:rPr>
              <w:br/>
              <w:t>MODELO: MOLT, ESTERILIDADE: AUTOCLAVÁVEL, TAMANHO: INFANTIL</w:t>
            </w:r>
          </w:p>
        </w:tc>
        <w:tc>
          <w:tcPr>
            <w:tcW w:w="1134" w:type="dxa"/>
            <w:shd w:val="clear" w:color="auto" w:fill="auto"/>
            <w:noWrap/>
            <w:vAlign w:val="center"/>
            <w:hideMark/>
          </w:tcPr>
          <w:p w14:paraId="22E8265F" w14:textId="169D096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F14CBA0" w14:textId="24B0737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1C6417BF" w14:textId="77777777" w:rsidTr="008F0D43">
        <w:trPr>
          <w:trHeight w:val="960"/>
        </w:trPr>
        <w:tc>
          <w:tcPr>
            <w:tcW w:w="824" w:type="dxa"/>
            <w:shd w:val="clear" w:color="auto" w:fill="auto"/>
            <w:noWrap/>
            <w:vAlign w:val="center"/>
            <w:hideMark/>
          </w:tcPr>
          <w:p w14:paraId="4433C99E" w14:textId="6E3CC7F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w:t>
            </w:r>
          </w:p>
        </w:tc>
        <w:tc>
          <w:tcPr>
            <w:tcW w:w="1129" w:type="dxa"/>
            <w:shd w:val="clear" w:color="auto" w:fill="auto"/>
            <w:noWrap/>
            <w:vAlign w:val="center"/>
            <w:hideMark/>
          </w:tcPr>
          <w:p w14:paraId="11CA9E73" w14:textId="7969A9B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474119</w:t>
            </w:r>
          </w:p>
        </w:tc>
        <w:tc>
          <w:tcPr>
            <w:tcW w:w="1586" w:type="dxa"/>
            <w:shd w:val="clear" w:color="auto" w:fill="auto"/>
            <w:noWrap/>
            <w:vAlign w:val="center"/>
            <w:hideMark/>
          </w:tcPr>
          <w:p w14:paraId="252D5268" w14:textId="61464A2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AFASTADOR FARABEUF ADULTO</w:t>
            </w:r>
          </w:p>
        </w:tc>
        <w:tc>
          <w:tcPr>
            <w:tcW w:w="3969" w:type="dxa"/>
            <w:shd w:val="clear" w:color="auto" w:fill="auto"/>
            <w:vAlign w:val="center"/>
            <w:hideMark/>
          </w:tcPr>
          <w:p w14:paraId="56BF3533" w14:textId="67E6C0F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MATERIAL: AÇO INOXIDÁVEL -</w:t>
            </w:r>
            <w:r w:rsidRPr="008F0D43">
              <w:rPr>
                <w:rFonts w:ascii="Times New Roman" w:eastAsia="Times New Roman" w:hAnsi="Times New Roman" w:cs="Times New Roman"/>
                <w:color w:val="000000"/>
                <w:sz w:val="20"/>
                <w:szCs w:val="20"/>
              </w:rPr>
              <w:br/>
              <w:t>MODELO: FARABEUF - FORMATO PONTA: PONTAS DUPLAS - DIMENSÃO TOTAL: CERCA DE 10 MM X 12 CM - ESTERILIDADE: ESTERILIZÁVEL</w:t>
            </w:r>
          </w:p>
        </w:tc>
        <w:tc>
          <w:tcPr>
            <w:tcW w:w="1134" w:type="dxa"/>
            <w:shd w:val="clear" w:color="auto" w:fill="auto"/>
            <w:noWrap/>
            <w:vAlign w:val="center"/>
            <w:hideMark/>
          </w:tcPr>
          <w:p w14:paraId="0068C211" w14:textId="128AA0C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DE9C62A" w14:textId="7499278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0FC85E97" w14:textId="77777777" w:rsidTr="008F0D43">
        <w:trPr>
          <w:trHeight w:val="480"/>
        </w:trPr>
        <w:tc>
          <w:tcPr>
            <w:tcW w:w="824" w:type="dxa"/>
            <w:shd w:val="clear" w:color="auto" w:fill="auto"/>
            <w:noWrap/>
            <w:vAlign w:val="center"/>
            <w:hideMark/>
          </w:tcPr>
          <w:p w14:paraId="46EFBE1F" w14:textId="2E70BBC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w:t>
            </w:r>
          </w:p>
        </w:tc>
        <w:tc>
          <w:tcPr>
            <w:tcW w:w="1129" w:type="dxa"/>
            <w:shd w:val="clear" w:color="auto" w:fill="auto"/>
            <w:noWrap/>
            <w:vAlign w:val="center"/>
            <w:hideMark/>
          </w:tcPr>
          <w:p w14:paraId="765D8CE4" w14:textId="6FB58A7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116084</w:t>
            </w:r>
          </w:p>
        </w:tc>
        <w:tc>
          <w:tcPr>
            <w:tcW w:w="1586" w:type="dxa"/>
            <w:shd w:val="clear" w:color="auto" w:fill="auto"/>
            <w:noWrap/>
            <w:vAlign w:val="center"/>
            <w:hideMark/>
          </w:tcPr>
          <w:p w14:paraId="7DF2FAAA" w14:textId="1E176CF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AFASTADOR MINESSOTA COM SUGADOR</w:t>
            </w:r>
          </w:p>
        </w:tc>
        <w:tc>
          <w:tcPr>
            <w:tcW w:w="3969" w:type="dxa"/>
            <w:shd w:val="clear" w:color="auto" w:fill="auto"/>
            <w:vAlign w:val="center"/>
            <w:hideMark/>
          </w:tcPr>
          <w:p w14:paraId="6D874510" w14:textId="247E5B77"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AFASTADOR DE MINESSOTA, EM AÇO INOXIDÁVEL</w:t>
            </w:r>
          </w:p>
        </w:tc>
        <w:tc>
          <w:tcPr>
            <w:tcW w:w="1134" w:type="dxa"/>
            <w:shd w:val="clear" w:color="auto" w:fill="auto"/>
            <w:noWrap/>
            <w:vAlign w:val="center"/>
            <w:hideMark/>
          </w:tcPr>
          <w:p w14:paraId="79717A02" w14:textId="54213D6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162A108" w14:textId="621BF1A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1B205772" w14:textId="77777777" w:rsidTr="008F0D43">
        <w:trPr>
          <w:trHeight w:val="593"/>
        </w:trPr>
        <w:tc>
          <w:tcPr>
            <w:tcW w:w="824" w:type="dxa"/>
            <w:shd w:val="clear" w:color="auto" w:fill="auto"/>
            <w:noWrap/>
            <w:vAlign w:val="center"/>
            <w:hideMark/>
          </w:tcPr>
          <w:p w14:paraId="14E1808E" w14:textId="14A8A4B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w:t>
            </w:r>
          </w:p>
        </w:tc>
        <w:tc>
          <w:tcPr>
            <w:tcW w:w="1129" w:type="dxa"/>
            <w:shd w:val="clear" w:color="auto" w:fill="auto"/>
            <w:noWrap/>
            <w:vAlign w:val="center"/>
            <w:hideMark/>
          </w:tcPr>
          <w:p w14:paraId="2A0D75D2" w14:textId="0D7AD55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314524</w:t>
            </w:r>
          </w:p>
        </w:tc>
        <w:tc>
          <w:tcPr>
            <w:tcW w:w="1586" w:type="dxa"/>
            <w:shd w:val="clear" w:color="auto" w:fill="auto"/>
            <w:noWrap/>
            <w:vAlign w:val="center"/>
            <w:hideMark/>
          </w:tcPr>
          <w:p w14:paraId="616DAF89" w14:textId="7186873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AFASTADOR MINESSOTA.</w:t>
            </w:r>
          </w:p>
        </w:tc>
        <w:tc>
          <w:tcPr>
            <w:tcW w:w="3969" w:type="dxa"/>
            <w:shd w:val="clear" w:color="auto" w:fill="auto"/>
            <w:vAlign w:val="center"/>
            <w:hideMark/>
          </w:tcPr>
          <w:p w14:paraId="47F40817" w14:textId="278BD03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AFASTADOR MINESSOTA - MATERIAL: AÇO INOXIDÁVEL - TIPO: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MINESOTA</w:t>
            </w:r>
          </w:p>
        </w:tc>
        <w:tc>
          <w:tcPr>
            <w:tcW w:w="1134" w:type="dxa"/>
            <w:shd w:val="clear" w:color="auto" w:fill="auto"/>
            <w:noWrap/>
            <w:vAlign w:val="center"/>
            <w:hideMark/>
          </w:tcPr>
          <w:p w14:paraId="77E734B7" w14:textId="58C990E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BDE52ED" w14:textId="7F86EDE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258</w:t>
            </w:r>
          </w:p>
        </w:tc>
      </w:tr>
      <w:tr w:rsidR="00A3559C" w:rsidRPr="008F0D43" w14:paraId="4B19D5B3" w14:textId="77777777" w:rsidTr="008F0D43">
        <w:trPr>
          <w:trHeight w:val="300"/>
        </w:trPr>
        <w:tc>
          <w:tcPr>
            <w:tcW w:w="824" w:type="dxa"/>
            <w:shd w:val="clear" w:color="auto" w:fill="auto"/>
            <w:noWrap/>
            <w:vAlign w:val="center"/>
            <w:hideMark/>
          </w:tcPr>
          <w:p w14:paraId="42C761F1" w14:textId="25AB36A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w:t>
            </w:r>
          </w:p>
        </w:tc>
        <w:tc>
          <w:tcPr>
            <w:tcW w:w="1129" w:type="dxa"/>
            <w:shd w:val="clear" w:color="auto" w:fill="auto"/>
            <w:noWrap/>
            <w:vAlign w:val="center"/>
            <w:hideMark/>
          </w:tcPr>
          <w:p w14:paraId="760536DC" w14:textId="1158068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w:t>
            </w:r>
          </w:p>
        </w:tc>
        <w:tc>
          <w:tcPr>
            <w:tcW w:w="1586" w:type="dxa"/>
            <w:shd w:val="clear" w:color="auto" w:fill="auto"/>
            <w:noWrap/>
            <w:vAlign w:val="center"/>
            <w:hideMark/>
          </w:tcPr>
          <w:p w14:paraId="41168DBC" w14:textId="48D117C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APEXO Nº 302</w:t>
            </w:r>
          </w:p>
        </w:tc>
        <w:tc>
          <w:tcPr>
            <w:tcW w:w="3969" w:type="dxa"/>
            <w:shd w:val="clear" w:color="auto" w:fill="auto"/>
            <w:noWrap/>
            <w:vAlign w:val="center"/>
            <w:hideMark/>
          </w:tcPr>
          <w:p w14:paraId="194829DC" w14:textId="20F9133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APEXO Nº 302</w:t>
            </w:r>
          </w:p>
        </w:tc>
        <w:tc>
          <w:tcPr>
            <w:tcW w:w="1134" w:type="dxa"/>
            <w:shd w:val="clear" w:color="auto" w:fill="auto"/>
            <w:noWrap/>
            <w:vAlign w:val="center"/>
            <w:hideMark/>
          </w:tcPr>
          <w:p w14:paraId="007A981F" w14:textId="5F111A0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A2A7D67" w14:textId="3268978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790</w:t>
            </w:r>
          </w:p>
        </w:tc>
      </w:tr>
      <w:tr w:rsidR="00A3559C" w:rsidRPr="008F0D43" w14:paraId="5E80433C" w14:textId="77777777" w:rsidTr="008F0D43">
        <w:trPr>
          <w:trHeight w:val="300"/>
        </w:trPr>
        <w:tc>
          <w:tcPr>
            <w:tcW w:w="824" w:type="dxa"/>
            <w:shd w:val="clear" w:color="auto" w:fill="auto"/>
            <w:noWrap/>
            <w:vAlign w:val="center"/>
            <w:hideMark/>
          </w:tcPr>
          <w:p w14:paraId="39280E04" w14:textId="2FFE5EC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w:t>
            </w:r>
          </w:p>
        </w:tc>
        <w:tc>
          <w:tcPr>
            <w:tcW w:w="1129" w:type="dxa"/>
            <w:shd w:val="clear" w:color="auto" w:fill="auto"/>
            <w:noWrap/>
            <w:vAlign w:val="center"/>
            <w:hideMark/>
          </w:tcPr>
          <w:p w14:paraId="50AE8F10" w14:textId="2B28555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w:t>
            </w:r>
          </w:p>
        </w:tc>
        <w:tc>
          <w:tcPr>
            <w:tcW w:w="1586" w:type="dxa"/>
            <w:shd w:val="clear" w:color="auto" w:fill="auto"/>
            <w:noWrap/>
            <w:vAlign w:val="center"/>
            <w:hideMark/>
          </w:tcPr>
          <w:p w14:paraId="53B329F5" w14:textId="353183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APEXO Nº 303</w:t>
            </w:r>
          </w:p>
        </w:tc>
        <w:tc>
          <w:tcPr>
            <w:tcW w:w="3969" w:type="dxa"/>
            <w:shd w:val="clear" w:color="auto" w:fill="auto"/>
            <w:noWrap/>
            <w:vAlign w:val="center"/>
            <w:hideMark/>
          </w:tcPr>
          <w:p w14:paraId="1B5D9158" w14:textId="49A5E35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APEXO Nº 303</w:t>
            </w:r>
          </w:p>
        </w:tc>
        <w:tc>
          <w:tcPr>
            <w:tcW w:w="1134" w:type="dxa"/>
            <w:shd w:val="clear" w:color="auto" w:fill="auto"/>
            <w:noWrap/>
            <w:vAlign w:val="center"/>
            <w:hideMark/>
          </w:tcPr>
          <w:p w14:paraId="6F9DA1AD" w14:textId="1FE3A03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D505958" w14:textId="70E5E72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790</w:t>
            </w:r>
          </w:p>
        </w:tc>
      </w:tr>
      <w:tr w:rsidR="00A3559C" w:rsidRPr="008F0D43" w14:paraId="66521933" w14:textId="77777777" w:rsidTr="008F0D43">
        <w:trPr>
          <w:trHeight w:val="300"/>
        </w:trPr>
        <w:tc>
          <w:tcPr>
            <w:tcW w:w="824" w:type="dxa"/>
            <w:shd w:val="clear" w:color="auto" w:fill="auto"/>
            <w:noWrap/>
            <w:vAlign w:val="center"/>
            <w:hideMark/>
          </w:tcPr>
          <w:p w14:paraId="79A02C76" w14:textId="07951B8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w:t>
            </w:r>
          </w:p>
        </w:tc>
        <w:tc>
          <w:tcPr>
            <w:tcW w:w="1129" w:type="dxa"/>
            <w:shd w:val="clear" w:color="auto" w:fill="auto"/>
            <w:noWrap/>
            <w:vAlign w:val="center"/>
            <w:hideMark/>
          </w:tcPr>
          <w:p w14:paraId="10D698A4" w14:textId="7F35055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w:t>
            </w:r>
          </w:p>
        </w:tc>
        <w:tc>
          <w:tcPr>
            <w:tcW w:w="1586" w:type="dxa"/>
            <w:shd w:val="clear" w:color="auto" w:fill="auto"/>
            <w:noWrap/>
            <w:vAlign w:val="center"/>
            <w:hideMark/>
          </w:tcPr>
          <w:p w14:paraId="13AA831A" w14:textId="686CBF7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APEXO RETA</w:t>
            </w:r>
          </w:p>
        </w:tc>
        <w:tc>
          <w:tcPr>
            <w:tcW w:w="3969" w:type="dxa"/>
            <w:shd w:val="clear" w:color="auto" w:fill="auto"/>
            <w:noWrap/>
            <w:vAlign w:val="center"/>
            <w:hideMark/>
          </w:tcPr>
          <w:p w14:paraId="0F7446C7" w14:textId="6C7A27C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 ALAVANCA APEXO RETA</w:t>
            </w:r>
          </w:p>
        </w:tc>
        <w:tc>
          <w:tcPr>
            <w:tcW w:w="1134" w:type="dxa"/>
            <w:shd w:val="clear" w:color="auto" w:fill="auto"/>
            <w:noWrap/>
            <w:vAlign w:val="center"/>
            <w:hideMark/>
          </w:tcPr>
          <w:p w14:paraId="7ACBFAF5" w14:textId="40F97A1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E6791D2" w14:textId="2856EE3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790</w:t>
            </w:r>
          </w:p>
        </w:tc>
      </w:tr>
      <w:tr w:rsidR="00A3559C" w:rsidRPr="008F0D43" w14:paraId="778ACA3E" w14:textId="77777777" w:rsidTr="008F0D43">
        <w:trPr>
          <w:trHeight w:val="585"/>
        </w:trPr>
        <w:tc>
          <w:tcPr>
            <w:tcW w:w="824" w:type="dxa"/>
            <w:shd w:val="clear" w:color="auto" w:fill="auto"/>
            <w:noWrap/>
            <w:vAlign w:val="center"/>
            <w:hideMark/>
          </w:tcPr>
          <w:p w14:paraId="769DB9BA" w14:textId="7CE37DB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w:t>
            </w:r>
          </w:p>
        </w:tc>
        <w:tc>
          <w:tcPr>
            <w:tcW w:w="1129" w:type="dxa"/>
            <w:shd w:val="clear" w:color="auto" w:fill="auto"/>
            <w:noWrap/>
            <w:vAlign w:val="center"/>
            <w:hideMark/>
          </w:tcPr>
          <w:p w14:paraId="1BEB0C9C" w14:textId="504E36E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431736</w:t>
            </w:r>
          </w:p>
        </w:tc>
        <w:tc>
          <w:tcPr>
            <w:tcW w:w="1586" w:type="dxa"/>
            <w:shd w:val="clear" w:color="auto" w:fill="auto"/>
            <w:noWrap/>
            <w:vAlign w:val="center"/>
            <w:hideMark/>
          </w:tcPr>
          <w:p w14:paraId="234F6FDA" w14:textId="79D7329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301</w:t>
            </w:r>
          </w:p>
        </w:tc>
        <w:tc>
          <w:tcPr>
            <w:tcW w:w="3969" w:type="dxa"/>
            <w:shd w:val="clear" w:color="auto" w:fill="auto"/>
            <w:vAlign w:val="center"/>
            <w:hideMark/>
          </w:tcPr>
          <w:p w14:paraId="3982B3FF" w14:textId="246054E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301 - REFERÊNCIA: Nº 301 -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AÇO </w:t>
            </w:r>
            <w:r w:rsidRPr="008F0D43">
              <w:rPr>
                <w:rFonts w:ascii="Times New Roman" w:eastAsia="Times New Roman" w:hAnsi="Times New Roman" w:cs="Times New Roman"/>
                <w:color w:val="000000"/>
                <w:sz w:val="20"/>
                <w:szCs w:val="20"/>
              </w:rPr>
              <w:lastRenderedPageBreak/>
              <w:t>INOXIDÁVEL - TIPO: APICAL - CARACTERÍSTICAS ADICIONAIS: RETA</w:t>
            </w:r>
          </w:p>
        </w:tc>
        <w:tc>
          <w:tcPr>
            <w:tcW w:w="1134" w:type="dxa"/>
            <w:shd w:val="clear" w:color="auto" w:fill="auto"/>
            <w:noWrap/>
            <w:vAlign w:val="center"/>
            <w:hideMark/>
          </w:tcPr>
          <w:p w14:paraId="66400125" w14:textId="288F0AE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UNID.</w:t>
            </w:r>
          </w:p>
        </w:tc>
        <w:tc>
          <w:tcPr>
            <w:tcW w:w="992" w:type="dxa"/>
            <w:shd w:val="clear" w:color="auto" w:fill="auto"/>
            <w:noWrap/>
            <w:vAlign w:val="center"/>
            <w:hideMark/>
          </w:tcPr>
          <w:p w14:paraId="4078DB88" w14:textId="18B9215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790</w:t>
            </w:r>
          </w:p>
        </w:tc>
      </w:tr>
      <w:tr w:rsidR="00A3559C" w:rsidRPr="008F0D43" w14:paraId="4408BB76" w14:textId="77777777" w:rsidTr="008F0D43">
        <w:trPr>
          <w:trHeight w:val="960"/>
        </w:trPr>
        <w:tc>
          <w:tcPr>
            <w:tcW w:w="824" w:type="dxa"/>
            <w:shd w:val="clear" w:color="auto" w:fill="auto"/>
            <w:noWrap/>
            <w:vAlign w:val="center"/>
            <w:hideMark/>
          </w:tcPr>
          <w:p w14:paraId="227DA490" w14:textId="29D4301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w:t>
            </w:r>
          </w:p>
        </w:tc>
        <w:tc>
          <w:tcPr>
            <w:tcW w:w="1129" w:type="dxa"/>
            <w:shd w:val="clear" w:color="auto" w:fill="auto"/>
            <w:noWrap/>
            <w:vAlign w:val="center"/>
            <w:hideMark/>
          </w:tcPr>
          <w:p w14:paraId="491EDB7D" w14:textId="1D6DB04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413380</w:t>
            </w:r>
          </w:p>
        </w:tc>
        <w:tc>
          <w:tcPr>
            <w:tcW w:w="1586" w:type="dxa"/>
            <w:shd w:val="clear" w:color="auto" w:fill="auto"/>
            <w:noWrap/>
            <w:vAlign w:val="center"/>
            <w:hideMark/>
          </w:tcPr>
          <w:p w14:paraId="3FD72693" w14:textId="798F4FC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302</w:t>
            </w:r>
          </w:p>
        </w:tc>
        <w:tc>
          <w:tcPr>
            <w:tcW w:w="3969" w:type="dxa"/>
            <w:shd w:val="clear" w:color="auto" w:fill="auto"/>
            <w:vAlign w:val="center"/>
            <w:hideMark/>
          </w:tcPr>
          <w:p w14:paraId="3BEF98EA" w14:textId="6A6D63D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302 - REFERÊNCIA: Nº 302 -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TIPO: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APICAL - CARACTERÍSTICAS ADICIONAIS: ESQUERDA - ESTERILIDADE: AUTOCLAVÁVEL</w:t>
            </w:r>
          </w:p>
        </w:tc>
        <w:tc>
          <w:tcPr>
            <w:tcW w:w="1134" w:type="dxa"/>
            <w:shd w:val="clear" w:color="auto" w:fill="auto"/>
            <w:noWrap/>
            <w:vAlign w:val="center"/>
            <w:hideMark/>
          </w:tcPr>
          <w:p w14:paraId="71CA15BB" w14:textId="4C3AD64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0B0A722" w14:textId="522F2E0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80</w:t>
            </w:r>
          </w:p>
        </w:tc>
      </w:tr>
      <w:tr w:rsidR="00A3559C" w:rsidRPr="008F0D43" w14:paraId="787BB662" w14:textId="77777777" w:rsidTr="008F0D43">
        <w:trPr>
          <w:trHeight w:val="960"/>
        </w:trPr>
        <w:tc>
          <w:tcPr>
            <w:tcW w:w="824" w:type="dxa"/>
            <w:shd w:val="clear" w:color="auto" w:fill="auto"/>
            <w:noWrap/>
            <w:vAlign w:val="center"/>
            <w:hideMark/>
          </w:tcPr>
          <w:p w14:paraId="1E0C7E4D" w14:textId="3DDD0E8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w:t>
            </w:r>
          </w:p>
        </w:tc>
        <w:tc>
          <w:tcPr>
            <w:tcW w:w="1129" w:type="dxa"/>
            <w:shd w:val="clear" w:color="auto" w:fill="auto"/>
            <w:noWrap/>
            <w:vAlign w:val="center"/>
            <w:hideMark/>
          </w:tcPr>
          <w:p w14:paraId="6056210B" w14:textId="08F0D47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413379</w:t>
            </w:r>
          </w:p>
        </w:tc>
        <w:tc>
          <w:tcPr>
            <w:tcW w:w="1586" w:type="dxa"/>
            <w:shd w:val="clear" w:color="auto" w:fill="auto"/>
            <w:noWrap/>
            <w:vAlign w:val="center"/>
            <w:hideMark/>
          </w:tcPr>
          <w:p w14:paraId="633E915D" w14:textId="018182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303</w:t>
            </w:r>
          </w:p>
        </w:tc>
        <w:tc>
          <w:tcPr>
            <w:tcW w:w="3969" w:type="dxa"/>
            <w:shd w:val="clear" w:color="auto" w:fill="auto"/>
            <w:vAlign w:val="center"/>
            <w:hideMark/>
          </w:tcPr>
          <w:p w14:paraId="725B8BFA" w14:textId="76FF904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303 - REFERÊNCIA: Nº 303 -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TIPO: APICAL - CARACTERÍSTICAS ADICIONAIS: DIREITA - ESTERILIDADE: AUTOCLAVÁVEL</w:t>
            </w:r>
          </w:p>
        </w:tc>
        <w:tc>
          <w:tcPr>
            <w:tcW w:w="1134" w:type="dxa"/>
            <w:shd w:val="clear" w:color="auto" w:fill="auto"/>
            <w:noWrap/>
            <w:vAlign w:val="center"/>
            <w:hideMark/>
          </w:tcPr>
          <w:p w14:paraId="3D15E4F1" w14:textId="1812DFB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BFCB36B" w14:textId="20A8472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80</w:t>
            </w:r>
          </w:p>
        </w:tc>
      </w:tr>
      <w:tr w:rsidR="00A3559C" w:rsidRPr="008F0D43" w14:paraId="69AE11EA" w14:textId="77777777" w:rsidTr="008F0D43">
        <w:trPr>
          <w:trHeight w:val="960"/>
        </w:trPr>
        <w:tc>
          <w:tcPr>
            <w:tcW w:w="824" w:type="dxa"/>
            <w:shd w:val="clear" w:color="auto" w:fill="auto"/>
            <w:noWrap/>
            <w:vAlign w:val="center"/>
            <w:hideMark/>
          </w:tcPr>
          <w:p w14:paraId="3D10B561" w14:textId="06ECF93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w:t>
            </w:r>
          </w:p>
        </w:tc>
        <w:tc>
          <w:tcPr>
            <w:tcW w:w="1129" w:type="dxa"/>
            <w:shd w:val="clear" w:color="auto" w:fill="auto"/>
            <w:noWrap/>
            <w:vAlign w:val="center"/>
            <w:hideMark/>
          </w:tcPr>
          <w:p w14:paraId="450B13BE" w14:textId="2FE749F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413383</w:t>
            </w:r>
          </w:p>
        </w:tc>
        <w:tc>
          <w:tcPr>
            <w:tcW w:w="1586" w:type="dxa"/>
            <w:shd w:val="clear" w:color="auto" w:fill="auto"/>
            <w:noWrap/>
            <w:vAlign w:val="center"/>
            <w:hideMark/>
          </w:tcPr>
          <w:p w14:paraId="55014121" w14:textId="1BF1CA9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304</w:t>
            </w:r>
          </w:p>
        </w:tc>
        <w:tc>
          <w:tcPr>
            <w:tcW w:w="3969" w:type="dxa"/>
            <w:shd w:val="clear" w:color="auto" w:fill="auto"/>
            <w:vAlign w:val="center"/>
            <w:hideMark/>
          </w:tcPr>
          <w:p w14:paraId="2C2C786A" w14:textId="2FDFDE65"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304 - REFERÊNCIA: Nº 304 -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TIPO: APICAL - CARACTERÍSTICAS ADICIONAIS: RETA - ESTERILIDADE: AUTOCLAVÁVEL</w:t>
            </w:r>
          </w:p>
        </w:tc>
        <w:tc>
          <w:tcPr>
            <w:tcW w:w="1134" w:type="dxa"/>
            <w:shd w:val="clear" w:color="auto" w:fill="auto"/>
            <w:noWrap/>
            <w:vAlign w:val="center"/>
            <w:hideMark/>
          </w:tcPr>
          <w:p w14:paraId="411443CA" w14:textId="77A42E3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1796896" w14:textId="403A1F5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80</w:t>
            </w:r>
          </w:p>
        </w:tc>
      </w:tr>
      <w:tr w:rsidR="00A3559C" w:rsidRPr="008F0D43" w14:paraId="45F3D711" w14:textId="77777777" w:rsidTr="008F0D43">
        <w:trPr>
          <w:trHeight w:val="720"/>
        </w:trPr>
        <w:tc>
          <w:tcPr>
            <w:tcW w:w="824" w:type="dxa"/>
            <w:shd w:val="clear" w:color="auto" w:fill="auto"/>
            <w:noWrap/>
            <w:vAlign w:val="center"/>
            <w:hideMark/>
          </w:tcPr>
          <w:p w14:paraId="55F22C87" w14:textId="2C1F798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w:t>
            </w:r>
          </w:p>
        </w:tc>
        <w:tc>
          <w:tcPr>
            <w:tcW w:w="1129" w:type="dxa"/>
            <w:shd w:val="clear" w:color="auto" w:fill="auto"/>
            <w:noWrap/>
            <w:vAlign w:val="center"/>
            <w:hideMark/>
          </w:tcPr>
          <w:p w14:paraId="46A30DCF" w14:textId="25E3137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431615</w:t>
            </w:r>
          </w:p>
        </w:tc>
        <w:tc>
          <w:tcPr>
            <w:tcW w:w="1586" w:type="dxa"/>
            <w:shd w:val="clear" w:color="auto" w:fill="auto"/>
            <w:noWrap/>
            <w:vAlign w:val="center"/>
            <w:hideMark/>
          </w:tcPr>
          <w:p w14:paraId="7855A513" w14:textId="0631E6F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305</w:t>
            </w:r>
          </w:p>
        </w:tc>
        <w:tc>
          <w:tcPr>
            <w:tcW w:w="3969" w:type="dxa"/>
            <w:shd w:val="clear" w:color="auto" w:fill="auto"/>
            <w:vAlign w:val="center"/>
            <w:hideMark/>
          </w:tcPr>
          <w:p w14:paraId="08AAB2CE" w14:textId="1BA12A1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APICAL Nº 305 - REFERÊNCIA: Nº 305 -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TIPO: APICAL - ESTERILIDADE: AUTOCLAVÁVEL</w:t>
            </w:r>
          </w:p>
        </w:tc>
        <w:tc>
          <w:tcPr>
            <w:tcW w:w="1134" w:type="dxa"/>
            <w:shd w:val="clear" w:color="auto" w:fill="auto"/>
            <w:noWrap/>
            <w:vAlign w:val="center"/>
            <w:hideMark/>
          </w:tcPr>
          <w:p w14:paraId="179A47B4" w14:textId="7124F20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4BD8714" w14:textId="14496B0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80</w:t>
            </w:r>
          </w:p>
        </w:tc>
      </w:tr>
      <w:tr w:rsidR="00A3559C" w:rsidRPr="008F0D43" w14:paraId="362EB014" w14:textId="77777777" w:rsidTr="008F0D43">
        <w:trPr>
          <w:trHeight w:val="960"/>
        </w:trPr>
        <w:tc>
          <w:tcPr>
            <w:tcW w:w="824" w:type="dxa"/>
            <w:shd w:val="clear" w:color="auto" w:fill="auto"/>
            <w:noWrap/>
            <w:vAlign w:val="center"/>
            <w:hideMark/>
          </w:tcPr>
          <w:p w14:paraId="368E87FC" w14:textId="501BE5F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w:t>
            </w:r>
          </w:p>
        </w:tc>
        <w:tc>
          <w:tcPr>
            <w:tcW w:w="1129" w:type="dxa"/>
            <w:shd w:val="clear" w:color="auto" w:fill="auto"/>
            <w:noWrap/>
            <w:vAlign w:val="center"/>
            <w:hideMark/>
          </w:tcPr>
          <w:p w14:paraId="15039C1A" w14:textId="46E72B6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413385</w:t>
            </w:r>
          </w:p>
        </w:tc>
        <w:tc>
          <w:tcPr>
            <w:tcW w:w="1586" w:type="dxa"/>
            <w:shd w:val="clear" w:color="auto" w:fill="auto"/>
            <w:noWrap/>
            <w:vAlign w:val="center"/>
            <w:hideMark/>
          </w:tcPr>
          <w:p w14:paraId="468844D9" w14:textId="065B28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SELDIN Nº 1L ESQUERDA</w:t>
            </w:r>
          </w:p>
        </w:tc>
        <w:tc>
          <w:tcPr>
            <w:tcW w:w="3969" w:type="dxa"/>
            <w:shd w:val="clear" w:color="auto" w:fill="auto"/>
            <w:vAlign w:val="center"/>
            <w:hideMark/>
          </w:tcPr>
          <w:p w14:paraId="74C60388" w14:textId="0A39D79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ALAVANCA SELDIN Nº 1L ESQUERDA </w:t>
            </w:r>
            <w:r w:rsidR="007F1CBC" w:rsidRPr="008F0D43">
              <w:rPr>
                <w:rFonts w:ascii="Times New Roman" w:eastAsia="Times New Roman" w:hAnsi="Times New Roman" w:cs="Times New Roman"/>
                <w:color w:val="000000"/>
                <w:sz w:val="20"/>
                <w:szCs w:val="20"/>
              </w:rPr>
              <w:t>–</w:t>
            </w:r>
            <w:r w:rsidRPr="008F0D43">
              <w:rPr>
                <w:rFonts w:ascii="Times New Roman" w:eastAsia="Times New Roman" w:hAnsi="Times New Roman" w:cs="Times New Roman"/>
                <w:color w:val="000000"/>
                <w:sz w:val="20"/>
                <w:szCs w:val="20"/>
              </w:rPr>
              <w:t xml:space="preserve"> ALAVANCA</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ODONTOLÓGICA; MATERIAL AÇO INOXIDÁVEL, TIPO SELDIN,</w:t>
            </w:r>
            <w:r w:rsidRPr="008F0D43">
              <w:rPr>
                <w:rFonts w:ascii="Times New Roman" w:eastAsia="Times New Roman" w:hAnsi="Times New Roman" w:cs="Times New Roman"/>
                <w:color w:val="000000"/>
                <w:sz w:val="20"/>
                <w:szCs w:val="20"/>
              </w:rPr>
              <w:br/>
              <w:t>CARACTERÍSTICAS ADICIONAIS ESQUERDA, REFERÊNCIA Nº 1,</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ESTERILIDADE AUTOCLAVÁVEL</w:t>
            </w:r>
          </w:p>
        </w:tc>
        <w:tc>
          <w:tcPr>
            <w:tcW w:w="1134" w:type="dxa"/>
            <w:shd w:val="clear" w:color="auto" w:fill="auto"/>
            <w:noWrap/>
            <w:vAlign w:val="center"/>
            <w:hideMark/>
          </w:tcPr>
          <w:p w14:paraId="6B827C47" w14:textId="2455B37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7E6A403" w14:textId="3C77149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790</w:t>
            </w:r>
          </w:p>
        </w:tc>
      </w:tr>
      <w:tr w:rsidR="00A3559C" w:rsidRPr="008F0D43" w14:paraId="2C45A911" w14:textId="77777777" w:rsidTr="008F0D43">
        <w:trPr>
          <w:trHeight w:val="720"/>
        </w:trPr>
        <w:tc>
          <w:tcPr>
            <w:tcW w:w="824" w:type="dxa"/>
            <w:shd w:val="clear" w:color="auto" w:fill="auto"/>
            <w:noWrap/>
            <w:vAlign w:val="center"/>
            <w:hideMark/>
          </w:tcPr>
          <w:p w14:paraId="3825B074" w14:textId="199D953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w:t>
            </w:r>
          </w:p>
        </w:tc>
        <w:tc>
          <w:tcPr>
            <w:tcW w:w="1129" w:type="dxa"/>
            <w:shd w:val="clear" w:color="auto" w:fill="auto"/>
            <w:noWrap/>
            <w:vAlign w:val="center"/>
            <w:hideMark/>
          </w:tcPr>
          <w:p w14:paraId="18EF2D08" w14:textId="4653379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413384</w:t>
            </w:r>
          </w:p>
        </w:tc>
        <w:tc>
          <w:tcPr>
            <w:tcW w:w="1586" w:type="dxa"/>
            <w:shd w:val="clear" w:color="auto" w:fill="auto"/>
            <w:noWrap/>
            <w:vAlign w:val="center"/>
            <w:hideMark/>
          </w:tcPr>
          <w:p w14:paraId="2A9F4C0C" w14:textId="1B0A171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SELDIN Nº 1R DIREITA</w:t>
            </w:r>
          </w:p>
        </w:tc>
        <w:tc>
          <w:tcPr>
            <w:tcW w:w="3969" w:type="dxa"/>
            <w:shd w:val="clear" w:color="auto" w:fill="auto"/>
            <w:vAlign w:val="center"/>
            <w:hideMark/>
          </w:tcPr>
          <w:p w14:paraId="3C352E6B" w14:textId="1B6A779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SELDIN Nº 1R DIREITA - REFERÊNCIA: Nº 1 -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 AÇO INOXIDÁVEL - TIPO: SELDIN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CARACTERÍSTICAS ADICIONAIS: DIREITA - ESTERILIDADE: AUTOCLAVÁVEL</w:t>
            </w:r>
          </w:p>
        </w:tc>
        <w:tc>
          <w:tcPr>
            <w:tcW w:w="1134" w:type="dxa"/>
            <w:shd w:val="clear" w:color="auto" w:fill="auto"/>
            <w:noWrap/>
            <w:vAlign w:val="center"/>
            <w:hideMark/>
          </w:tcPr>
          <w:p w14:paraId="5F429257" w14:textId="285FB8E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7F4FAC9" w14:textId="1E39821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790</w:t>
            </w:r>
          </w:p>
        </w:tc>
      </w:tr>
      <w:tr w:rsidR="00A3559C" w:rsidRPr="008F0D43" w14:paraId="6438CB3A" w14:textId="77777777" w:rsidTr="008F0D43">
        <w:trPr>
          <w:trHeight w:val="1200"/>
        </w:trPr>
        <w:tc>
          <w:tcPr>
            <w:tcW w:w="824" w:type="dxa"/>
            <w:shd w:val="clear" w:color="auto" w:fill="auto"/>
            <w:noWrap/>
            <w:vAlign w:val="center"/>
            <w:hideMark/>
          </w:tcPr>
          <w:p w14:paraId="0773C5EC" w14:textId="31A72E5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c>
          <w:tcPr>
            <w:tcW w:w="1129" w:type="dxa"/>
            <w:shd w:val="clear" w:color="auto" w:fill="auto"/>
            <w:noWrap/>
            <w:vAlign w:val="center"/>
            <w:hideMark/>
          </w:tcPr>
          <w:p w14:paraId="7F7CB2EA" w14:textId="7ADFC14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413388</w:t>
            </w:r>
          </w:p>
        </w:tc>
        <w:tc>
          <w:tcPr>
            <w:tcW w:w="1586" w:type="dxa"/>
            <w:shd w:val="clear" w:color="auto" w:fill="auto"/>
            <w:noWrap/>
            <w:vAlign w:val="center"/>
            <w:hideMark/>
          </w:tcPr>
          <w:p w14:paraId="6DE8C672" w14:textId="2E499A0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SELDIN Nº 2 RETA</w:t>
            </w:r>
          </w:p>
        </w:tc>
        <w:tc>
          <w:tcPr>
            <w:tcW w:w="3969" w:type="dxa"/>
            <w:shd w:val="clear" w:color="auto" w:fill="auto"/>
            <w:vAlign w:val="center"/>
            <w:hideMark/>
          </w:tcPr>
          <w:p w14:paraId="161204F8" w14:textId="468F4FE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ALAVANCA SEDIN Nº 2 RETA REFERÊNCIA: Nº 2 -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TIPO: SELDIN - CARACTERÍSTICAS ADICIONAIS: RETA - ESTERILIDADE:</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AUTOCLAVÁVEL</w:t>
            </w:r>
          </w:p>
        </w:tc>
        <w:tc>
          <w:tcPr>
            <w:tcW w:w="1134" w:type="dxa"/>
            <w:shd w:val="clear" w:color="auto" w:fill="auto"/>
            <w:noWrap/>
            <w:vAlign w:val="center"/>
            <w:hideMark/>
          </w:tcPr>
          <w:p w14:paraId="4C5553D1" w14:textId="5B09FC8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07D5BD6" w14:textId="195EAAC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790</w:t>
            </w:r>
          </w:p>
        </w:tc>
      </w:tr>
      <w:tr w:rsidR="00A3559C" w:rsidRPr="008F0D43" w14:paraId="53205A85" w14:textId="77777777" w:rsidTr="008F0D43">
        <w:trPr>
          <w:trHeight w:val="720"/>
        </w:trPr>
        <w:tc>
          <w:tcPr>
            <w:tcW w:w="824" w:type="dxa"/>
            <w:shd w:val="clear" w:color="auto" w:fill="auto"/>
            <w:noWrap/>
            <w:vAlign w:val="center"/>
            <w:hideMark/>
          </w:tcPr>
          <w:p w14:paraId="71D94988" w14:textId="6A984B9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c>
          <w:tcPr>
            <w:tcW w:w="1129" w:type="dxa"/>
            <w:shd w:val="clear" w:color="auto" w:fill="auto"/>
            <w:noWrap/>
            <w:vAlign w:val="center"/>
            <w:hideMark/>
          </w:tcPr>
          <w:p w14:paraId="37E6ED6E" w14:textId="012D499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442190</w:t>
            </w:r>
          </w:p>
        </w:tc>
        <w:tc>
          <w:tcPr>
            <w:tcW w:w="1586" w:type="dxa"/>
            <w:shd w:val="clear" w:color="auto" w:fill="auto"/>
            <w:noWrap/>
            <w:vAlign w:val="center"/>
            <w:hideMark/>
          </w:tcPr>
          <w:p w14:paraId="312F54BA" w14:textId="6567705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PERFURADOR AINSWORTH</w:t>
            </w:r>
          </w:p>
        </w:tc>
        <w:tc>
          <w:tcPr>
            <w:tcW w:w="3969" w:type="dxa"/>
            <w:shd w:val="clear" w:color="auto" w:fill="auto"/>
            <w:vAlign w:val="center"/>
            <w:hideMark/>
          </w:tcPr>
          <w:p w14:paraId="7FD22D25" w14:textId="4BB0D92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PERFURADOR AINSWORTH - MATERIAL: AÇO INOXIDÁVEL</w:t>
            </w:r>
            <w:r w:rsidRPr="008F0D43">
              <w:rPr>
                <w:rFonts w:ascii="Times New Roman" w:eastAsia="Times New Roman" w:hAnsi="Times New Roman" w:cs="Times New Roman"/>
                <w:color w:val="000000"/>
                <w:sz w:val="20"/>
                <w:szCs w:val="20"/>
              </w:rPr>
              <w:br/>
              <w:t>- TIPO: INSTRUMENTAL, PERFURADOR DE AINSWORTH</w:t>
            </w:r>
          </w:p>
        </w:tc>
        <w:tc>
          <w:tcPr>
            <w:tcW w:w="1134" w:type="dxa"/>
            <w:shd w:val="clear" w:color="auto" w:fill="auto"/>
            <w:noWrap/>
            <w:vAlign w:val="center"/>
            <w:hideMark/>
          </w:tcPr>
          <w:p w14:paraId="3D1AF2E1" w14:textId="7F7A95A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DE4871E" w14:textId="422195B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60</w:t>
            </w:r>
          </w:p>
        </w:tc>
      </w:tr>
      <w:tr w:rsidR="00A3559C" w:rsidRPr="008F0D43" w14:paraId="3D57995E" w14:textId="77777777" w:rsidTr="008F0D43">
        <w:trPr>
          <w:trHeight w:val="1200"/>
        </w:trPr>
        <w:tc>
          <w:tcPr>
            <w:tcW w:w="824" w:type="dxa"/>
            <w:shd w:val="clear" w:color="auto" w:fill="auto"/>
            <w:noWrap/>
            <w:vAlign w:val="center"/>
            <w:hideMark/>
          </w:tcPr>
          <w:p w14:paraId="1B3D8B3E" w14:textId="6F1FFF3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17</w:t>
            </w:r>
          </w:p>
        </w:tc>
        <w:tc>
          <w:tcPr>
            <w:tcW w:w="1129" w:type="dxa"/>
            <w:shd w:val="clear" w:color="auto" w:fill="auto"/>
            <w:noWrap/>
            <w:vAlign w:val="center"/>
            <w:hideMark/>
          </w:tcPr>
          <w:p w14:paraId="231384B8" w14:textId="2C698F1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429359</w:t>
            </w:r>
          </w:p>
        </w:tc>
        <w:tc>
          <w:tcPr>
            <w:tcW w:w="1586" w:type="dxa"/>
            <w:shd w:val="clear" w:color="auto" w:fill="auto"/>
            <w:noWrap/>
            <w:vAlign w:val="center"/>
            <w:hideMark/>
          </w:tcPr>
          <w:p w14:paraId="3ED74D5A" w14:textId="02537F5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APLICADOR DE HIDRÓXIDO DE CÁLCIO DYCAL DUPLO ANGULADO.</w:t>
            </w:r>
          </w:p>
        </w:tc>
        <w:tc>
          <w:tcPr>
            <w:tcW w:w="3969" w:type="dxa"/>
            <w:shd w:val="clear" w:color="auto" w:fill="auto"/>
            <w:vAlign w:val="center"/>
            <w:hideMark/>
          </w:tcPr>
          <w:p w14:paraId="64BF4C9C" w14:textId="7FE2E85D"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APLICADOR DE HIDRÓXIDO DE CÁLCIO DYCAL DUPLO ANGULADO - MATERIAL: AÇO INOXIDÁVEL - APLICAÇÃO: </w:t>
            </w:r>
            <w:r w:rsidR="007F1CBC" w:rsidRPr="008F0D43">
              <w:rPr>
                <w:rFonts w:ascii="Times New Roman" w:eastAsia="Times New Roman" w:hAnsi="Times New Roman" w:cs="Times New Roman"/>
                <w:color w:val="000000"/>
                <w:sz w:val="20"/>
                <w:szCs w:val="20"/>
              </w:rPr>
              <w:t>PARA</w:t>
            </w:r>
            <w:r w:rsidRPr="008F0D43">
              <w:rPr>
                <w:rFonts w:ascii="Times New Roman" w:eastAsia="Times New Roman" w:hAnsi="Times New Roman" w:cs="Times New Roman"/>
                <w:color w:val="000000"/>
                <w:sz w:val="20"/>
                <w:szCs w:val="20"/>
              </w:rPr>
              <w:t xml:space="preserve"> CIMENTO HIDRÓXIDO DE CÁLCIO - TIPO PONTA:</w:t>
            </w:r>
            <w:r w:rsidRPr="008F0D43">
              <w:rPr>
                <w:rFonts w:ascii="Times New Roman" w:eastAsia="Times New Roman" w:hAnsi="Times New Roman" w:cs="Times New Roman"/>
                <w:color w:val="000000"/>
                <w:sz w:val="20"/>
                <w:szCs w:val="20"/>
              </w:rPr>
              <w:br/>
              <w:t>PONTA ANGULADA - CARACTERÍSTICAS ADICIONAIS: CABO LONGO, DUPLO</w:t>
            </w:r>
          </w:p>
        </w:tc>
        <w:tc>
          <w:tcPr>
            <w:tcW w:w="1134" w:type="dxa"/>
            <w:shd w:val="clear" w:color="auto" w:fill="auto"/>
            <w:noWrap/>
            <w:vAlign w:val="center"/>
            <w:hideMark/>
          </w:tcPr>
          <w:p w14:paraId="19EAF17D" w14:textId="28123E3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53F02B4" w14:textId="448EC4F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7DBDC5EF" w14:textId="77777777" w:rsidTr="008F0D43">
        <w:trPr>
          <w:trHeight w:val="480"/>
        </w:trPr>
        <w:tc>
          <w:tcPr>
            <w:tcW w:w="824" w:type="dxa"/>
            <w:shd w:val="clear" w:color="auto" w:fill="auto"/>
            <w:noWrap/>
            <w:vAlign w:val="center"/>
            <w:hideMark/>
          </w:tcPr>
          <w:p w14:paraId="64A38D27" w14:textId="0451369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18</w:t>
            </w:r>
          </w:p>
        </w:tc>
        <w:tc>
          <w:tcPr>
            <w:tcW w:w="1129" w:type="dxa"/>
            <w:shd w:val="clear" w:color="auto" w:fill="auto"/>
            <w:noWrap/>
            <w:vAlign w:val="center"/>
            <w:hideMark/>
          </w:tcPr>
          <w:p w14:paraId="716B017C" w14:textId="6D69825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272821</w:t>
            </w:r>
          </w:p>
        </w:tc>
        <w:tc>
          <w:tcPr>
            <w:tcW w:w="1586" w:type="dxa"/>
            <w:shd w:val="clear" w:color="auto" w:fill="auto"/>
            <w:noWrap/>
            <w:vAlign w:val="center"/>
            <w:hideMark/>
          </w:tcPr>
          <w:p w14:paraId="3124D69A" w14:textId="706AE16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CABO PARA BISTURI Nº3.</w:t>
            </w:r>
          </w:p>
        </w:tc>
        <w:tc>
          <w:tcPr>
            <w:tcW w:w="3969" w:type="dxa"/>
            <w:shd w:val="clear" w:color="auto" w:fill="auto"/>
            <w:vAlign w:val="center"/>
            <w:hideMark/>
          </w:tcPr>
          <w:p w14:paraId="6D49A2CA" w14:textId="7C35DC0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CABO PARA BISTURI Nº 3 - MATERIAL: AÇO INOXIDÁVEL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TAMANHO: Nº 3</w:t>
            </w:r>
          </w:p>
        </w:tc>
        <w:tc>
          <w:tcPr>
            <w:tcW w:w="1134" w:type="dxa"/>
            <w:shd w:val="clear" w:color="auto" w:fill="auto"/>
            <w:noWrap/>
            <w:vAlign w:val="center"/>
            <w:hideMark/>
          </w:tcPr>
          <w:p w14:paraId="3CF71F36" w14:textId="4E41896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F752FF5" w14:textId="1A43DAB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621E18AA" w14:textId="77777777" w:rsidTr="008F0D43">
        <w:trPr>
          <w:trHeight w:val="720"/>
        </w:trPr>
        <w:tc>
          <w:tcPr>
            <w:tcW w:w="824" w:type="dxa"/>
            <w:shd w:val="clear" w:color="auto" w:fill="auto"/>
            <w:noWrap/>
            <w:vAlign w:val="center"/>
            <w:hideMark/>
          </w:tcPr>
          <w:p w14:paraId="745F4C72" w14:textId="512B69E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19</w:t>
            </w:r>
          </w:p>
        </w:tc>
        <w:tc>
          <w:tcPr>
            <w:tcW w:w="1129" w:type="dxa"/>
            <w:shd w:val="clear" w:color="auto" w:fill="auto"/>
            <w:noWrap/>
            <w:vAlign w:val="center"/>
            <w:hideMark/>
          </w:tcPr>
          <w:p w14:paraId="07049D8A" w14:textId="14A6D43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413300</w:t>
            </w:r>
          </w:p>
        </w:tc>
        <w:tc>
          <w:tcPr>
            <w:tcW w:w="1586" w:type="dxa"/>
            <w:shd w:val="clear" w:color="auto" w:fill="auto"/>
            <w:noWrap/>
            <w:vAlign w:val="center"/>
            <w:hideMark/>
          </w:tcPr>
          <w:p w14:paraId="571C6ECE" w14:textId="0E15567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CABO PARA ESPELHO BUCAL EM ALUMÍNIO Nº 5.</w:t>
            </w:r>
          </w:p>
        </w:tc>
        <w:tc>
          <w:tcPr>
            <w:tcW w:w="3969" w:type="dxa"/>
            <w:shd w:val="clear" w:color="auto" w:fill="auto"/>
            <w:vAlign w:val="center"/>
            <w:hideMark/>
          </w:tcPr>
          <w:p w14:paraId="78D3AD19" w14:textId="5BFEEF3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CABO PARA ESPELHO BUCAL EM ALUMÍNIO Nº 5 -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TIPO USO: AUTOCLAVÁVEL - FORMATO: OITAVADO</w:t>
            </w:r>
          </w:p>
        </w:tc>
        <w:tc>
          <w:tcPr>
            <w:tcW w:w="1134" w:type="dxa"/>
            <w:shd w:val="clear" w:color="auto" w:fill="auto"/>
            <w:noWrap/>
            <w:vAlign w:val="center"/>
            <w:hideMark/>
          </w:tcPr>
          <w:p w14:paraId="6BA4973C" w14:textId="5B25346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44ABC14" w14:textId="07607DC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810</w:t>
            </w:r>
          </w:p>
        </w:tc>
      </w:tr>
      <w:tr w:rsidR="00A3559C" w:rsidRPr="008F0D43" w14:paraId="68326C75" w14:textId="77777777" w:rsidTr="008F0D43">
        <w:trPr>
          <w:trHeight w:val="70"/>
        </w:trPr>
        <w:tc>
          <w:tcPr>
            <w:tcW w:w="824" w:type="dxa"/>
            <w:shd w:val="clear" w:color="auto" w:fill="auto"/>
            <w:noWrap/>
            <w:vAlign w:val="center"/>
            <w:hideMark/>
          </w:tcPr>
          <w:p w14:paraId="37A523F3" w14:textId="3F8690F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20</w:t>
            </w:r>
          </w:p>
        </w:tc>
        <w:tc>
          <w:tcPr>
            <w:tcW w:w="1129" w:type="dxa"/>
            <w:shd w:val="clear" w:color="auto" w:fill="auto"/>
            <w:noWrap/>
            <w:vAlign w:val="center"/>
            <w:hideMark/>
          </w:tcPr>
          <w:p w14:paraId="5560F439" w14:textId="2FB7CBB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w:t>
            </w:r>
          </w:p>
        </w:tc>
        <w:tc>
          <w:tcPr>
            <w:tcW w:w="1586" w:type="dxa"/>
            <w:shd w:val="clear" w:color="auto" w:fill="auto"/>
            <w:noWrap/>
            <w:vAlign w:val="center"/>
            <w:hideMark/>
          </w:tcPr>
          <w:p w14:paraId="03860B79" w14:textId="7400325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PAIVA DUPLO Nº 1-2.</w:t>
            </w:r>
          </w:p>
        </w:tc>
        <w:tc>
          <w:tcPr>
            <w:tcW w:w="3969" w:type="dxa"/>
            <w:shd w:val="clear" w:color="auto" w:fill="auto"/>
            <w:noWrap/>
            <w:vAlign w:val="center"/>
            <w:hideMark/>
          </w:tcPr>
          <w:p w14:paraId="4872CF7D" w14:textId="4313445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PAIVA DUPLO Nº</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1-2</w:t>
            </w:r>
            <w:r w:rsidR="007F1CBC" w:rsidRPr="008F0D43">
              <w:rPr>
                <w:rFonts w:ascii="Times New Roman" w:eastAsia="Times New Roman" w:hAnsi="Times New Roman" w:cs="Times New Roman"/>
                <w:color w:val="000000"/>
                <w:sz w:val="20"/>
                <w:szCs w:val="20"/>
              </w:rPr>
              <w:t xml:space="preserve"> </w:t>
            </w:r>
          </w:p>
        </w:tc>
        <w:tc>
          <w:tcPr>
            <w:tcW w:w="1134" w:type="dxa"/>
            <w:shd w:val="clear" w:color="auto" w:fill="auto"/>
            <w:noWrap/>
            <w:vAlign w:val="center"/>
            <w:hideMark/>
          </w:tcPr>
          <w:p w14:paraId="778EC087" w14:textId="678BE79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A7CFE3E" w14:textId="1A228C4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44BD5B40" w14:textId="77777777" w:rsidTr="008F0D43">
        <w:trPr>
          <w:trHeight w:val="300"/>
        </w:trPr>
        <w:tc>
          <w:tcPr>
            <w:tcW w:w="824" w:type="dxa"/>
            <w:shd w:val="clear" w:color="auto" w:fill="auto"/>
            <w:noWrap/>
            <w:vAlign w:val="center"/>
            <w:hideMark/>
          </w:tcPr>
          <w:p w14:paraId="7177BFD5" w14:textId="6F156FB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21</w:t>
            </w:r>
          </w:p>
        </w:tc>
        <w:tc>
          <w:tcPr>
            <w:tcW w:w="1129" w:type="dxa"/>
            <w:shd w:val="clear" w:color="auto" w:fill="auto"/>
            <w:noWrap/>
            <w:vAlign w:val="center"/>
            <w:hideMark/>
          </w:tcPr>
          <w:p w14:paraId="1A074DD6" w14:textId="30D13F2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w:t>
            </w:r>
          </w:p>
        </w:tc>
        <w:tc>
          <w:tcPr>
            <w:tcW w:w="1586" w:type="dxa"/>
            <w:shd w:val="clear" w:color="auto" w:fill="auto"/>
            <w:noWrap/>
            <w:vAlign w:val="center"/>
            <w:hideMark/>
          </w:tcPr>
          <w:p w14:paraId="2541BD2C" w14:textId="056249D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PAIVA DUPLO Nº 3-4.</w:t>
            </w:r>
          </w:p>
        </w:tc>
        <w:tc>
          <w:tcPr>
            <w:tcW w:w="3969" w:type="dxa"/>
            <w:shd w:val="clear" w:color="auto" w:fill="auto"/>
            <w:noWrap/>
            <w:vAlign w:val="center"/>
            <w:hideMark/>
          </w:tcPr>
          <w:p w14:paraId="6602FDD3" w14:textId="3E6AC255"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PAIVA DUPLO Nº 3-4</w:t>
            </w:r>
          </w:p>
        </w:tc>
        <w:tc>
          <w:tcPr>
            <w:tcW w:w="1134" w:type="dxa"/>
            <w:shd w:val="clear" w:color="auto" w:fill="auto"/>
            <w:noWrap/>
            <w:vAlign w:val="center"/>
            <w:hideMark/>
          </w:tcPr>
          <w:p w14:paraId="1BD07460" w14:textId="4DFE347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70D4FDB" w14:textId="2FA9ED1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2CA0A769" w14:textId="77777777" w:rsidTr="008F0D43">
        <w:trPr>
          <w:trHeight w:val="720"/>
        </w:trPr>
        <w:tc>
          <w:tcPr>
            <w:tcW w:w="824" w:type="dxa"/>
            <w:shd w:val="clear" w:color="auto" w:fill="auto"/>
            <w:noWrap/>
            <w:vAlign w:val="center"/>
            <w:hideMark/>
          </w:tcPr>
          <w:p w14:paraId="2F628629" w14:textId="2D2E017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22</w:t>
            </w:r>
          </w:p>
        </w:tc>
        <w:tc>
          <w:tcPr>
            <w:tcW w:w="1129" w:type="dxa"/>
            <w:shd w:val="clear" w:color="auto" w:fill="auto"/>
            <w:noWrap/>
            <w:vAlign w:val="center"/>
            <w:hideMark/>
          </w:tcPr>
          <w:p w14:paraId="71C1998D" w14:textId="27407C7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426527</w:t>
            </w:r>
          </w:p>
        </w:tc>
        <w:tc>
          <w:tcPr>
            <w:tcW w:w="1586" w:type="dxa"/>
            <w:shd w:val="clear" w:color="auto" w:fill="auto"/>
            <w:noWrap/>
            <w:vAlign w:val="center"/>
            <w:hideMark/>
          </w:tcPr>
          <w:p w14:paraId="2B2C9B14" w14:textId="1DDF751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WARD Nº 3</w:t>
            </w:r>
          </w:p>
        </w:tc>
        <w:tc>
          <w:tcPr>
            <w:tcW w:w="3969" w:type="dxa"/>
            <w:shd w:val="clear" w:color="auto" w:fill="auto"/>
            <w:vAlign w:val="center"/>
            <w:hideMark/>
          </w:tcPr>
          <w:p w14:paraId="6946149F" w14:textId="5C1765D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WARD Nº3 - REFERÊNCIA: Nº 03 -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MODELO: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WARD - CARACTERÍSTICAS ADICIONAIS:</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PONTAS DUPLAS - ESTERILIDADE:</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AUTOCLAVÁVEL</w:t>
            </w:r>
          </w:p>
        </w:tc>
        <w:tc>
          <w:tcPr>
            <w:tcW w:w="1134" w:type="dxa"/>
            <w:shd w:val="clear" w:color="auto" w:fill="auto"/>
            <w:noWrap/>
            <w:vAlign w:val="center"/>
            <w:hideMark/>
          </w:tcPr>
          <w:p w14:paraId="4092071B" w14:textId="0CBCF30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D276D80" w14:textId="754BDF4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2A94984" w14:textId="77777777" w:rsidTr="008F0D43">
        <w:trPr>
          <w:trHeight w:val="720"/>
        </w:trPr>
        <w:tc>
          <w:tcPr>
            <w:tcW w:w="824" w:type="dxa"/>
            <w:shd w:val="clear" w:color="auto" w:fill="auto"/>
            <w:noWrap/>
            <w:vAlign w:val="center"/>
            <w:hideMark/>
          </w:tcPr>
          <w:p w14:paraId="2A432DCE" w14:textId="5227676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23</w:t>
            </w:r>
          </w:p>
        </w:tc>
        <w:tc>
          <w:tcPr>
            <w:tcW w:w="1129" w:type="dxa"/>
            <w:shd w:val="clear" w:color="auto" w:fill="auto"/>
            <w:noWrap/>
            <w:vAlign w:val="center"/>
            <w:hideMark/>
          </w:tcPr>
          <w:p w14:paraId="6E40F653" w14:textId="39AF97B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426523</w:t>
            </w:r>
          </w:p>
        </w:tc>
        <w:tc>
          <w:tcPr>
            <w:tcW w:w="1586" w:type="dxa"/>
            <w:shd w:val="clear" w:color="auto" w:fill="auto"/>
            <w:noWrap/>
            <w:vAlign w:val="center"/>
            <w:hideMark/>
          </w:tcPr>
          <w:p w14:paraId="4D36BAB9" w14:textId="2E7F2DF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WARD Nº 4</w:t>
            </w:r>
          </w:p>
        </w:tc>
        <w:tc>
          <w:tcPr>
            <w:tcW w:w="3969" w:type="dxa"/>
            <w:shd w:val="clear" w:color="auto" w:fill="auto"/>
            <w:vAlign w:val="center"/>
            <w:hideMark/>
          </w:tcPr>
          <w:p w14:paraId="47A62CB0" w14:textId="22F4901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WARD Nº 4 - REFERÊNCIA: Nº 04 -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MODELO: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WARD - CARACTERÍSTICAS ADICIONAIS:</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PONTAS DUPLAS - ESTERILIDADE: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UTOCLAVÁVEL</w:t>
            </w:r>
          </w:p>
        </w:tc>
        <w:tc>
          <w:tcPr>
            <w:tcW w:w="1134" w:type="dxa"/>
            <w:shd w:val="clear" w:color="auto" w:fill="auto"/>
            <w:noWrap/>
            <w:vAlign w:val="center"/>
            <w:hideMark/>
          </w:tcPr>
          <w:p w14:paraId="4D0D41D7" w14:textId="528F415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0A3B026" w14:textId="7D3652F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2611296" w14:textId="77777777" w:rsidTr="008F0D43">
        <w:trPr>
          <w:trHeight w:val="720"/>
        </w:trPr>
        <w:tc>
          <w:tcPr>
            <w:tcW w:w="824" w:type="dxa"/>
            <w:shd w:val="clear" w:color="auto" w:fill="auto"/>
            <w:noWrap/>
            <w:vAlign w:val="center"/>
            <w:hideMark/>
          </w:tcPr>
          <w:p w14:paraId="63763121" w14:textId="7270C32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w:t>
            </w:r>
          </w:p>
        </w:tc>
        <w:tc>
          <w:tcPr>
            <w:tcW w:w="1129" w:type="dxa"/>
            <w:shd w:val="clear" w:color="auto" w:fill="auto"/>
            <w:noWrap/>
            <w:vAlign w:val="center"/>
            <w:hideMark/>
          </w:tcPr>
          <w:p w14:paraId="4847B9A5" w14:textId="737E5C8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426524</w:t>
            </w:r>
          </w:p>
        </w:tc>
        <w:tc>
          <w:tcPr>
            <w:tcW w:w="1586" w:type="dxa"/>
            <w:shd w:val="clear" w:color="auto" w:fill="auto"/>
            <w:noWrap/>
            <w:vAlign w:val="center"/>
            <w:hideMark/>
          </w:tcPr>
          <w:p w14:paraId="02A9D60C" w14:textId="756AF39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WARD Nº 5</w:t>
            </w:r>
          </w:p>
        </w:tc>
        <w:tc>
          <w:tcPr>
            <w:tcW w:w="3969" w:type="dxa"/>
            <w:shd w:val="clear" w:color="auto" w:fill="auto"/>
            <w:vAlign w:val="center"/>
            <w:hideMark/>
          </w:tcPr>
          <w:p w14:paraId="48853B70" w14:textId="54B2E46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CALCADOR DE WARD Nº 5 - REFERÊNCIA: Nº 05 -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 MODELO: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WARD - CARACTERÍSTICAS ADICIONAIS:</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PONTAS DUPLAS - ESTERILIDADE: AUTOCLAVÁVEL</w:t>
            </w:r>
          </w:p>
        </w:tc>
        <w:tc>
          <w:tcPr>
            <w:tcW w:w="1134" w:type="dxa"/>
            <w:shd w:val="clear" w:color="auto" w:fill="auto"/>
            <w:noWrap/>
            <w:vAlign w:val="center"/>
            <w:hideMark/>
          </w:tcPr>
          <w:p w14:paraId="3A46108E" w14:textId="0BAC2FE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CF5F267" w14:textId="4E581C9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27D4C33D" w14:textId="77777777" w:rsidTr="008F0D43">
        <w:trPr>
          <w:trHeight w:val="720"/>
        </w:trPr>
        <w:tc>
          <w:tcPr>
            <w:tcW w:w="824" w:type="dxa"/>
            <w:shd w:val="clear" w:color="auto" w:fill="auto"/>
            <w:noWrap/>
            <w:vAlign w:val="center"/>
            <w:hideMark/>
          </w:tcPr>
          <w:p w14:paraId="1112F50A" w14:textId="12CC113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25</w:t>
            </w:r>
          </w:p>
        </w:tc>
        <w:tc>
          <w:tcPr>
            <w:tcW w:w="1129" w:type="dxa"/>
            <w:shd w:val="clear" w:color="auto" w:fill="auto"/>
            <w:noWrap/>
            <w:vAlign w:val="center"/>
            <w:hideMark/>
          </w:tcPr>
          <w:p w14:paraId="1F4F2D84" w14:textId="1ACF8FB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418160</w:t>
            </w:r>
          </w:p>
        </w:tc>
        <w:tc>
          <w:tcPr>
            <w:tcW w:w="1586" w:type="dxa"/>
            <w:shd w:val="clear" w:color="auto" w:fill="auto"/>
            <w:noWrap/>
            <w:vAlign w:val="center"/>
            <w:hideMark/>
          </w:tcPr>
          <w:p w14:paraId="3B91F33A" w14:textId="00357AD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SUGADOR ENDODONTICO METÁLICO</w:t>
            </w:r>
          </w:p>
        </w:tc>
        <w:tc>
          <w:tcPr>
            <w:tcW w:w="3969" w:type="dxa"/>
            <w:shd w:val="clear" w:color="auto" w:fill="auto"/>
            <w:vAlign w:val="center"/>
            <w:hideMark/>
          </w:tcPr>
          <w:p w14:paraId="692CBC7A" w14:textId="5B863B1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SUGADOR ENDODONTICO METÁLICO - INOXIDÁVEL - TIPO: CIRÚRGICO - CARACTERÍSTICAS ADICIONAIS: RETO - ESTERILIDADE: AUTOCLAVÁVEL</w:t>
            </w:r>
          </w:p>
        </w:tc>
        <w:tc>
          <w:tcPr>
            <w:tcW w:w="1134" w:type="dxa"/>
            <w:shd w:val="clear" w:color="auto" w:fill="auto"/>
            <w:noWrap/>
            <w:vAlign w:val="center"/>
            <w:hideMark/>
          </w:tcPr>
          <w:p w14:paraId="74478E4D" w14:textId="6CCA1B0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82B1515" w14:textId="3A705B1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37648BBA" w14:textId="77777777" w:rsidTr="008F0D43">
        <w:trPr>
          <w:trHeight w:val="720"/>
        </w:trPr>
        <w:tc>
          <w:tcPr>
            <w:tcW w:w="824" w:type="dxa"/>
            <w:shd w:val="clear" w:color="auto" w:fill="auto"/>
            <w:noWrap/>
            <w:vAlign w:val="center"/>
            <w:hideMark/>
          </w:tcPr>
          <w:p w14:paraId="2852B156" w14:textId="0D7EDD1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26</w:t>
            </w:r>
          </w:p>
        </w:tc>
        <w:tc>
          <w:tcPr>
            <w:tcW w:w="1129" w:type="dxa"/>
            <w:shd w:val="clear" w:color="auto" w:fill="auto"/>
            <w:noWrap/>
            <w:vAlign w:val="center"/>
            <w:hideMark/>
          </w:tcPr>
          <w:p w14:paraId="0769F03C" w14:textId="2442AFC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422654</w:t>
            </w:r>
          </w:p>
        </w:tc>
        <w:tc>
          <w:tcPr>
            <w:tcW w:w="1586" w:type="dxa"/>
            <w:shd w:val="clear" w:color="auto" w:fill="auto"/>
            <w:noWrap/>
            <w:vAlign w:val="center"/>
            <w:hideMark/>
          </w:tcPr>
          <w:p w14:paraId="0631E5EC" w14:textId="7A17937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COLGADURA SIMPLES.</w:t>
            </w:r>
          </w:p>
        </w:tc>
        <w:tc>
          <w:tcPr>
            <w:tcW w:w="3969" w:type="dxa"/>
            <w:shd w:val="clear" w:color="auto" w:fill="auto"/>
            <w:vAlign w:val="center"/>
            <w:hideMark/>
          </w:tcPr>
          <w:p w14:paraId="434E4415" w14:textId="46CDED7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COLGADURA SIMPLES - ACESSÓRIO PARA RADIOLOGIA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 AÇO INOXIDÁVEL - TIPO: COLGADURA - CARACTERÍSTICAS ADICIONAIS: INDIVIDUAL</w:t>
            </w:r>
          </w:p>
        </w:tc>
        <w:tc>
          <w:tcPr>
            <w:tcW w:w="1134" w:type="dxa"/>
            <w:shd w:val="clear" w:color="auto" w:fill="auto"/>
            <w:noWrap/>
            <w:vAlign w:val="center"/>
            <w:hideMark/>
          </w:tcPr>
          <w:p w14:paraId="2C96C00F" w14:textId="0C06177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E52BE8A" w14:textId="42F9E4A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0542068C" w14:textId="77777777" w:rsidTr="008F0D43">
        <w:trPr>
          <w:trHeight w:val="480"/>
        </w:trPr>
        <w:tc>
          <w:tcPr>
            <w:tcW w:w="824" w:type="dxa"/>
            <w:shd w:val="clear" w:color="auto" w:fill="auto"/>
            <w:noWrap/>
            <w:vAlign w:val="center"/>
            <w:hideMark/>
          </w:tcPr>
          <w:p w14:paraId="27511F03" w14:textId="66CD7EC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27</w:t>
            </w:r>
          </w:p>
        </w:tc>
        <w:tc>
          <w:tcPr>
            <w:tcW w:w="1129" w:type="dxa"/>
            <w:shd w:val="clear" w:color="auto" w:fill="auto"/>
            <w:noWrap/>
            <w:vAlign w:val="center"/>
            <w:hideMark/>
          </w:tcPr>
          <w:p w14:paraId="6E1F71A8" w14:textId="305DF67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317316</w:t>
            </w:r>
          </w:p>
        </w:tc>
        <w:tc>
          <w:tcPr>
            <w:tcW w:w="1586" w:type="dxa"/>
            <w:shd w:val="clear" w:color="auto" w:fill="auto"/>
            <w:noWrap/>
            <w:vAlign w:val="center"/>
            <w:hideMark/>
          </w:tcPr>
          <w:p w14:paraId="47582361" w14:textId="5995475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CONCHA PARA CERA INOX</w:t>
            </w:r>
          </w:p>
        </w:tc>
        <w:tc>
          <w:tcPr>
            <w:tcW w:w="3969" w:type="dxa"/>
            <w:shd w:val="clear" w:color="auto" w:fill="auto"/>
            <w:vAlign w:val="center"/>
            <w:hideMark/>
          </w:tcPr>
          <w:p w14:paraId="1B522911" w14:textId="0673CA0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CONCHA PARA CERA INOX - MATERIAL CORPO: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COMPRIMENTO CABO: 30 CM - CAPACIDADE: 300 ML</w:t>
            </w:r>
          </w:p>
        </w:tc>
        <w:tc>
          <w:tcPr>
            <w:tcW w:w="1134" w:type="dxa"/>
            <w:shd w:val="clear" w:color="auto" w:fill="auto"/>
            <w:noWrap/>
            <w:vAlign w:val="center"/>
            <w:hideMark/>
          </w:tcPr>
          <w:p w14:paraId="39FE2913" w14:textId="09BD640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67A84B5" w14:textId="77655AB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w:t>
            </w:r>
          </w:p>
        </w:tc>
      </w:tr>
      <w:tr w:rsidR="00A3559C" w:rsidRPr="008F0D43" w14:paraId="680E8244" w14:textId="77777777" w:rsidTr="008F0D43">
        <w:trPr>
          <w:trHeight w:val="720"/>
        </w:trPr>
        <w:tc>
          <w:tcPr>
            <w:tcW w:w="824" w:type="dxa"/>
            <w:shd w:val="clear" w:color="auto" w:fill="auto"/>
            <w:noWrap/>
            <w:vAlign w:val="center"/>
            <w:hideMark/>
          </w:tcPr>
          <w:p w14:paraId="5101E6D3" w14:textId="3C46AE2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28</w:t>
            </w:r>
          </w:p>
        </w:tc>
        <w:tc>
          <w:tcPr>
            <w:tcW w:w="1129" w:type="dxa"/>
            <w:shd w:val="clear" w:color="auto" w:fill="auto"/>
            <w:noWrap/>
            <w:vAlign w:val="center"/>
            <w:hideMark/>
          </w:tcPr>
          <w:p w14:paraId="51010ECF" w14:textId="3A9DA48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419182</w:t>
            </w:r>
          </w:p>
        </w:tc>
        <w:tc>
          <w:tcPr>
            <w:tcW w:w="1586" w:type="dxa"/>
            <w:shd w:val="clear" w:color="auto" w:fill="auto"/>
            <w:noWrap/>
            <w:vAlign w:val="center"/>
            <w:hideMark/>
          </w:tcPr>
          <w:p w14:paraId="30A1F317" w14:textId="0F419B6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CUBA DE BORRACHA GRANDE</w:t>
            </w:r>
          </w:p>
        </w:tc>
        <w:tc>
          <w:tcPr>
            <w:tcW w:w="3969" w:type="dxa"/>
            <w:shd w:val="clear" w:color="auto" w:fill="auto"/>
            <w:vAlign w:val="center"/>
            <w:hideMark/>
          </w:tcPr>
          <w:p w14:paraId="4FF795AB" w14:textId="20DE44F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CUBA DE BORRACHA GRANDE - POTE ODONTOLÓGICO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 PVC - TIPO: GRAU DE BORRACHA FLEXÍVEL - TAMANHO: GRANDE - FORMATO: CUBA</w:t>
            </w:r>
          </w:p>
        </w:tc>
        <w:tc>
          <w:tcPr>
            <w:tcW w:w="1134" w:type="dxa"/>
            <w:shd w:val="clear" w:color="auto" w:fill="auto"/>
            <w:noWrap/>
            <w:vAlign w:val="center"/>
            <w:hideMark/>
          </w:tcPr>
          <w:p w14:paraId="68359291" w14:textId="7918364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A44AF85" w14:textId="55BBD3B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w:t>
            </w:r>
          </w:p>
        </w:tc>
      </w:tr>
      <w:tr w:rsidR="00A3559C" w:rsidRPr="008F0D43" w14:paraId="5B35999F" w14:textId="77777777" w:rsidTr="008F0D43">
        <w:trPr>
          <w:trHeight w:val="720"/>
        </w:trPr>
        <w:tc>
          <w:tcPr>
            <w:tcW w:w="824" w:type="dxa"/>
            <w:shd w:val="clear" w:color="auto" w:fill="auto"/>
            <w:noWrap/>
            <w:vAlign w:val="center"/>
            <w:hideMark/>
          </w:tcPr>
          <w:p w14:paraId="0FA85BB3" w14:textId="41993D4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29</w:t>
            </w:r>
          </w:p>
        </w:tc>
        <w:tc>
          <w:tcPr>
            <w:tcW w:w="1129" w:type="dxa"/>
            <w:shd w:val="clear" w:color="auto" w:fill="auto"/>
            <w:noWrap/>
            <w:vAlign w:val="center"/>
            <w:hideMark/>
          </w:tcPr>
          <w:p w14:paraId="48D29235" w14:textId="0195ECD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413560</w:t>
            </w:r>
          </w:p>
        </w:tc>
        <w:tc>
          <w:tcPr>
            <w:tcW w:w="1586" w:type="dxa"/>
            <w:shd w:val="clear" w:color="auto" w:fill="auto"/>
            <w:noWrap/>
            <w:vAlign w:val="center"/>
            <w:hideMark/>
          </w:tcPr>
          <w:p w14:paraId="513FCD3A" w14:textId="400B13A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LUCAS Nº 85</w:t>
            </w:r>
          </w:p>
        </w:tc>
        <w:tc>
          <w:tcPr>
            <w:tcW w:w="3969" w:type="dxa"/>
            <w:shd w:val="clear" w:color="auto" w:fill="auto"/>
            <w:vAlign w:val="center"/>
            <w:hideMark/>
          </w:tcPr>
          <w:p w14:paraId="17B0F8F9" w14:textId="301FF7E5"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LUCAS Nº 85 - REFERÊNCIA: Nº 85 - MATERIAL: AÇO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APLICAÇÃO: CIRURGIA - TIPO: LUCAS - ESTERILIDADE: AUTOCLAVÁVEL - FORMATO: CÔNCAVO CORPO DUPLO</w:t>
            </w:r>
          </w:p>
        </w:tc>
        <w:tc>
          <w:tcPr>
            <w:tcW w:w="1134" w:type="dxa"/>
            <w:shd w:val="clear" w:color="auto" w:fill="auto"/>
            <w:noWrap/>
            <w:vAlign w:val="center"/>
            <w:hideMark/>
          </w:tcPr>
          <w:p w14:paraId="7B4C2632" w14:textId="05E2E80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3623FC8" w14:textId="2607D14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6C12FA6D" w14:textId="77777777" w:rsidTr="008F0D43">
        <w:trPr>
          <w:trHeight w:val="480"/>
        </w:trPr>
        <w:tc>
          <w:tcPr>
            <w:tcW w:w="824" w:type="dxa"/>
            <w:shd w:val="clear" w:color="auto" w:fill="auto"/>
            <w:noWrap/>
            <w:vAlign w:val="center"/>
            <w:hideMark/>
          </w:tcPr>
          <w:p w14:paraId="32534AEB" w14:textId="6695FB6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c>
          <w:tcPr>
            <w:tcW w:w="1129" w:type="dxa"/>
            <w:shd w:val="clear" w:color="auto" w:fill="auto"/>
            <w:noWrap/>
            <w:vAlign w:val="center"/>
            <w:hideMark/>
          </w:tcPr>
          <w:p w14:paraId="406DF143" w14:textId="65D3FBC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253771</w:t>
            </w:r>
          </w:p>
        </w:tc>
        <w:tc>
          <w:tcPr>
            <w:tcW w:w="1586" w:type="dxa"/>
            <w:shd w:val="clear" w:color="auto" w:fill="auto"/>
            <w:noWrap/>
            <w:vAlign w:val="center"/>
            <w:hideMark/>
          </w:tcPr>
          <w:p w14:paraId="54CD73A7" w14:textId="11A9C7F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 11-12</w:t>
            </w:r>
          </w:p>
        </w:tc>
        <w:tc>
          <w:tcPr>
            <w:tcW w:w="3969" w:type="dxa"/>
            <w:shd w:val="clear" w:color="auto" w:fill="auto"/>
            <w:vAlign w:val="center"/>
            <w:hideMark/>
          </w:tcPr>
          <w:p w14:paraId="68DA9F1D" w14:textId="25D5E04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Nº 11-12 - MATERIAL: AÇO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11-12 - TIPO: GRACEY</w:t>
            </w:r>
          </w:p>
        </w:tc>
        <w:tc>
          <w:tcPr>
            <w:tcW w:w="1134" w:type="dxa"/>
            <w:shd w:val="clear" w:color="auto" w:fill="auto"/>
            <w:noWrap/>
            <w:vAlign w:val="center"/>
            <w:hideMark/>
          </w:tcPr>
          <w:p w14:paraId="26170663" w14:textId="48BF5B8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C5CB830" w14:textId="28C0A4F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071B75F" w14:textId="77777777" w:rsidTr="008F0D43">
        <w:trPr>
          <w:trHeight w:val="480"/>
        </w:trPr>
        <w:tc>
          <w:tcPr>
            <w:tcW w:w="824" w:type="dxa"/>
            <w:shd w:val="clear" w:color="auto" w:fill="auto"/>
            <w:noWrap/>
            <w:vAlign w:val="center"/>
            <w:hideMark/>
          </w:tcPr>
          <w:p w14:paraId="2F1E2481" w14:textId="746BE1D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31</w:t>
            </w:r>
          </w:p>
        </w:tc>
        <w:tc>
          <w:tcPr>
            <w:tcW w:w="1129" w:type="dxa"/>
            <w:shd w:val="clear" w:color="auto" w:fill="auto"/>
            <w:noWrap/>
            <w:vAlign w:val="center"/>
            <w:hideMark/>
          </w:tcPr>
          <w:p w14:paraId="326B3AE9" w14:textId="2B25D98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427569</w:t>
            </w:r>
          </w:p>
        </w:tc>
        <w:tc>
          <w:tcPr>
            <w:tcW w:w="1586" w:type="dxa"/>
            <w:shd w:val="clear" w:color="auto" w:fill="auto"/>
            <w:noWrap/>
            <w:vAlign w:val="center"/>
            <w:hideMark/>
          </w:tcPr>
          <w:p w14:paraId="56BFD283" w14:textId="23B66EE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 1-2</w:t>
            </w:r>
          </w:p>
        </w:tc>
        <w:tc>
          <w:tcPr>
            <w:tcW w:w="3969" w:type="dxa"/>
            <w:shd w:val="clear" w:color="auto" w:fill="auto"/>
            <w:vAlign w:val="center"/>
            <w:hideMark/>
          </w:tcPr>
          <w:p w14:paraId="17FBCB93" w14:textId="761AEA4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Nº 1-2 - MATERIAL: AÇO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Nº 1-2 - TIPO: GRACEY - CARACTERÍSTICAS ADICIONAIS: CABO OCO</w:t>
            </w:r>
          </w:p>
        </w:tc>
        <w:tc>
          <w:tcPr>
            <w:tcW w:w="1134" w:type="dxa"/>
            <w:shd w:val="clear" w:color="auto" w:fill="auto"/>
            <w:noWrap/>
            <w:vAlign w:val="center"/>
            <w:hideMark/>
          </w:tcPr>
          <w:p w14:paraId="31BD9407" w14:textId="714AF6A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0E4B146" w14:textId="1DEC9AF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6177745D" w14:textId="77777777" w:rsidTr="008F0D43">
        <w:trPr>
          <w:trHeight w:val="480"/>
        </w:trPr>
        <w:tc>
          <w:tcPr>
            <w:tcW w:w="824" w:type="dxa"/>
            <w:shd w:val="clear" w:color="auto" w:fill="auto"/>
            <w:noWrap/>
            <w:vAlign w:val="center"/>
            <w:hideMark/>
          </w:tcPr>
          <w:p w14:paraId="5594BBC2" w14:textId="0329689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32</w:t>
            </w:r>
          </w:p>
        </w:tc>
        <w:tc>
          <w:tcPr>
            <w:tcW w:w="1129" w:type="dxa"/>
            <w:shd w:val="clear" w:color="auto" w:fill="auto"/>
            <w:noWrap/>
            <w:vAlign w:val="center"/>
            <w:hideMark/>
          </w:tcPr>
          <w:p w14:paraId="45F3F23E" w14:textId="51E6FFD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253768</w:t>
            </w:r>
          </w:p>
        </w:tc>
        <w:tc>
          <w:tcPr>
            <w:tcW w:w="1586" w:type="dxa"/>
            <w:shd w:val="clear" w:color="auto" w:fill="auto"/>
            <w:noWrap/>
            <w:vAlign w:val="center"/>
            <w:hideMark/>
          </w:tcPr>
          <w:p w14:paraId="3AA11C86" w14:textId="207E5AC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 13-14</w:t>
            </w:r>
          </w:p>
        </w:tc>
        <w:tc>
          <w:tcPr>
            <w:tcW w:w="3969" w:type="dxa"/>
            <w:shd w:val="clear" w:color="auto" w:fill="auto"/>
            <w:vAlign w:val="center"/>
            <w:hideMark/>
          </w:tcPr>
          <w:p w14:paraId="51D01F03" w14:textId="2EE0263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Nº 13-14 - MATERIAL: AÇO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13-14 - TIPO: GRACEY</w:t>
            </w:r>
          </w:p>
        </w:tc>
        <w:tc>
          <w:tcPr>
            <w:tcW w:w="1134" w:type="dxa"/>
            <w:shd w:val="clear" w:color="auto" w:fill="auto"/>
            <w:noWrap/>
            <w:vAlign w:val="center"/>
            <w:hideMark/>
          </w:tcPr>
          <w:p w14:paraId="3842AA3B" w14:textId="6511995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08961BD" w14:textId="36AAA92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62E26A0" w14:textId="77777777" w:rsidTr="008F0D43">
        <w:trPr>
          <w:trHeight w:val="480"/>
        </w:trPr>
        <w:tc>
          <w:tcPr>
            <w:tcW w:w="824" w:type="dxa"/>
            <w:shd w:val="clear" w:color="auto" w:fill="auto"/>
            <w:noWrap/>
            <w:vAlign w:val="center"/>
            <w:hideMark/>
          </w:tcPr>
          <w:p w14:paraId="3EB7F26C" w14:textId="4CB396D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33</w:t>
            </w:r>
          </w:p>
        </w:tc>
        <w:tc>
          <w:tcPr>
            <w:tcW w:w="1129" w:type="dxa"/>
            <w:shd w:val="clear" w:color="auto" w:fill="auto"/>
            <w:noWrap/>
            <w:vAlign w:val="center"/>
            <w:hideMark/>
          </w:tcPr>
          <w:p w14:paraId="31DBDC85" w14:textId="45DA21E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341921</w:t>
            </w:r>
          </w:p>
        </w:tc>
        <w:tc>
          <w:tcPr>
            <w:tcW w:w="1586" w:type="dxa"/>
            <w:shd w:val="clear" w:color="auto" w:fill="auto"/>
            <w:noWrap/>
            <w:vAlign w:val="center"/>
            <w:hideMark/>
          </w:tcPr>
          <w:p w14:paraId="5AA7B880" w14:textId="70949D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 17-18</w:t>
            </w:r>
          </w:p>
        </w:tc>
        <w:tc>
          <w:tcPr>
            <w:tcW w:w="3969" w:type="dxa"/>
            <w:shd w:val="clear" w:color="auto" w:fill="auto"/>
            <w:vAlign w:val="center"/>
            <w:hideMark/>
          </w:tcPr>
          <w:p w14:paraId="6F5DECB3" w14:textId="4C36B587"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Nº 17-18 - MATERIAL: AÇO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17-18 - TIPO: GRACEY</w:t>
            </w:r>
          </w:p>
        </w:tc>
        <w:tc>
          <w:tcPr>
            <w:tcW w:w="1134" w:type="dxa"/>
            <w:shd w:val="clear" w:color="auto" w:fill="auto"/>
            <w:noWrap/>
            <w:vAlign w:val="center"/>
            <w:hideMark/>
          </w:tcPr>
          <w:p w14:paraId="014E85F1" w14:textId="32DC9A6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C752C38" w14:textId="321291B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5ADEEAA" w14:textId="77777777" w:rsidTr="008F0D43">
        <w:trPr>
          <w:trHeight w:val="480"/>
        </w:trPr>
        <w:tc>
          <w:tcPr>
            <w:tcW w:w="824" w:type="dxa"/>
            <w:shd w:val="clear" w:color="auto" w:fill="auto"/>
            <w:noWrap/>
            <w:vAlign w:val="center"/>
            <w:hideMark/>
          </w:tcPr>
          <w:p w14:paraId="638CBBF6" w14:textId="0AB3110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34</w:t>
            </w:r>
          </w:p>
        </w:tc>
        <w:tc>
          <w:tcPr>
            <w:tcW w:w="1129" w:type="dxa"/>
            <w:shd w:val="clear" w:color="auto" w:fill="auto"/>
            <w:noWrap/>
            <w:vAlign w:val="center"/>
            <w:hideMark/>
          </w:tcPr>
          <w:p w14:paraId="2913C5AE" w14:textId="47CD8FA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253769</w:t>
            </w:r>
          </w:p>
        </w:tc>
        <w:tc>
          <w:tcPr>
            <w:tcW w:w="1586" w:type="dxa"/>
            <w:shd w:val="clear" w:color="auto" w:fill="auto"/>
            <w:noWrap/>
            <w:vAlign w:val="center"/>
            <w:hideMark/>
          </w:tcPr>
          <w:p w14:paraId="76935A9B" w14:textId="603F50F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 5-6</w:t>
            </w:r>
          </w:p>
        </w:tc>
        <w:tc>
          <w:tcPr>
            <w:tcW w:w="3969" w:type="dxa"/>
            <w:shd w:val="clear" w:color="auto" w:fill="auto"/>
            <w:vAlign w:val="center"/>
            <w:hideMark/>
          </w:tcPr>
          <w:p w14:paraId="0E07E792" w14:textId="2627609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Nº 5-6 - MATERIAL: AÇO INOXIDÁVEL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5-6 - TIPO: GRACEY</w:t>
            </w:r>
          </w:p>
        </w:tc>
        <w:tc>
          <w:tcPr>
            <w:tcW w:w="1134" w:type="dxa"/>
            <w:shd w:val="clear" w:color="auto" w:fill="auto"/>
            <w:noWrap/>
            <w:vAlign w:val="center"/>
            <w:hideMark/>
          </w:tcPr>
          <w:p w14:paraId="604B77DF" w14:textId="3531AE5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A4289D1" w14:textId="0A53AE4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4F970573" w14:textId="77777777" w:rsidTr="008F0D43">
        <w:trPr>
          <w:trHeight w:val="480"/>
        </w:trPr>
        <w:tc>
          <w:tcPr>
            <w:tcW w:w="824" w:type="dxa"/>
            <w:shd w:val="clear" w:color="auto" w:fill="auto"/>
            <w:noWrap/>
            <w:vAlign w:val="center"/>
            <w:hideMark/>
          </w:tcPr>
          <w:p w14:paraId="2CA9E47F" w14:textId="113D3C2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35</w:t>
            </w:r>
          </w:p>
        </w:tc>
        <w:tc>
          <w:tcPr>
            <w:tcW w:w="1129" w:type="dxa"/>
            <w:shd w:val="clear" w:color="auto" w:fill="auto"/>
            <w:noWrap/>
            <w:vAlign w:val="center"/>
            <w:hideMark/>
          </w:tcPr>
          <w:p w14:paraId="0CAFB5FB" w14:textId="3B13D3D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253770</w:t>
            </w:r>
          </w:p>
        </w:tc>
        <w:tc>
          <w:tcPr>
            <w:tcW w:w="1586" w:type="dxa"/>
            <w:shd w:val="clear" w:color="auto" w:fill="auto"/>
            <w:noWrap/>
            <w:vAlign w:val="center"/>
            <w:hideMark/>
          </w:tcPr>
          <w:p w14:paraId="4BE5097E" w14:textId="24921B5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 7-8</w:t>
            </w:r>
          </w:p>
        </w:tc>
        <w:tc>
          <w:tcPr>
            <w:tcW w:w="3969" w:type="dxa"/>
            <w:shd w:val="clear" w:color="auto" w:fill="auto"/>
            <w:vAlign w:val="center"/>
            <w:hideMark/>
          </w:tcPr>
          <w:p w14:paraId="2CAA002A" w14:textId="7C29225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Nº 7-8 - MATERIAL: AÇO INOXIDÁVEL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7-8 - TIPO: GRACEY</w:t>
            </w:r>
          </w:p>
        </w:tc>
        <w:tc>
          <w:tcPr>
            <w:tcW w:w="1134" w:type="dxa"/>
            <w:shd w:val="clear" w:color="auto" w:fill="auto"/>
            <w:noWrap/>
            <w:vAlign w:val="center"/>
            <w:hideMark/>
          </w:tcPr>
          <w:p w14:paraId="10D5197C" w14:textId="3F0F9C4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A3F75CC" w14:textId="6798BF8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39F67C32" w14:textId="77777777" w:rsidTr="008F0D43">
        <w:trPr>
          <w:trHeight w:val="960"/>
        </w:trPr>
        <w:tc>
          <w:tcPr>
            <w:tcW w:w="824" w:type="dxa"/>
            <w:shd w:val="clear" w:color="auto" w:fill="auto"/>
            <w:noWrap/>
            <w:vAlign w:val="center"/>
            <w:hideMark/>
          </w:tcPr>
          <w:p w14:paraId="6FB8EDA8" w14:textId="2C2AC14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36</w:t>
            </w:r>
          </w:p>
        </w:tc>
        <w:tc>
          <w:tcPr>
            <w:tcW w:w="1129" w:type="dxa"/>
            <w:shd w:val="clear" w:color="auto" w:fill="auto"/>
            <w:noWrap/>
            <w:vAlign w:val="center"/>
            <w:hideMark/>
          </w:tcPr>
          <w:p w14:paraId="248240EA" w14:textId="10D306D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420074</w:t>
            </w:r>
          </w:p>
        </w:tc>
        <w:tc>
          <w:tcPr>
            <w:tcW w:w="1586" w:type="dxa"/>
            <w:shd w:val="clear" w:color="auto" w:fill="auto"/>
            <w:noWrap/>
            <w:vAlign w:val="center"/>
            <w:hideMark/>
          </w:tcPr>
          <w:p w14:paraId="340126A7" w14:textId="3BB780C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 9-10</w:t>
            </w:r>
          </w:p>
        </w:tc>
        <w:tc>
          <w:tcPr>
            <w:tcW w:w="3969" w:type="dxa"/>
            <w:shd w:val="clear" w:color="auto" w:fill="auto"/>
            <w:vAlign w:val="center"/>
            <w:hideMark/>
          </w:tcPr>
          <w:p w14:paraId="2B349FBF" w14:textId="21449A8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GRACEY Nº 9-10 - MATERIAL: AÇO INOXIDÁVEL</w:t>
            </w:r>
            <w:r w:rsidRPr="008F0D43">
              <w:rPr>
                <w:rFonts w:ascii="Times New Roman" w:eastAsia="Times New Roman" w:hAnsi="Times New Roman" w:cs="Times New Roman"/>
                <w:color w:val="000000"/>
                <w:sz w:val="20"/>
                <w:szCs w:val="20"/>
              </w:rPr>
              <w:br/>
              <w:t>- MODELO: 9-10 - TIPO: GRACEY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CARACTERÍSTICAS ADICIONAIS: CABO OCO - TIPO USO: AUTOCLAVÁVEL</w:t>
            </w:r>
          </w:p>
        </w:tc>
        <w:tc>
          <w:tcPr>
            <w:tcW w:w="1134" w:type="dxa"/>
            <w:shd w:val="clear" w:color="auto" w:fill="auto"/>
            <w:noWrap/>
            <w:vAlign w:val="center"/>
            <w:hideMark/>
          </w:tcPr>
          <w:p w14:paraId="1CE13C61" w14:textId="78FB9CB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7D60E7D" w14:textId="27B5834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79685AF" w14:textId="77777777" w:rsidTr="008F0D43">
        <w:trPr>
          <w:trHeight w:val="720"/>
        </w:trPr>
        <w:tc>
          <w:tcPr>
            <w:tcW w:w="824" w:type="dxa"/>
            <w:shd w:val="clear" w:color="auto" w:fill="auto"/>
            <w:noWrap/>
            <w:vAlign w:val="center"/>
            <w:hideMark/>
          </w:tcPr>
          <w:p w14:paraId="40075924" w14:textId="6BB001A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w:t>
            </w:r>
          </w:p>
        </w:tc>
        <w:tc>
          <w:tcPr>
            <w:tcW w:w="1129" w:type="dxa"/>
            <w:shd w:val="clear" w:color="auto" w:fill="auto"/>
            <w:noWrap/>
            <w:vAlign w:val="center"/>
            <w:hideMark/>
          </w:tcPr>
          <w:p w14:paraId="74F37EC9" w14:textId="4CF7C7B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427565</w:t>
            </w:r>
          </w:p>
        </w:tc>
        <w:tc>
          <w:tcPr>
            <w:tcW w:w="1586" w:type="dxa"/>
            <w:shd w:val="clear" w:color="auto" w:fill="auto"/>
            <w:noWrap/>
            <w:vAlign w:val="center"/>
            <w:hideMark/>
          </w:tcPr>
          <w:p w14:paraId="3C53D483" w14:textId="3D6E68E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MC CALL Nº 1-10</w:t>
            </w:r>
          </w:p>
        </w:tc>
        <w:tc>
          <w:tcPr>
            <w:tcW w:w="3969" w:type="dxa"/>
            <w:shd w:val="clear" w:color="auto" w:fill="auto"/>
            <w:vAlign w:val="center"/>
            <w:hideMark/>
          </w:tcPr>
          <w:p w14:paraId="770C8A37" w14:textId="173E2FD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MC CALL Nº 1-10 - MATERIAL: AÇO INOXIDÁVEL</w:t>
            </w:r>
            <w:r w:rsidRPr="008F0D43">
              <w:rPr>
                <w:rFonts w:ascii="Times New Roman" w:eastAsia="Times New Roman" w:hAnsi="Times New Roman" w:cs="Times New Roman"/>
                <w:color w:val="000000"/>
                <w:sz w:val="20"/>
                <w:szCs w:val="20"/>
              </w:rPr>
              <w:br/>
              <w:t>- MODELO: Nº 1-10 - TIPO: MCCALL</w:t>
            </w:r>
          </w:p>
        </w:tc>
        <w:tc>
          <w:tcPr>
            <w:tcW w:w="1134" w:type="dxa"/>
            <w:shd w:val="clear" w:color="auto" w:fill="auto"/>
            <w:noWrap/>
            <w:vAlign w:val="center"/>
            <w:hideMark/>
          </w:tcPr>
          <w:p w14:paraId="371F5E03" w14:textId="4BDFA67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96660A5" w14:textId="3380D5A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5F0B1857" w14:textId="77777777" w:rsidTr="008F0D43">
        <w:trPr>
          <w:trHeight w:val="720"/>
        </w:trPr>
        <w:tc>
          <w:tcPr>
            <w:tcW w:w="824" w:type="dxa"/>
            <w:shd w:val="clear" w:color="auto" w:fill="auto"/>
            <w:noWrap/>
            <w:vAlign w:val="center"/>
            <w:hideMark/>
          </w:tcPr>
          <w:p w14:paraId="6493926B" w14:textId="72001E2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38</w:t>
            </w:r>
          </w:p>
        </w:tc>
        <w:tc>
          <w:tcPr>
            <w:tcW w:w="1129" w:type="dxa"/>
            <w:shd w:val="clear" w:color="auto" w:fill="auto"/>
            <w:noWrap/>
            <w:vAlign w:val="center"/>
            <w:hideMark/>
          </w:tcPr>
          <w:p w14:paraId="0C64F8DA" w14:textId="350DAD9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444571</w:t>
            </w:r>
          </w:p>
        </w:tc>
        <w:tc>
          <w:tcPr>
            <w:tcW w:w="1586" w:type="dxa"/>
            <w:shd w:val="clear" w:color="auto" w:fill="auto"/>
            <w:noWrap/>
            <w:vAlign w:val="center"/>
            <w:hideMark/>
          </w:tcPr>
          <w:p w14:paraId="18AB7ED7" w14:textId="26E62D9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PONTA MORSE N° 0-00</w:t>
            </w:r>
          </w:p>
        </w:tc>
        <w:tc>
          <w:tcPr>
            <w:tcW w:w="3969" w:type="dxa"/>
            <w:shd w:val="clear" w:color="auto" w:fill="auto"/>
            <w:vAlign w:val="center"/>
            <w:hideMark/>
          </w:tcPr>
          <w:p w14:paraId="062DC810" w14:textId="2FE781F0"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PONTA MORSE Nº 0-00 -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Nº 0-00 - TIPO: PONTA MORSE -CARACTERÍSTICAS ADICIONAIS: CABO OCO.</w:t>
            </w:r>
          </w:p>
        </w:tc>
        <w:tc>
          <w:tcPr>
            <w:tcW w:w="1134" w:type="dxa"/>
            <w:shd w:val="clear" w:color="auto" w:fill="auto"/>
            <w:noWrap/>
            <w:vAlign w:val="center"/>
            <w:hideMark/>
          </w:tcPr>
          <w:p w14:paraId="2560CC01" w14:textId="5C648AE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D7F1311" w14:textId="4265D35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2895DDCB" w14:textId="77777777" w:rsidTr="008F0D43">
        <w:trPr>
          <w:trHeight w:val="480"/>
        </w:trPr>
        <w:tc>
          <w:tcPr>
            <w:tcW w:w="824" w:type="dxa"/>
            <w:shd w:val="clear" w:color="auto" w:fill="auto"/>
            <w:noWrap/>
            <w:vAlign w:val="center"/>
            <w:hideMark/>
          </w:tcPr>
          <w:p w14:paraId="47B19F0A" w14:textId="7694E58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39</w:t>
            </w:r>
          </w:p>
        </w:tc>
        <w:tc>
          <w:tcPr>
            <w:tcW w:w="1129" w:type="dxa"/>
            <w:shd w:val="clear" w:color="auto" w:fill="auto"/>
            <w:noWrap/>
            <w:vAlign w:val="center"/>
            <w:hideMark/>
          </w:tcPr>
          <w:p w14:paraId="042F2FE2" w14:textId="2E07886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413449</w:t>
            </w:r>
          </w:p>
        </w:tc>
        <w:tc>
          <w:tcPr>
            <w:tcW w:w="1586" w:type="dxa"/>
            <w:shd w:val="clear" w:color="auto" w:fill="auto"/>
            <w:noWrap/>
            <w:vAlign w:val="center"/>
            <w:hideMark/>
          </w:tcPr>
          <w:p w14:paraId="214C9E23" w14:textId="49360DD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DESCOLADOR DE MOLT. Nº 9</w:t>
            </w:r>
          </w:p>
        </w:tc>
        <w:tc>
          <w:tcPr>
            <w:tcW w:w="3969" w:type="dxa"/>
            <w:shd w:val="clear" w:color="auto" w:fill="auto"/>
            <w:vAlign w:val="center"/>
            <w:hideMark/>
          </w:tcPr>
          <w:p w14:paraId="135B5E90" w14:textId="7E4D312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DESCOLADOR DE MOLT Nº 9 - MATERIAL: AÇO INOXIDÁVEL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MOLT - TIPO FORMATO: DESTACA PERIÓSTEO</w:t>
            </w:r>
          </w:p>
        </w:tc>
        <w:tc>
          <w:tcPr>
            <w:tcW w:w="1134" w:type="dxa"/>
            <w:shd w:val="clear" w:color="auto" w:fill="auto"/>
            <w:noWrap/>
            <w:vAlign w:val="center"/>
            <w:hideMark/>
          </w:tcPr>
          <w:p w14:paraId="3347767B" w14:textId="4CFD5F7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799210D" w14:textId="733CAFB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6D6ADF9F" w14:textId="77777777" w:rsidTr="008F0D43">
        <w:trPr>
          <w:trHeight w:val="720"/>
        </w:trPr>
        <w:tc>
          <w:tcPr>
            <w:tcW w:w="824" w:type="dxa"/>
            <w:shd w:val="clear" w:color="auto" w:fill="auto"/>
            <w:noWrap/>
            <w:vAlign w:val="center"/>
            <w:hideMark/>
          </w:tcPr>
          <w:p w14:paraId="186A8812" w14:textId="49816CC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40</w:t>
            </w:r>
          </w:p>
        </w:tc>
        <w:tc>
          <w:tcPr>
            <w:tcW w:w="1129" w:type="dxa"/>
            <w:shd w:val="clear" w:color="auto" w:fill="auto"/>
            <w:noWrap/>
            <w:vAlign w:val="center"/>
            <w:hideMark/>
          </w:tcPr>
          <w:p w14:paraId="49F2CD6A" w14:textId="2F2ACDA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426707</w:t>
            </w:r>
          </w:p>
        </w:tc>
        <w:tc>
          <w:tcPr>
            <w:tcW w:w="1586" w:type="dxa"/>
            <w:shd w:val="clear" w:color="auto" w:fill="auto"/>
            <w:noWrap/>
            <w:vAlign w:val="center"/>
            <w:hideMark/>
          </w:tcPr>
          <w:p w14:paraId="02BF422A" w14:textId="62C0A3E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DE DENTINA DUPLO N° 16.</w:t>
            </w:r>
          </w:p>
        </w:tc>
        <w:tc>
          <w:tcPr>
            <w:tcW w:w="3969" w:type="dxa"/>
            <w:shd w:val="clear" w:color="auto" w:fill="auto"/>
            <w:vAlign w:val="center"/>
            <w:hideMark/>
          </w:tcPr>
          <w:p w14:paraId="7E59F2E3" w14:textId="76D1879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DE DENTINA DUPLO Nº 16 -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Pr="008F0D43">
              <w:rPr>
                <w:rFonts w:ascii="Times New Roman" w:eastAsia="Times New Roman" w:hAnsi="Times New Roman" w:cs="Times New Roman"/>
                <w:color w:val="000000"/>
                <w:sz w:val="20"/>
                <w:szCs w:val="20"/>
              </w:rPr>
              <w:br/>
              <w:t>INOXIDÁVEL</w:t>
            </w:r>
            <w:r w:rsidR="007F1CBC" w:rsidRPr="008F0D43">
              <w:rPr>
                <w:rFonts w:ascii="Times New Roman" w:eastAsia="Times New Roman" w:hAnsi="Times New Roman" w:cs="Times New Roman"/>
                <w:color w:val="000000"/>
                <w:sz w:val="20"/>
                <w:szCs w:val="20"/>
              </w:rPr>
              <w:t xml:space="preserve"> - </w:t>
            </w:r>
            <w:r w:rsidRPr="008F0D43">
              <w:rPr>
                <w:rFonts w:ascii="Times New Roman" w:eastAsia="Times New Roman" w:hAnsi="Times New Roman" w:cs="Times New Roman"/>
                <w:color w:val="000000"/>
                <w:sz w:val="20"/>
                <w:szCs w:val="20"/>
              </w:rPr>
              <w:t>MODELO: Nº 16 -</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CARACTERÍSTICA ADICIONAL: P/ DENTINA - ESTERILIDADE: AUTOCLAVÁVEL - FORMATO: DUPLO</w:t>
            </w:r>
          </w:p>
        </w:tc>
        <w:tc>
          <w:tcPr>
            <w:tcW w:w="1134" w:type="dxa"/>
            <w:shd w:val="clear" w:color="auto" w:fill="auto"/>
            <w:noWrap/>
            <w:vAlign w:val="center"/>
            <w:hideMark/>
          </w:tcPr>
          <w:p w14:paraId="5BC7E00F" w14:textId="5867447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DEB7817" w14:textId="65B0F89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496</w:t>
            </w:r>
          </w:p>
        </w:tc>
      </w:tr>
      <w:tr w:rsidR="00A3559C" w:rsidRPr="008F0D43" w14:paraId="50CA621B" w14:textId="77777777" w:rsidTr="008F0D43">
        <w:trPr>
          <w:trHeight w:val="1200"/>
        </w:trPr>
        <w:tc>
          <w:tcPr>
            <w:tcW w:w="824" w:type="dxa"/>
            <w:shd w:val="clear" w:color="auto" w:fill="auto"/>
            <w:noWrap/>
            <w:vAlign w:val="center"/>
            <w:hideMark/>
          </w:tcPr>
          <w:p w14:paraId="3811CBBA" w14:textId="75037F0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w:t>
            </w:r>
          </w:p>
        </w:tc>
        <w:tc>
          <w:tcPr>
            <w:tcW w:w="1129" w:type="dxa"/>
            <w:shd w:val="clear" w:color="auto" w:fill="auto"/>
            <w:noWrap/>
            <w:vAlign w:val="center"/>
            <w:hideMark/>
          </w:tcPr>
          <w:p w14:paraId="1DC166E1" w14:textId="16E41EE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427840</w:t>
            </w:r>
          </w:p>
        </w:tc>
        <w:tc>
          <w:tcPr>
            <w:tcW w:w="1586" w:type="dxa"/>
            <w:shd w:val="clear" w:color="auto" w:fill="auto"/>
            <w:noWrap/>
            <w:vAlign w:val="center"/>
            <w:hideMark/>
          </w:tcPr>
          <w:p w14:paraId="1F948415" w14:textId="7506355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PARA RESINA N° 1 EMBALAGEM COM 1 UNIDADE.</w:t>
            </w:r>
          </w:p>
        </w:tc>
        <w:tc>
          <w:tcPr>
            <w:tcW w:w="3969" w:type="dxa"/>
            <w:shd w:val="clear" w:color="auto" w:fill="auto"/>
            <w:vAlign w:val="center"/>
            <w:hideMark/>
          </w:tcPr>
          <w:p w14:paraId="1F9BD1E7" w14:textId="5C02270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PARA RESINA Nº 1 EMBALAGEM COM 1 UNIDADE - MATERIAL: AÇO INOXIDÁVEL COM PONTAS EN TITÂNIO - MODELO: Nº 01 - ESTERILIZAÇÃO: AUTOCLAVÁVEL - CARACTERÍSTICAS ADICIONAIS: DUPLO, CABO C/ SILICONE - TIPO USO: P/ APLICAÇÃO E ESCULTURA DE RESINA COMPOSTA</w:t>
            </w:r>
          </w:p>
        </w:tc>
        <w:tc>
          <w:tcPr>
            <w:tcW w:w="1134" w:type="dxa"/>
            <w:shd w:val="clear" w:color="auto" w:fill="auto"/>
            <w:noWrap/>
            <w:vAlign w:val="center"/>
            <w:hideMark/>
          </w:tcPr>
          <w:p w14:paraId="37D04E34" w14:textId="16DD499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D54FF13" w14:textId="58EE5A7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365</w:t>
            </w:r>
          </w:p>
        </w:tc>
      </w:tr>
      <w:tr w:rsidR="00A3559C" w:rsidRPr="008F0D43" w14:paraId="265AFB0B" w14:textId="77777777" w:rsidTr="008F0D43">
        <w:trPr>
          <w:trHeight w:val="720"/>
        </w:trPr>
        <w:tc>
          <w:tcPr>
            <w:tcW w:w="824" w:type="dxa"/>
            <w:shd w:val="clear" w:color="auto" w:fill="auto"/>
            <w:noWrap/>
            <w:vAlign w:val="center"/>
            <w:hideMark/>
          </w:tcPr>
          <w:p w14:paraId="7F22765A" w14:textId="0F17921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w:t>
            </w:r>
          </w:p>
        </w:tc>
        <w:tc>
          <w:tcPr>
            <w:tcW w:w="1129" w:type="dxa"/>
            <w:shd w:val="clear" w:color="auto" w:fill="auto"/>
            <w:noWrap/>
            <w:vAlign w:val="center"/>
            <w:hideMark/>
          </w:tcPr>
          <w:p w14:paraId="68236503" w14:textId="6DEE8C3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444212</w:t>
            </w:r>
          </w:p>
        </w:tc>
        <w:tc>
          <w:tcPr>
            <w:tcW w:w="1586" w:type="dxa"/>
            <w:shd w:val="clear" w:color="auto" w:fill="auto"/>
            <w:noWrap/>
            <w:vAlign w:val="center"/>
            <w:hideMark/>
          </w:tcPr>
          <w:p w14:paraId="30E709EB" w14:textId="144CA77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SIMPLES Nº 24. (MANIPULAÇÃ) EMBALAGEM COM 1 UNIDADE.</w:t>
            </w:r>
          </w:p>
        </w:tc>
        <w:tc>
          <w:tcPr>
            <w:tcW w:w="3969" w:type="dxa"/>
            <w:shd w:val="clear" w:color="auto" w:fill="auto"/>
            <w:vAlign w:val="center"/>
            <w:hideMark/>
          </w:tcPr>
          <w:p w14:paraId="2A745071" w14:textId="4A028AD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SIMPLES Nº 24 (MANIPULAÇÃO) EMBALAGEM COM 1 UNIDADE -</w:t>
            </w:r>
            <w:r w:rsidRPr="008F0D43">
              <w:rPr>
                <w:rFonts w:ascii="Times New Roman" w:eastAsia="Times New Roman" w:hAnsi="Times New Roman" w:cs="Times New Roman"/>
                <w:color w:val="000000"/>
                <w:sz w:val="20"/>
                <w:szCs w:val="20"/>
              </w:rPr>
              <w:br/>
              <w:t>MATERIAL: AÇO INOXIDÁVEL - MODELO: Nº 24 - TIPO USO: MANIPULAÇÃO</w:t>
            </w:r>
          </w:p>
        </w:tc>
        <w:tc>
          <w:tcPr>
            <w:tcW w:w="1134" w:type="dxa"/>
            <w:shd w:val="clear" w:color="auto" w:fill="auto"/>
            <w:noWrap/>
            <w:vAlign w:val="center"/>
            <w:hideMark/>
          </w:tcPr>
          <w:p w14:paraId="4B3ED13F" w14:textId="3BCED95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3EE41B1" w14:textId="4C02EC5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365</w:t>
            </w:r>
          </w:p>
        </w:tc>
      </w:tr>
      <w:tr w:rsidR="00A3559C" w:rsidRPr="008F0D43" w14:paraId="33CE2397" w14:textId="77777777" w:rsidTr="008F0D43">
        <w:trPr>
          <w:trHeight w:val="1200"/>
        </w:trPr>
        <w:tc>
          <w:tcPr>
            <w:tcW w:w="824" w:type="dxa"/>
            <w:shd w:val="clear" w:color="auto" w:fill="auto"/>
            <w:noWrap/>
            <w:vAlign w:val="center"/>
            <w:hideMark/>
          </w:tcPr>
          <w:p w14:paraId="0B5DA360" w14:textId="216EB40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w:t>
            </w:r>
          </w:p>
        </w:tc>
        <w:tc>
          <w:tcPr>
            <w:tcW w:w="1129" w:type="dxa"/>
            <w:shd w:val="clear" w:color="auto" w:fill="auto"/>
            <w:noWrap/>
            <w:vAlign w:val="center"/>
            <w:hideMark/>
          </w:tcPr>
          <w:p w14:paraId="22514D34" w14:textId="5369AA0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427838</w:t>
            </w:r>
          </w:p>
        </w:tc>
        <w:tc>
          <w:tcPr>
            <w:tcW w:w="1586" w:type="dxa"/>
            <w:shd w:val="clear" w:color="auto" w:fill="auto"/>
            <w:noWrap/>
            <w:vAlign w:val="center"/>
            <w:hideMark/>
          </w:tcPr>
          <w:p w14:paraId="240B87A1" w14:textId="4E417FC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TIPO SUPRAFIL Nº 2 EMBALAGEM COM 1 UNIDADE.</w:t>
            </w:r>
          </w:p>
        </w:tc>
        <w:tc>
          <w:tcPr>
            <w:tcW w:w="3969" w:type="dxa"/>
            <w:shd w:val="clear" w:color="auto" w:fill="auto"/>
            <w:vAlign w:val="center"/>
            <w:hideMark/>
          </w:tcPr>
          <w:p w14:paraId="695EE6C1" w14:textId="2AA629A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TIPO SUPRAFIL Nº 2 EMBALAGEM COM 1 UNIDADE - MATERIAL: AÇO INOXIDÁVEL COM PONTAS EN TITÂNIO - MODELO: Nº 02 - ESTERILIZAÇÃO: AUTOCLAVÁVEL - CARACTERÍSTICAS ADICIONAIS: DUPLO, CABO C/ SILICONE - TIPO USO: P/ APLICAÇÃO E ESCULTURA DE RESINA COMPOSTA</w:t>
            </w:r>
          </w:p>
        </w:tc>
        <w:tc>
          <w:tcPr>
            <w:tcW w:w="1134" w:type="dxa"/>
            <w:shd w:val="clear" w:color="auto" w:fill="auto"/>
            <w:noWrap/>
            <w:vAlign w:val="center"/>
            <w:hideMark/>
          </w:tcPr>
          <w:p w14:paraId="78C76DF3" w14:textId="70F9113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5D1FC70" w14:textId="58B10EB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365</w:t>
            </w:r>
          </w:p>
        </w:tc>
      </w:tr>
      <w:tr w:rsidR="00A3559C" w:rsidRPr="008F0D43" w14:paraId="4DC508B5" w14:textId="77777777" w:rsidTr="008F0D43">
        <w:trPr>
          <w:trHeight w:val="558"/>
        </w:trPr>
        <w:tc>
          <w:tcPr>
            <w:tcW w:w="824" w:type="dxa"/>
            <w:shd w:val="clear" w:color="auto" w:fill="auto"/>
            <w:noWrap/>
            <w:vAlign w:val="center"/>
            <w:hideMark/>
          </w:tcPr>
          <w:p w14:paraId="0638159A" w14:textId="487CBF9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44</w:t>
            </w:r>
          </w:p>
        </w:tc>
        <w:tc>
          <w:tcPr>
            <w:tcW w:w="1129" w:type="dxa"/>
            <w:shd w:val="clear" w:color="auto" w:fill="auto"/>
            <w:noWrap/>
            <w:vAlign w:val="center"/>
            <w:hideMark/>
          </w:tcPr>
          <w:p w14:paraId="30A15BD6" w14:textId="600AAC0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413310</w:t>
            </w:r>
          </w:p>
        </w:tc>
        <w:tc>
          <w:tcPr>
            <w:tcW w:w="1586" w:type="dxa"/>
            <w:shd w:val="clear" w:color="auto" w:fill="auto"/>
            <w:noWrap/>
            <w:vAlign w:val="center"/>
            <w:hideMark/>
          </w:tcPr>
          <w:p w14:paraId="394CDEA2" w14:textId="167662A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ESPELHO BUCAL PLANO INFANTIL</w:t>
            </w:r>
          </w:p>
        </w:tc>
        <w:tc>
          <w:tcPr>
            <w:tcW w:w="3969" w:type="dxa"/>
            <w:shd w:val="clear" w:color="auto" w:fill="auto"/>
            <w:vAlign w:val="center"/>
            <w:hideMark/>
          </w:tcPr>
          <w:p w14:paraId="5505C80A" w14:textId="7A1BA81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ESPELHO BUCAL PLANO INFANTIL - MATERIAL: AÇO INOXIDÁVEL</w:t>
            </w:r>
            <w:r w:rsidRPr="008F0D43">
              <w:rPr>
                <w:rFonts w:ascii="Times New Roman" w:eastAsia="Times New Roman" w:hAnsi="Times New Roman" w:cs="Times New Roman"/>
                <w:color w:val="000000"/>
                <w:sz w:val="20"/>
                <w:szCs w:val="20"/>
              </w:rPr>
              <w:br/>
              <w:t xml:space="preserve">E ESPELHO - COMPRIMENTO CABO: CABO PADRÃO - USO: ENCAIXE UNIVERSAL - TIPO: PLANO - TAMANHO: Nº 5 - APRESENTAÇÃO: EMBALAGEM </w:t>
            </w:r>
            <w:r w:rsidRPr="008F0D43">
              <w:rPr>
                <w:rFonts w:ascii="Times New Roman" w:eastAsia="Times New Roman" w:hAnsi="Times New Roman" w:cs="Times New Roman"/>
                <w:color w:val="000000"/>
                <w:sz w:val="20"/>
                <w:szCs w:val="20"/>
              </w:rPr>
              <w:lastRenderedPageBreak/>
              <w:t>INDIVIDUAL - TIPO USO: AUTOCLAVÁVEL</w:t>
            </w:r>
          </w:p>
        </w:tc>
        <w:tc>
          <w:tcPr>
            <w:tcW w:w="1134" w:type="dxa"/>
            <w:shd w:val="clear" w:color="auto" w:fill="auto"/>
            <w:noWrap/>
            <w:vAlign w:val="center"/>
            <w:hideMark/>
          </w:tcPr>
          <w:p w14:paraId="59D803A5" w14:textId="0E20DA7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UNID.</w:t>
            </w:r>
          </w:p>
        </w:tc>
        <w:tc>
          <w:tcPr>
            <w:tcW w:w="992" w:type="dxa"/>
            <w:shd w:val="clear" w:color="auto" w:fill="auto"/>
            <w:noWrap/>
            <w:vAlign w:val="center"/>
            <w:hideMark/>
          </w:tcPr>
          <w:p w14:paraId="4F10ACE1" w14:textId="77279D3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1245</w:t>
            </w:r>
          </w:p>
        </w:tc>
      </w:tr>
      <w:tr w:rsidR="00A3559C" w:rsidRPr="008F0D43" w14:paraId="79500E8B" w14:textId="77777777" w:rsidTr="008F0D43">
        <w:trPr>
          <w:trHeight w:val="960"/>
        </w:trPr>
        <w:tc>
          <w:tcPr>
            <w:tcW w:w="824" w:type="dxa"/>
            <w:shd w:val="clear" w:color="auto" w:fill="auto"/>
            <w:noWrap/>
            <w:vAlign w:val="center"/>
            <w:hideMark/>
          </w:tcPr>
          <w:p w14:paraId="1AEBE0D9" w14:textId="200A3EA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c>
          <w:tcPr>
            <w:tcW w:w="1129" w:type="dxa"/>
            <w:shd w:val="clear" w:color="auto" w:fill="auto"/>
            <w:noWrap/>
            <w:vAlign w:val="center"/>
            <w:hideMark/>
          </w:tcPr>
          <w:p w14:paraId="661D972F" w14:textId="0B5EBB2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413311</w:t>
            </w:r>
          </w:p>
        </w:tc>
        <w:tc>
          <w:tcPr>
            <w:tcW w:w="1586" w:type="dxa"/>
            <w:shd w:val="clear" w:color="auto" w:fill="auto"/>
            <w:noWrap/>
            <w:vAlign w:val="center"/>
            <w:hideMark/>
          </w:tcPr>
          <w:p w14:paraId="183DC250" w14:textId="389D175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ESPELHO BUCAL PLANO N° 5.</w:t>
            </w:r>
          </w:p>
        </w:tc>
        <w:tc>
          <w:tcPr>
            <w:tcW w:w="3969" w:type="dxa"/>
            <w:shd w:val="clear" w:color="auto" w:fill="auto"/>
            <w:vAlign w:val="center"/>
            <w:hideMark/>
          </w:tcPr>
          <w:p w14:paraId="1454418B" w14:textId="058D046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ESPELHO BUCAL PLANO Nº 5 - ESPELHO BUCAL,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MATERIAL:AÇO INOXIDÁVEL E ESPELHO, TIPO:1º PLANO, TAMANHO:</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Nº 5,</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USO:</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ENCAIXE UNIVERSAL, COMPRIMENTO CABO:CABO PADRÃO, TIPO</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USO: AUTOCLAVÁVEL</w:t>
            </w:r>
          </w:p>
        </w:tc>
        <w:tc>
          <w:tcPr>
            <w:tcW w:w="1134" w:type="dxa"/>
            <w:shd w:val="clear" w:color="auto" w:fill="auto"/>
            <w:noWrap/>
            <w:vAlign w:val="center"/>
            <w:hideMark/>
          </w:tcPr>
          <w:p w14:paraId="7F633A19" w14:textId="502F242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CB8D1A9" w14:textId="59EB9D9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1245</w:t>
            </w:r>
          </w:p>
        </w:tc>
      </w:tr>
      <w:tr w:rsidR="00A3559C" w:rsidRPr="008F0D43" w14:paraId="12D9FE37" w14:textId="77777777" w:rsidTr="008F0D43">
        <w:trPr>
          <w:trHeight w:val="960"/>
        </w:trPr>
        <w:tc>
          <w:tcPr>
            <w:tcW w:w="824" w:type="dxa"/>
            <w:shd w:val="clear" w:color="auto" w:fill="auto"/>
            <w:noWrap/>
            <w:vAlign w:val="center"/>
            <w:hideMark/>
          </w:tcPr>
          <w:p w14:paraId="0F4AD5A6" w14:textId="6024130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w:t>
            </w:r>
          </w:p>
        </w:tc>
        <w:tc>
          <w:tcPr>
            <w:tcW w:w="1129" w:type="dxa"/>
            <w:shd w:val="clear" w:color="auto" w:fill="auto"/>
            <w:noWrap/>
            <w:vAlign w:val="center"/>
            <w:hideMark/>
          </w:tcPr>
          <w:p w14:paraId="44F2EB31" w14:textId="5E3558F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413523</w:t>
            </w:r>
          </w:p>
        </w:tc>
        <w:tc>
          <w:tcPr>
            <w:tcW w:w="1586" w:type="dxa"/>
            <w:shd w:val="clear" w:color="auto" w:fill="auto"/>
            <w:noWrap/>
            <w:vAlign w:val="center"/>
            <w:hideMark/>
          </w:tcPr>
          <w:p w14:paraId="36357EE2" w14:textId="50D757C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150.</w:t>
            </w:r>
          </w:p>
        </w:tc>
        <w:tc>
          <w:tcPr>
            <w:tcW w:w="3969" w:type="dxa"/>
            <w:shd w:val="clear" w:color="auto" w:fill="auto"/>
            <w:vAlign w:val="center"/>
            <w:hideMark/>
          </w:tcPr>
          <w:p w14:paraId="3D5173E7" w14:textId="1CEBF170"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150 - MATERIAL: AÇO INOXIDÁVEL - TIPO:</w:t>
            </w:r>
            <w:r w:rsidRPr="008F0D43">
              <w:rPr>
                <w:rFonts w:ascii="Times New Roman" w:eastAsia="Times New Roman" w:hAnsi="Times New Roman" w:cs="Times New Roman"/>
                <w:color w:val="000000"/>
                <w:sz w:val="20"/>
                <w:szCs w:val="20"/>
              </w:rPr>
              <w:br/>
              <w:t>ADULTO - NÚMERO: 150 - CARACTERÍSTICAS ADICIONAIS: PRÉ-MOLARES, INCISIVOS E RAÍZES SUPERIORES - TIPO USO: AUTOCLAVÁVEL</w:t>
            </w:r>
          </w:p>
        </w:tc>
        <w:tc>
          <w:tcPr>
            <w:tcW w:w="1134" w:type="dxa"/>
            <w:shd w:val="clear" w:color="auto" w:fill="auto"/>
            <w:noWrap/>
            <w:vAlign w:val="center"/>
            <w:hideMark/>
          </w:tcPr>
          <w:p w14:paraId="78D8298D" w14:textId="0A921F9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7BEEEC0" w14:textId="1B53DD1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202935AD" w14:textId="77777777" w:rsidTr="008F0D43">
        <w:trPr>
          <w:trHeight w:val="960"/>
        </w:trPr>
        <w:tc>
          <w:tcPr>
            <w:tcW w:w="824" w:type="dxa"/>
            <w:shd w:val="clear" w:color="auto" w:fill="auto"/>
            <w:noWrap/>
            <w:vAlign w:val="center"/>
            <w:hideMark/>
          </w:tcPr>
          <w:p w14:paraId="4FFA3BE0" w14:textId="006DFD3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w:t>
            </w:r>
          </w:p>
        </w:tc>
        <w:tc>
          <w:tcPr>
            <w:tcW w:w="1129" w:type="dxa"/>
            <w:shd w:val="clear" w:color="auto" w:fill="auto"/>
            <w:noWrap/>
            <w:vAlign w:val="center"/>
            <w:hideMark/>
          </w:tcPr>
          <w:p w14:paraId="4DD7ED8C" w14:textId="4F810C7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413522</w:t>
            </w:r>
          </w:p>
        </w:tc>
        <w:tc>
          <w:tcPr>
            <w:tcW w:w="1586" w:type="dxa"/>
            <w:shd w:val="clear" w:color="auto" w:fill="auto"/>
            <w:noWrap/>
            <w:vAlign w:val="center"/>
            <w:hideMark/>
          </w:tcPr>
          <w:p w14:paraId="6FC0E049" w14:textId="2E415AE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151.</w:t>
            </w:r>
          </w:p>
        </w:tc>
        <w:tc>
          <w:tcPr>
            <w:tcW w:w="3969" w:type="dxa"/>
            <w:shd w:val="clear" w:color="auto" w:fill="auto"/>
            <w:vAlign w:val="center"/>
            <w:hideMark/>
          </w:tcPr>
          <w:p w14:paraId="556934D9" w14:textId="1832AA1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151 - MATERIAL: AÇO INOXIDÁVEL - TIPO:</w:t>
            </w:r>
            <w:r w:rsidRPr="008F0D43">
              <w:rPr>
                <w:rFonts w:ascii="Times New Roman" w:eastAsia="Times New Roman" w:hAnsi="Times New Roman" w:cs="Times New Roman"/>
                <w:color w:val="000000"/>
                <w:sz w:val="20"/>
                <w:szCs w:val="20"/>
              </w:rPr>
              <w:br/>
              <w:t>ADULTO - NÚMERO: 151 - CARACTERÍSTICAS ADICIONAIS: PRÉ-MOLARES, INCISIVOS E RAÍZES INFERIORES - TIPO USO: AUTOCLAVÁVEL</w:t>
            </w:r>
          </w:p>
        </w:tc>
        <w:tc>
          <w:tcPr>
            <w:tcW w:w="1134" w:type="dxa"/>
            <w:shd w:val="clear" w:color="auto" w:fill="auto"/>
            <w:noWrap/>
            <w:vAlign w:val="center"/>
            <w:hideMark/>
          </w:tcPr>
          <w:p w14:paraId="401D4B10" w14:textId="3378AFF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ED583AC" w14:textId="003D386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3D241850" w14:textId="77777777" w:rsidTr="008F0D43">
        <w:trPr>
          <w:trHeight w:val="720"/>
        </w:trPr>
        <w:tc>
          <w:tcPr>
            <w:tcW w:w="824" w:type="dxa"/>
            <w:shd w:val="clear" w:color="auto" w:fill="auto"/>
            <w:noWrap/>
            <w:vAlign w:val="center"/>
            <w:hideMark/>
          </w:tcPr>
          <w:p w14:paraId="67FCFFAB" w14:textId="5590052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48</w:t>
            </w:r>
          </w:p>
        </w:tc>
        <w:tc>
          <w:tcPr>
            <w:tcW w:w="1129" w:type="dxa"/>
            <w:shd w:val="clear" w:color="auto" w:fill="auto"/>
            <w:noWrap/>
            <w:vAlign w:val="center"/>
            <w:hideMark/>
          </w:tcPr>
          <w:p w14:paraId="6FE92A72" w14:textId="4EF5206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378164</w:t>
            </w:r>
          </w:p>
        </w:tc>
        <w:tc>
          <w:tcPr>
            <w:tcW w:w="1586" w:type="dxa"/>
            <w:shd w:val="clear" w:color="auto" w:fill="auto"/>
            <w:noWrap/>
            <w:vAlign w:val="center"/>
            <w:hideMark/>
          </w:tcPr>
          <w:p w14:paraId="5F0E43C2" w14:textId="2A86DD1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17</w:t>
            </w:r>
          </w:p>
        </w:tc>
        <w:tc>
          <w:tcPr>
            <w:tcW w:w="3969" w:type="dxa"/>
            <w:shd w:val="clear" w:color="auto" w:fill="auto"/>
            <w:vAlign w:val="center"/>
            <w:hideMark/>
          </w:tcPr>
          <w:p w14:paraId="414A5C7E" w14:textId="25A207F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17 -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TIPO: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ADULTO - NÚMERO: 17 - APLICAÇÃO: USO ODONTOLÓGICO</w:t>
            </w:r>
          </w:p>
        </w:tc>
        <w:tc>
          <w:tcPr>
            <w:tcW w:w="1134" w:type="dxa"/>
            <w:shd w:val="clear" w:color="auto" w:fill="auto"/>
            <w:noWrap/>
            <w:vAlign w:val="center"/>
            <w:hideMark/>
          </w:tcPr>
          <w:p w14:paraId="5CCB20A5" w14:textId="594DD29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7B02FBB" w14:textId="791D0B6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747B9C1F" w14:textId="77777777" w:rsidTr="008F0D43">
        <w:trPr>
          <w:trHeight w:val="720"/>
        </w:trPr>
        <w:tc>
          <w:tcPr>
            <w:tcW w:w="824" w:type="dxa"/>
            <w:shd w:val="clear" w:color="auto" w:fill="auto"/>
            <w:noWrap/>
            <w:vAlign w:val="center"/>
            <w:hideMark/>
          </w:tcPr>
          <w:p w14:paraId="2CC586D0" w14:textId="06A15BD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49</w:t>
            </w:r>
          </w:p>
        </w:tc>
        <w:tc>
          <w:tcPr>
            <w:tcW w:w="1129" w:type="dxa"/>
            <w:shd w:val="clear" w:color="auto" w:fill="auto"/>
            <w:noWrap/>
            <w:vAlign w:val="center"/>
            <w:hideMark/>
          </w:tcPr>
          <w:p w14:paraId="30D1938F" w14:textId="404C7BD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413514</w:t>
            </w:r>
          </w:p>
        </w:tc>
        <w:tc>
          <w:tcPr>
            <w:tcW w:w="1586" w:type="dxa"/>
            <w:shd w:val="clear" w:color="auto" w:fill="auto"/>
            <w:noWrap/>
            <w:vAlign w:val="center"/>
            <w:hideMark/>
          </w:tcPr>
          <w:p w14:paraId="73169F0D" w14:textId="5B99EA2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18 L</w:t>
            </w:r>
          </w:p>
        </w:tc>
        <w:tc>
          <w:tcPr>
            <w:tcW w:w="3969" w:type="dxa"/>
            <w:shd w:val="clear" w:color="auto" w:fill="auto"/>
            <w:vAlign w:val="center"/>
            <w:hideMark/>
          </w:tcPr>
          <w:p w14:paraId="45E0A837" w14:textId="1B4F692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Nº18 L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NÚMERO: 18 L - TIPO: ADULTO - CARACTERÍSTICAS ADICIONAIS: MOLARES SUPERIORES LADO ESQUERDO - TIPO USO: AUTOCLAVÁVEL</w:t>
            </w:r>
          </w:p>
        </w:tc>
        <w:tc>
          <w:tcPr>
            <w:tcW w:w="1134" w:type="dxa"/>
            <w:shd w:val="clear" w:color="auto" w:fill="auto"/>
            <w:noWrap/>
            <w:vAlign w:val="center"/>
            <w:hideMark/>
          </w:tcPr>
          <w:p w14:paraId="56A20E6F" w14:textId="3DE9B34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210AAF7" w14:textId="351C0EF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2AC7A9D0" w14:textId="77777777" w:rsidTr="008F0D43">
        <w:trPr>
          <w:trHeight w:val="720"/>
        </w:trPr>
        <w:tc>
          <w:tcPr>
            <w:tcW w:w="824" w:type="dxa"/>
            <w:shd w:val="clear" w:color="auto" w:fill="auto"/>
            <w:noWrap/>
            <w:vAlign w:val="center"/>
            <w:hideMark/>
          </w:tcPr>
          <w:p w14:paraId="45213BA9" w14:textId="60C40E1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c>
          <w:tcPr>
            <w:tcW w:w="1129" w:type="dxa"/>
            <w:shd w:val="clear" w:color="auto" w:fill="auto"/>
            <w:noWrap/>
            <w:vAlign w:val="center"/>
            <w:hideMark/>
          </w:tcPr>
          <w:p w14:paraId="26FA998A" w14:textId="190269B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413513</w:t>
            </w:r>
          </w:p>
        </w:tc>
        <w:tc>
          <w:tcPr>
            <w:tcW w:w="1586" w:type="dxa"/>
            <w:shd w:val="clear" w:color="auto" w:fill="auto"/>
            <w:noWrap/>
            <w:vAlign w:val="center"/>
            <w:hideMark/>
          </w:tcPr>
          <w:p w14:paraId="76E1001F" w14:textId="338825F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18 R</w:t>
            </w:r>
          </w:p>
        </w:tc>
        <w:tc>
          <w:tcPr>
            <w:tcW w:w="3969" w:type="dxa"/>
            <w:shd w:val="clear" w:color="auto" w:fill="auto"/>
            <w:vAlign w:val="center"/>
            <w:hideMark/>
          </w:tcPr>
          <w:p w14:paraId="30CE9FEC" w14:textId="55DC626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18 R - MATERIAL: AÇO INOXIDÁVEL</w:t>
            </w:r>
            <w:r w:rsidR="00575623" w:rsidRPr="008F0D43">
              <w:rPr>
                <w:rFonts w:ascii="Times New Roman" w:eastAsia="Times New Roman" w:hAnsi="Times New Roman" w:cs="Times New Roman"/>
                <w:color w:val="000000"/>
                <w:sz w:val="20"/>
                <w:szCs w:val="20"/>
              </w:rPr>
              <w:t xml:space="preserve"> - </w:t>
            </w:r>
            <w:r w:rsidRPr="008F0D43">
              <w:rPr>
                <w:rFonts w:ascii="Times New Roman" w:eastAsia="Times New Roman" w:hAnsi="Times New Roman" w:cs="Times New Roman"/>
                <w:color w:val="000000"/>
                <w:sz w:val="20"/>
                <w:szCs w:val="20"/>
              </w:rPr>
              <w:t>NÚMERO: 18 R - TIPO: ADULTO - CARACTERÍSTICAS ADICIONAIS: MOLARES SUPERIORES LADO DIREITO - TIPO USO: AUTOCLAVÁVEL</w:t>
            </w:r>
          </w:p>
        </w:tc>
        <w:tc>
          <w:tcPr>
            <w:tcW w:w="1134" w:type="dxa"/>
            <w:shd w:val="clear" w:color="auto" w:fill="auto"/>
            <w:noWrap/>
            <w:vAlign w:val="center"/>
            <w:hideMark/>
          </w:tcPr>
          <w:p w14:paraId="01D9E18D" w14:textId="450C5C4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EAE9645" w14:textId="6DE3C61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41039F16" w14:textId="77777777" w:rsidTr="008F0D43">
        <w:trPr>
          <w:trHeight w:val="720"/>
        </w:trPr>
        <w:tc>
          <w:tcPr>
            <w:tcW w:w="824" w:type="dxa"/>
            <w:shd w:val="clear" w:color="auto" w:fill="auto"/>
            <w:noWrap/>
            <w:vAlign w:val="center"/>
            <w:hideMark/>
          </w:tcPr>
          <w:p w14:paraId="48CA6BC0" w14:textId="12DFD11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51</w:t>
            </w:r>
          </w:p>
        </w:tc>
        <w:tc>
          <w:tcPr>
            <w:tcW w:w="1129" w:type="dxa"/>
            <w:shd w:val="clear" w:color="auto" w:fill="auto"/>
            <w:noWrap/>
            <w:vAlign w:val="center"/>
            <w:hideMark/>
          </w:tcPr>
          <w:p w14:paraId="189480C4" w14:textId="35FFBB9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413515</w:t>
            </w:r>
          </w:p>
        </w:tc>
        <w:tc>
          <w:tcPr>
            <w:tcW w:w="1586" w:type="dxa"/>
            <w:shd w:val="clear" w:color="auto" w:fill="auto"/>
            <w:noWrap/>
            <w:vAlign w:val="center"/>
            <w:hideMark/>
          </w:tcPr>
          <w:p w14:paraId="141C94C8" w14:textId="4F871BE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23</w:t>
            </w:r>
          </w:p>
        </w:tc>
        <w:tc>
          <w:tcPr>
            <w:tcW w:w="3969" w:type="dxa"/>
            <w:shd w:val="clear" w:color="auto" w:fill="auto"/>
            <w:vAlign w:val="center"/>
            <w:hideMark/>
          </w:tcPr>
          <w:p w14:paraId="27846B43" w14:textId="7F97253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23 -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NÚMERO: 23 - TIPO: ADULTO - CARACTERÍSTICAS ADICIONAIS: MOLARES INFERIORES - TIPO USO: AUTOCLAVÁVEL</w:t>
            </w:r>
          </w:p>
        </w:tc>
        <w:tc>
          <w:tcPr>
            <w:tcW w:w="1134" w:type="dxa"/>
            <w:shd w:val="clear" w:color="auto" w:fill="auto"/>
            <w:noWrap/>
            <w:vAlign w:val="center"/>
            <w:hideMark/>
          </w:tcPr>
          <w:p w14:paraId="1E13C26F" w14:textId="381A428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716CEAC" w14:textId="2D2CBBF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31A3957C" w14:textId="77777777" w:rsidTr="008F0D43">
        <w:trPr>
          <w:trHeight w:val="420"/>
        </w:trPr>
        <w:tc>
          <w:tcPr>
            <w:tcW w:w="824" w:type="dxa"/>
            <w:shd w:val="clear" w:color="auto" w:fill="auto"/>
            <w:noWrap/>
            <w:vAlign w:val="center"/>
            <w:hideMark/>
          </w:tcPr>
          <w:p w14:paraId="42FAD98C" w14:textId="5161DED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52</w:t>
            </w:r>
          </w:p>
        </w:tc>
        <w:tc>
          <w:tcPr>
            <w:tcW w:w="1129" w:type="dxa"/>
            <w:shd w:val="clear" w:color="auto" w:fill="auto"/>
            <w:noWrap/>
            <w:vAlign w:val="center"/>
            <w:hideMark/>
          </w:tcPr>
          <w:p w14:paraId="2C789F6F" w14:textId="1EC681E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413512</w:t>
            </w:r>
          </w:p>
        </w:tc>
        <w:tc>
          <w:tcPr>
            <w:tcW w:w="1586" w:type="dxa"/>
            <w:shd w:val="clear" w:color="auto" w:fill="auto"/>
            <w:noWrap/>
            <w:vAlign w:val="center"/>
            <w:hideMark/>
          </w:tcPr>
          <w:p w14:paraId="2A893B6B" w14:textId="0EFC3AE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65</w:t>
            </w:r>
          </w:p>
        </w:tc>
        <w:tc>
          <w:tcPr>
            <w:tcW w:w="3969" w:type="dxa"/>
            <w:shd w:val="clear" w:color="auto" w:fill="auto"/>
            <w:vAlign w:val="center"/>
            <w:hideMark/>
          </w:tcPr>
          <w:p w14:paraId="6DB94665" w14:textId="0E5017F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65 -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NÚMERO: 65 - TIPO: ADULTO - CARACTERÍSTICAS ADICIONAIS: EXTRAÇÃO DE RAÍZES SUPERIORES, AMBOS OS LADOS, REG - TIPO USO: AUTOCLAVÁVEL</w:t>
            </w:r>
          </w:p>
        </w:tc>
        <w:tc>
          <w:tcPr>
            <w:tcW w:w="1134" w:type="dxa"/>
            <w:shd w:val="clear" w:color="auto" w:fill="auto"/>
            <w:noWrap/>
            <w:vAlign w:val="center"/>
            <w:hideMark/>
          </w:tcPr>
          <w:p w14:paraId="77CE7850" w14:textId="0AB420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6EA9D5B" w14:textId="75E4070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2F097AA6" w14:textId="77777777" w:rsidTr="008F0D43">
        <w:trPr>
          <w:trHeight w:val="720"/>
        </w:trPr>
        <w:tc>
          <w:tcPr>
            <w:tcW w:w="824" w:type="dxa"/>
            <w:shd w:val="clear" w:color="auto" w:fill="auto"/>
            <w:noWrap/>
            <w:vAlign w:val="center"/>
            <w:hideMark/>
          </w:tcPr>
          <w:p w14:paraId="6BAA7F53" w14:textId="2E7B78D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53</w:t>
            </w:r>
          </w:p>
        </w:tc>
        <w:tc>
          <w:tcPr>
            <w:tcW w:w="1129" w:type="dxa"/>
            <w:shd w:val="clear" w:color="auto" w:fill="auto"/>
            <w:noWrap/>
            <w:vAlign w:val="center"/>
            <w:hideMark/>
          </w:tcPr>
          <w:p w14:paraId="06E385B9" w14:textId="651096C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413510</w:t>
            </w:r>
          </w:p>
        </w:tc>
        <w:tc>
          <w:tcPr>
            <w:tcW w:w="1586" w:type="dxa"/>
            <w:shd w:val="clear" w:color="auto" w:fill="auto"/>
            <w:noWrap/>
            <w:vAlign w:val="center"/>
            <w:hideMark/>
          </w:tcPr>
          <w:p w14:paraId="618DB357" w14:textId="7761DBF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 69</w:t>
            </w:r>
          </w:p>
        </w:tc>
        <w:tc>
          <w:tcPr>
            <w:tcW w:w="3969" w:type="dxa"/>
            <w:shd w:val="clear" w:color="auto" w:fill="auto"/>
            <w:vAlign w:val="center"/>
            <w:hideMark/>
          </w:tcPr>
          <w:p w14:paraId="14260619" w14:textId="0DEDF487"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ADULTO Nº</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69 -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NÚMERO: 69 - TIPO: ADULTO - CARACTERÍSTICAS ADICIONAIS: RAÍZES SUPERIORES E INFERIORES - TIPO USO: AUTOCLAVÁVEL</w:t>
            </w:r>
          </w:p>
        </w:tc>
        <w:tc>
          <w:tcPr>
            <w:tcW w:w="1134" w:type="dxa"/>
            <w:shd w:val="clear" w:color="auto" w:fill="auto"/>
            <w:noWrap/>
            <w:vAlign w:val="center"/>
            <w:hideMark/>
          </w:tcPr>
          <w:p w14:paraId="11C4995E" w14:textId="773768D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E3C6C09" w14:textId="767ED4E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5295DC07" w14:textId="77777777" w:rsidTr="008F0D43">
        <w:trPr>
          <w:trHeight w:val="563"/>
        </w:trPr>
        <w:tc>
          <w:tcPr>
            <w:tcW w:w="824" w:type="dxa"/>
            <w:shd w:val="clear" w:color="auto" w:fill="auto"/>
            <w:noWrap/>
            <w:vAlign w:val="center"/>
            <w:hideMark/>
          </w:tcPr>
          <w:p w14:paraId="19B302EE" w14:textId="0F59085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54</w:t>
            </w:r>
          </w:p>
        </w:tc>
        <w:tc>
          <w:tcPr>
            <w:tcW w:w="1129" w:type="dxa"/>
            <w:shd w:val="clear" w:color="auto" w:fill="auto"/>
            <w:noWrap/>
            <w:vAlign w:val="center"/>
            <w:hideMark/>
          </w:tcPr>
          <w:p w14:paraId="03842906" w14:textId="2A1B401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427547</w:t>
            </w:r>
          </w:p>
        </w:tc>
        <w:tc>
          <w:tcPr>
            <w:tcW w:w="1586" w:type="dxa"/>
            <w:shd w:val="clear" w:color="auto" w:fill="auto"/>
            <w:noWrap/>
            <w:vAlign w:val="center"/>
            <w:hideMark/>
          </w:tcPr>
          <w:p w14:paraId="00268661" w14:textId="6960761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 150.</w:t>
            </w:r>
          </w:p>
        </w:tc>
        <w:tc>
          <w:tcPr>
            <w:tcW w:w="3969" w:type="dxa"/>
            <w:shd w:val="clear" w:color="auto" w:fill="auto"/>
            <w:vAlign w:val="center"/>
            <w:hideMark/>
          </w:tcPr>
          <w:p w14:paraId="60FDD761" w14:textId="1D4D35C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 150 -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NÚMERO: 150; TIPO: INFANTIL; CARACTERÍSTICAS </w:t>
            </w:r>
            <w:r w:rsidRPr="008F0D43">
              <w:rPr>
                <w:rFonts w:ascii="Times New Roman" w:eastAsia="Times New Roman" w:hAnsi="Times New Roman" w:cs="Times New Roman"/>
                <w:color w:val="000000"/>
                <w:sz w:val="20"/>
                <w:szCs w:val="20"/>
              </w:rPr>
              <w:lastRenderedPageBreak/>
              <w:t>ADICIONAIS: DENTES E RAÍZES SUPERIORES</w:t>
            </w:r>
          </w:p>
        </w:tc>
        <w:tc>
          <w:tcPr>
            <w:tcW w:w="1134" w:type="dxa"/>
            <w:shd w:val="clear" w:color="auto" w:fill="auto"/>
            <w:noWrap/>
            <w:vAlign w:val="center"/>
            <w:hideMark/>
          </w:tcPr>
          <w:p w14:paraId="053CA186" w14:textId="1236CF0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UNID.</w:t>
            </w:r>
          </w:p>
        </w:tc>
        <w:tc>
          <w:tcPr>
            <w:tcW w:w="992" w:type="dxa"/>
            <w:shd w:val="clear" w:color="auto" w:fill="auto"/>
            <w:noWrap/>
            <w:vAlign w:val="center"/>
            <w:hideMark/>
          </w:tcPr>
          <w:p w14:paraId="020D4828" w14:textId="32502B7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6ECB26C5" w14:textId="77777777" w:rsidTr="008F0D43">
        <w:trPr>
          <w:trHeight w:val="720"/>
        </w:trPr>
        <w:tc>
          <w:tcPr>
            <w:tcW w:w="824" w:type="dxa"/>
            <w:shd w:val="clear" w:color="auto" w:fill="auto"/>
            <w:noWrap/>
            <w:vAlign w:val="center"/>
            <w:hideMark/>
          </w:tcPr>
          <w:p w14:paraId="5A26ECE8" w14:textId="6359E94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55</w:t>
            </w:r>
          </w:p>
        </w:tc>
        <w:tc>
          <w:tcPr>
            <w:tcW w:w="1129" w:type="dxa"/>
            <w:shd w:val="clear" w:color="auto" w:fill="auto"/>
            <w:noWrap/>
            <w:vAlign w:val="center"/>
            <w:hideMark/>
          </w:tcPr>
          <w:p w14:paraId="225B747F" w14:textId="100D901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427546</w:t>
            </w:r>
          </w:p>
        </w:tc>
        <w:tc>
          <w:tcPr>
            <w:tcW w:w="1586" w:type="dxa"/>
            <w:shd w:val="clear" w:color="auto" w:fill="auto"/>
            <w:noWrap/>
            <w:vAlign w:val="center"/>
            <w:hideMark/>
          </w:tcPr>
          <w:p w14:paraId="2990FB6A" w14:textId="5341B90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 151.</w:t>
            </w:r>
          </w:p>
        </w:tc>
        <w:tc>
          <w:tcPr>
            <w:tcW w:w="3969" w:type="dxa"/>
            <w:shd w:val="clear" w:color="auto" w:fill="auto"/>
            <w:vAlign w:val="center"/>
            <w:hideMark/>
          </w:tcPr>
          <w:p w14:paraId="3A09CBBA" w14:textId="47C38A6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 151 -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NÚMERO: 151; TIPO: INFANTIL; CARACTERÍSTICAS ADICIONAIS: DENTES E RAÍZES INFERIORES</w:t>
            </w:r>
          </w:p>
        </w:tc>
        <w:tc>
          <w:tcPr>
            <w:tcW w:w="1134" w:type="dxa"/>
            <w:shd w:val="clear" w:color="auto" w:fill="auto"/>
            <w:noWrap/>
            <w:vAlign w:val="center"/>
            <w:hideMark/>
          </w:tcPr>
          <w:p w14:paraId="24D97D95" w14:textId="52195E3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6B37CE5" w14:textId="04F5895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0F3805E8" w14:textId="77777777" w:rsidTr="008F0D43">
        <w:trPr>
          <w:trHeight w:val="720"/>
        </w:trPr>
        <w:tc>
          <w:tcPr>
            <w:tcW w:w="824" w:type="dxa"/>
            <w:shd w:val="clear" w:color="auto" w:fill="auto"/>
            <w:noWrap/>
            <w:vAlign w:val="center"/>
            <w:hideMark/>
          </w:tcPr>
          <w:p w14:paraId="029B3BA5" w14:textId="534C77A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56</w:t>
            </w:r>
          </w:p>
        </w:tc>
        <w:tc>
          <w:tcPr>
            <w:tcW w:w="1129" w:type="dxa"/>
            <w:shd w:val="clear" w:color="auto" w:fill="auto"/>
            <w:noWrap/>
            <w:vAlign w:val="center"/>
            <w:hideMark/>
          </w:tcPr>
          <w:p w14:paraId="184BE7F5" w14:textId="23DA26D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419945</w:t>
            </w:r>
          </w:p>
        </w:tc>
        <w:tc>
          <w:tcPr>
            <w:tcW w:w="1586" w:type="dxa"/>
            <w:shd w:val="clear" w:color="auto" w:fill="auto"/>
            <w:noWrap/>
            <w:vAlign w:val="center"/>
            <w:hideMark/>
          </w:tcPr>
          <w:p w14:paraId="330E72A1" w14:textId="267DB2A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 17</w:t>
            </w:r>
          </w:p>
        </w:tc>
        <w:tc>
          <w:tcPr>
            <w:tcW w:w="3969" w:type="dxa"/>
            <w:shd w:val="clear" w:color="auto" w:fill="auto"/>
            <w:vAlign w:val="center"/>
            <w:hideMark/>
          </w:tcPr>
          <w:p w14:paraId="4C50660D" w14:textId="3C91F28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 17 -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NÚMERO: 17; TIPO: INFANTIL; CARACTERÍSTICAS ADICIONAIS: MOLARES INFERIORES; TIPO USO: AUTOCLAVÁVEL</w:t>
            </w:r>
          </w:p>
        </w:tc>
        <w:tc>
          <w:tcPr>
            <w:tcW w:w="1134" w:type="dxa"/>
            <w:shd w:val="clear" w:color="auto" w:fill="auto"/>
            <w:noWrap/>
            <w:vAlign w:val="center"/>
            <w:hideMark/>
          </w:tcPr>
          <w:p w14:paraId="4367D937" w14:textId="2416840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204DA51" w14:textId="1CD373E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6EF768B5" w14:textId="77777777" w:rsidTr="008F0D43">
        <w:trPr>
          <w:trHeight w:val="480"/>
        </w:trPr>
        <w:tc>
          <w:tcPr>
            <w:tcW w:w="824" w:type="dxa"/>
            <w:shd w:val="clear" w:color="auto" w:fill="auto"/>
            <w:noWrap/>
            <w:vAlign w:val="center"/>
            <w:hideMark/>
          </w:tcPr>
          <w:p w14:paraId="73475CC3" w14:textId="2A61D14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57</w:t>
            </w:r>
          </w:p>
        </w:tc>
        <w:tc>
          <w:tcPr>
            <w:tcW w:w="1129" w:type="dxa"/>
            <w:shd w:val="clear" w:color="auto" w:fill="auto"/>
            <w:noWrap/>
            <w:vAlign w:val="center"/>
            <w:hideMark/>
          </w:tcPr>
          <w:p w14:paraId="13BEA0A0" w14:textId="37F43D8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413530</w:t>
            </w:r>
          </w:p>
        </w:tc>
        <w:tc>
          <w:tcPr>
            <w:tcW w:w="1586" w:type="dxa"/>
            <w:shd w:val="clear" w:color="auto" w:fill="auto"/>
            <w:noWrap/>
            <w:vAlign w:val="center"/>
            <w:hideMark/>
          </w:tcPr>
          <w:p w14:paraId="1324D04D" w14:textId="336ACFC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Nº6</w:t>
            </w:r>
          </w:p>
        </w:tc>
        <w:tc>
          <w:tcPr>
            <w:tcW w:w="3969" w:type="dxa"/>
            <w:shd w:val="clear" w:color="auto" w:fill="auto"/>
            <w:vAlign w:val="center"/>
            <w:hideMark/>
          </w:tcPr>
          <w:p w14:paraId="0657D9F7" w14:textId="295AE5D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FÓRCEPS INFANTIL Nº 6 -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NÚMERO: 6; TIPO: INFANTIL; TIPO USO: AUTOCLAVÁVEL</w:t>
            </w:r>
          </w:p>
        </w:tc>
        <w:tc>
          <w:tcPr>
            <w:tcW w:w="1134" w:type="dxa"/>
            <w:shd w:val="clear" w:color="auto" w:fill="auto"/>
            <w:noWrap/>
            <w:vAlign w:val="center"/>
            <w:hideMark/>
          </w:tcPr>
          <w:p w14:paraId="735190D9" w14:textId="0A52B18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B2ED6E9" w14:textId="0E7B60B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233E4DD8" w14:textId="77777777" w:rsidTr="008F0D43">
        <w:trPr>
          <w:trHeight w:val="720"/>
        </w:trPr>
        <w:tc>
          <w:tcPr>
            <w:tcW w:w="824" w:type="dxa"/>
            <w:shd w:val="clear" w:color="auto" w:fill="auto"/>
            <w:noWrap/>
            <w:vAlign w:val="center"/>
            <w:hideMark/>
          </w:tcPr>
          <w:p w14:paraId="2478CD35" w14:textId="7AAB616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58</w:t>
            </w:r>
          </w:p>
        </w:tc>
        <w:tc>
          <w:tcPr>
            <w:tcW w:w="1129" w:type="dxa"/>
            <w:shd w:val="clear" w:color="auto" w:fill="auto"/>
            <w:noWrap/>
            <w:vAlign w:val="center"/>
            <w:hideMark/>
          </w:tcPr>
          <w:p w14:paraId="496541FF" w14:textId="7591ED1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373552</w:t>
            </w:r>
          </w:p>
        </w:tc>
        <w:tc>
          <w:tcPr>
            <w:tcW w:w="1586" w:type="dxa"/>
            <w:shd w:val="clear" w:color="auto" w:fill="auto"/>
            <w:noWrap/>
            <w:vAlign w:val="center"/>
            <w:hideMark/>
          </w:tcPr>
          <w:p w14:paraId="4CA1A203" w14:textId="4A4163C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GENGIVÓTOMO ORBAN EMBALAGEM COM 1 UNIDADE.</w:t>
            </w:r>
          </w:p>
        </w:tc>
        <w:tc>
          <w:tcPr>
            <w:tcW w:w="3969" w:type="dxa"/>
            <w:shd w:val="clear" w:color="auto" w:fill="auto"/>
            <w:vAlign w:val="center"/>
            <w:hideMark/>
          </w:tcPr>
          <w:p w14:paraId="6FD126C7" w14:textId="10AAD3C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GENGIVÓTOMO ORBAN EMBALAGEM COM 1 UNIDADE</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 AÇO INOXIDÁVEL; MODELO: ORBAN 1/2; TIPO: GENGIVÓTOMO; ESTERILIDADE: ESTERILIZÁVEL</w:t>
            </w:r>
          </w:p>
        </w:tc>
        <w:tc>
          <w:tcPr>
            <w:tcW w:w="1134" w:type="dxa"/>
            <w:shd w:val="clear" w:color="auto" w:fill="auto"/>
            <w:noWrap/>
            <w:vAlign w:val="center"/>
            <w:hideMark/>
          </w:tcPr>
          <w:p w14:paraId="45C98A64" w14:textId="7DAF722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FCEFFF5" w14:textId="605DFF4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32</w:t>
            </w:r>
          </w:p>
        </w:tc>
      </w:tr>
      <w:tr w:rsidR="00A3559C" w:rsidRPr="008F0D43" w14:paraId="0ED64E3A" w14:textId="77777777" w:rsidTr="008F0D43">
        <w:trPr>
          <w:trHeight w:val="720"/>
        </w:trPr>
        <w:tc>
          <w:tcPr>
            <w:tcW w:w="824" w:type="dxa"/>
            <w:shd w:val="clear" w:color="auto" w:fill="auto"/>
            <w:noWrap/>
            <w:vAlign w:val="center"/>
            <w:hideMark/>
          </w:tcPr>
          <w:p w14:paraId="283D2A44" w14:textId="65C69D5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59</w:t>
            </w:r>
          </w:p>
        </w:tc>
        <w:tc>
          <w:tcPr>
            <w:tcW w:w="1129" w:type="dxa"/>
            <w:shd w:val="clear" w:color="auto" w:fill="auto"/>
            <w:noWrap/>
            <w:vAlign w:val="center"/>
            <w:hideMark/>
          </w:tcPr>
          <w:p w14:paraId="4D8B4187" w14:textId="613B15A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246017</w:t>
            </w:r>
          </w:p>
        </w:tc>
        <w:tc>
          <w:tcPr>
            <w:tcW w:w="1586" w:type="dxa"/>
            <w:shd w:val="clear" w:color="auto" w:fill="auto"/>
            <w:noWrap/>
            <w:vAlign w:val="center"/>
            <w:hideMark/>
          </w:tcPr>
          <w:p w14:paraId="725DB52D" w14:textId="2CC9CB5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14</w:t>
            </w:r>
          </w:p>
        </w:tc>
        <w:tc>
          <w:tcPr>
            <w:tcW w:w="3969" w:type="dxa"/>
            <w:shd w:val="clear" w:color="auto" w:fill="auto"/>
            <w:vAlign w:val="center"/>
            <w:hideMark/>
          </w:tcPr>
          <w:p w14:paraId="0FFC7716" w14:textId="316AF0A7"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14 - MATERIAL: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14 - TIPO USO: REUTILIZÁVEL</w:t>
            </w:r>
          </w:p>
        </w:tc>
        <w:tc>
          <w:tcPr>
            <w:tcW w:w="1134" w:type="dxa"/>
            <w:shd w:val="clear" w:color="auto" w:fill="auto"/>
            <w:noWrap/>
            <w:vAlign w:val="center"/>
            <w:hideMark/>
          </w:tcPr>
          <w:p w14:paraId="637144A8" w14:textId="2AF9E80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B63CDAE" w14:textId="35DC271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190BC1EE" w14:textId="77777777" w:rsidTr="008F0D43">
        <w:trPr>
          <w:trHeight w:val="720"/>
        </w:trPr>
        <w:tc>
          <w:tcPr>
            <w:tcW w:w="824" w:type="dxa"/>
            <w:shd w:val="clear" w:color="auto" w:fill="auto"/>
            <w:noWrap/>
            <w:vAlign w:val="center"/>
            <w:hideMark/>
          </w:tcPr>
          <w:p w14:paraId="4E83BB85" w14:textId="32C8B2D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60</w:t>
            </w:r>
          </w:p>
        </w:tc>
        <w:tc>
          <w:tcPr>
            <w:tcW w:w="1129" w:type="dxa"/>
            <w:shd w:val="clear" w:color="auto" w:fill="auto"/>
            <w:noWrap/>
            <w:vAlign w:val="center"/>
            <w:hideMark/>
          </w:tcPr>
          <w:p w14:paraId="2EBDBCDA" w14:textId="0DDE93D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246023</w:t>
            </w:r>
          </w:p>
        </w:tc>
        <w:tc>
          <w:tcPr>
            <w:tcW w:w="1586" w:type="dxa"/>
            <w:shd w:val="clear" w:color="auto" w:fill="auto"/>
            <w:noWrap/>
            <w:vAlign w:val="center"/>
            <w:hideMark/>
          </w:tcPr>
          <w:p w14:paraId="4002C160" w14:textId="5DF8901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14</w:t>
            </w:r>
            <w:r w:rsidR="00D54140" w:rsidRPr="008F0D43">
              <w:rPr>
                <w:rFonts w:ascii="Times New Roman" w:eastAsia="Times New Roman" w:hAnsi="Times New Roman" w:cs="Times New Roman"/>
                <w:color w:val="000000"/>
                <w:sz w:val="20"/>
                <w:szCs w:val="20"/>
              </w:rPr>
              <w:t>ª</w:t>
            </w:r>
          </w:p>
        </w:tc>
        <w:tc>
          <w:tcPr>
            <w:tcW w:w="3969" w:type="dxa"/>
            <w:shd w:val="clear" w:color="auto" w:fill="auto"/>
            <w:vAlign w:val="center"/>
            <w:hideMark/>
          </w:tcPr>
          <w:p w14:paraId="44C152F8" w14:textId="57F59CF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14A - MATERIAL: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14A - TIPO USO: REUTILIZÁVEL</w:t>
            </w:r>
          </w:p>
        </w:tc>
        <w:tc>
          <w:tcPr>
            <w:tcW w:w="1134" w:type="dxa"/>
            <w:shd w:val="clear" w:color="auto" w:fill="auto"/>
            <w:noWrap/>
            <w:vAlign w:val="center"/>
            <w:hideMark/>
          </w:tcPr>
          <w:p w14:paraId="4798DECB" w14:textId="3C69D01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EA7DE66" w14:textId="6D49F26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69069149" w14:textId="77777777" w:rsidTr="008F0D43">
        <w:trPr>
          <w:trHeight w:val="420"/>
        </w:trPr>
        <w:tc>
          <w:tcPr>
            <w:tcW w:w="824" w:type="dxa"/>
            <w:shd w:val="clear" w:color="auto" w:fill="auto"/>
            <w:noWrap/>
            <w:vAlign w:val="center"/>
            <w:hideMark/>
          </w:tcPr>
          <w:p w14:paraId="731B76E3" w14:textId="12E524B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w:t>
            </w:r>
          </w:p>
        </w:tc>
        <w:tc>
          <w:tcPr>
            <w:tcW w:w="1129" w:type="dxa"/>
            <w:shd w:val="clear" w:color="auto" w:fill="auto"/>
            <w:noWrap/>
            <w:vAlign w:val="center"/>
            <w:hideMark/>
          </w:tcPr>
          <w:p w14:paraId="7FACE1D7" w14:textId="3CB352C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270037</w:t>
            </w:r>
          </w:p>
        </w:tc>
        <w:tc>
          <w:tcPr>
            <w:tcW w:w="1586" w:type="dxa"/>
            <w:shd w:val="clear" w:color="auto" w:fill="auto"/>
            <w:noWrap/>
            <w:vAlign w:val="center"/>
            <w:hideMark/>
          </w:tcPr>
          <w:p w14:paraId="2660ED38" w14:textId="6986779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200</w:t>
            </w:r>
          </w:p>
        </w:tc>
        <w:tc>
          <w:tcPr>
            <w:tcW w:w="3969" w:type="dxa"/>
            <w:shd w:val="clear" w:color="auto" w:fill="auto"/>
            <w:vAlign w:val="center"/>
            <w:hideMark/>
          </w:tcPr>
          <w:p w14:paraId="6F793769" w14:textId="57DEB3B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200 -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200 - TIPO USO: REUTILIZÁVEL</w:t>
            </w:r>
          </w:p>
        </w:tc>
        <w:tc>
          <w:tcPr>
            <w:tcW w:w="1134" w:type="dxa"/>
            <w:shd w:val="clear" w:color="auto" w:fill="auto"/>
            <w:noWrap/>
            <w:vAlign w:val="center"/>
            <w:hideMark/>
          </w:tcPr>
          <w:p w14:paraId="184FAE95" w14:textId="7DAE7DF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3E95249" w14:textId="55CD9E3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670C5B4E" w14:textId="77777777" w:rsidTr="008F0D43">
        <w:trPr>
          <w:trHeight w:val="720"/>
        </w:trPr>
        <w:tc>
          <w:tcPr>
            <w:tcW w:w="824" w:type="dxa"/>
            <w:shd w:val="clear" w:color="auto" w:fill="auto"/>
            <w:noWrap/>
            <w:vAlign w:val="center"/>
            <w:hideMark/>
          </w:tcPr>
          <w:p w14:paraId="3C008466" w14:textId="0BF2C95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62</w:t>
            </w:r>
          </w:p>
        </w:tc>
        <w:tc>
          <w:tcPr>
            <w:tcW w:w="1129" w:type="dxa"/>
            <w:shd w:val="clear" w:color="auto" w:fill="auto"/>
            <w:noWrap/>
            <w:vAlign w:val="center"/>
            <w:hideMark/>
          </w:tcPr>
          <w:p w14:paraId="7AE3FF96" w14:textId="4ED7EE6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270034</w:t>
            </w:r>
          </w:p>
        </w:tc>
        <w:tc>
          <w:tcPr>
            <w:tcW w:w="1586" w:type="dxa"/>
            <w:shd w:val="clear" w:color="auto" w:fill="auto"/>
            <w:noWrap/>
            <w:vAlign w:val="center"/>
            <w:hideMark/>
          </w:tcPr>
          <w:p w14:paraId="17D12916" w14:textId="369CA78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201</w:t>
            </w:r>
          </w:p>
        </w:tc>
        <w:tc>
          <w:tcPr>
            <w:tcW w:w="3969" w:type="dxa"/>
            <w:shd w:val="clear" w:color="auto" w:fill="auto"/>
            <w:vAlign w:val="center"/>
            <w:hideMark/>
          </w:tcPr>
          <w:p w14:paraId="4E21F3C1" w14:textId="5349047D"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201 -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201 - TIPO USO: REUTILIZÁVEL</w:t>
            </w:r>
          </w:p>
        </w:tc>
        <w:tc>
          <w:tcPr>
            <w:tcW w:w="1134" w:type="dxa"/>
            <w:shd w:val="clear" w:color="auto" w:fill="auto"/>
            <w:noWrap/>
            <w:vAlign w:val="center"/>
            <w:hideMark/>
          </w:tcPr>
          <w:p w14:paraId="079106E3" w14:textId="0B2411F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1C1E8C9" w14:textId="179562F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4095B52E" w14:textId="77777777" w:rsidTr="008F0D43">
        <w:trPr>
          <w:trHeight w:val="720"/>
        </w:trPr>
        <w:tc>
          <w:tcPr>
            <w:tcW w:w="824" w:type="dxa"/>
            <w:shd w:val="clear" w:color="auto" w:fill="auto"/>
            <w:noWrap/>
            <w:vAlign w:val="center"/>
            <w:hideMark/>
          </w:tcPr>
          <w:p w14:paraId="6017BBF1" w14:textId="3BB25F8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63</w:t>
            </w:r>
          </w:p>
        </w:tc>
        <w:tc>
          <w:tcPr>
            <w:tcW w:w="1129" w:type="dxa"/>
            <w:shd w:val="clear" w:color="auto" w:fill="auto"/>
            <w:noWrap/>
            <w:vAlign w:val="center"/>
            <w:hideMark/>
          </w:tcPr>
          <w:p w14:paraId="0991E904" w14:textId="580886C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246021</w:t>
            </w:r>
          </w:p>
        </w:tc>
        <w:tc>
          <w:tcPr>
            <w:tcW w:w="1586" w:type="dxa"/>
            <w:shd w:val="clear" w:color="auto" w:fill="auto"/>
            <w:noWrap/>
            <w:vAlign w:val="center"/>
            <w:hideMark/>
          </w:tcPr>
          <w:p w14:paraId="3DA4F779" w14:textId="5AAFEFC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202</w:t>
            </w:r>
          </w:p>
        </w:tc>
        <w:tc>
          <w:tcPr>
            <w:tcW w:w="3969" w:type="dxa"/>
            <w:shd w:val="clear" w:color="auto" w:fill="auto"/>
            <w:vAlign w:val="center"/>
            <w:hideMark/>
          </w:tcPr>
          <w:p w14:paraId="7CB6BF8F" w14:textId="700C55DD"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202 -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202 - TIPO USO: REUTILIZÁVEL</w:t>
            </w:r>
          </w:p>
        </w:tc>
        <w:tc>
          <w:tcPr>
            <w:tcW w:w="1134" w:type="dxa"/>
            <w:shd w:val="clear" w:color="auto" w:fill="auto"/>
            <w:noWrap/>
            <w:vAlign w:val="center"/>
            <w:hideMark/>
          </w:tcPr>
          <w:p w14:paraId="09DFD2A7" w14:textId="6DE8198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AA11453" w14:textId="208A173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530C7C06" w14:textId="77777777" w:rsidTr="008F0D43">
        <w:trPr>
          <w:trHeight w:val="720"/>
        </w:trPr>
        <w:tc>
          <w:tcPr>
            <w:tcW w:w="824" w:type="dxa"/>
            <w:shd w:val="clear" w:color="auto" w:fill="auto"/>
            <w:noWrap/>
            <w:vAlign w:val="center"/>
            <w:hideMark/>
          </w:tcPr>
          <w:p w14:paraId="4A54774F" w14:textId="32C21A6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64</w:t>
            </w:r>
          </w:p>
        </w:tc>
        <w:tc>
          <w:tcPr>
            <w:tcW w:w="1129" w:type="dxa"/>
            <w:shd w:val="clear" w:color="auto" w:fill="auto"/>
            <w:noWrap/>
            <w:vAlign w:val="center"/>
            <w:hideMark/>
          </w:tcPr>
          <w:p w14:paraId="2571E41F" w14:textId="1E3428D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247809</w:t>
            </w:r>
          </w:p>
        </w:tc>
        <w:tc>
          <w:tcPr>
            <w:tcW w:w="1586" w:type="dxa"/>
            <w:shd w:val="clear" w:color="auto" w:fill="auto"/>
            <w:noWrap/>
            <w:vAlign w:val="center"/>
            <w:hideMark/>
          </w:tcPr>
          <w:p w14:paraId="1D494B9C" w14:textId="4D831BE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203</w:t>
            </w:r>
          </w:p>
        </w:tc>
        <w:tc>
          <w:tcPr>
            <w:tcW w:w="3969" w:type="dxa"/>
            <w:shd w:val="clear" w:color="auto" w:fill="auto"/>
            <w:vAlign w:val="center"/>
            <w:hideMark/>
          </w:tcPr>
          <w:p w14:paraId="1FE66B0D" w14:textId="31A04C8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203 -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203 - TIPO USO: REUTILIZÁVEL</w:t>
            </w:r>
          </w:p>
        </w:tc>
        <w:tc>
          <w:tcPr>
            <w:tcW w:w="1134" w:type="dxa"/>
            <w:shd w:val="clear" w:color="auto" w:fill="auto"/>
            <w:noWrap/>
            <w:vAlign w:val="center"/>
            <w:hideMark/>
          </w:tcPr>
          <w:p w14:paraId="65A5A138" w14:textId="1AD9514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E26D6D5" w14:textId="54B446C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74946061" w14:textId="77777777" w:rsidTr="008F0D43">
        <w:trPr>
          <w:trHeight w:val="720"/>
        </w:trPr>
        <w:tc>
          <w:tcPr>
            <w:tcW w:w="824" w:type="dxa"/>
            <w:shd w:val="clear" w:color="auto" w:fill="auto"/>
            <w:noWrap/>
            <w:vAlign w:val="center"/>
            <w:hideMark/>
          </w:tcPr>
          <w:p w14:paraId="20FED96F" w14:textId="2E4012A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65</w:t>
            </w:r>
          </w:p>
        </w:tc>
        <w:tc>
          <w:tcPr>
            <w:tcW w:w="1129" w:type="dxa"/>
            <w:shd w:val="clear" w:color="auto" w:fill="auto"/>
            <w:noWrap/>
            <w:vAlign w:val="center"/>
            <w:hideMark/>
          </w:tcPr>
          <w:p w14:paraId="6BE83656" w14:textId="4A6F059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266930</w:t>
            </w:r>
          </w:p>
        </w:tc>
        <w:tc>
          <w:tcPr>
            <w:tcW w:w="1586" w:type="dxa"/>
            <w:shd w:val="clear" w:color="auto" w:fill="auto"/>
            <w:noWrap/>
            <w:vAlign w:val="center"/>
            <w:hideMark/>
          </w:tcPr>
          <w:p w14:paraId="4679783A" w14:textId="701C6CD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204</w:t>
            </w:r>
          </w:p>
        </w:tc>
        <w:tc>
          <w:tcPr>
            <w:tcW w:w="3969" w:type="dxa"/>
            <w:shd w:val="clear" w:color="auto" w:fill="auto"/>
            <w:vAlign w:val="center"/>
            <w:hideMark/>
          </w:tcPr>
          <w:p w14:paraId="3D0633FE" w14:textId="6DA4E64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204 -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204 - TIPO USO: REUTILIZÁVEL</w:t>
            </w:r>
          </w:p>
        </w:tc>
        <w:tc>
          <w:tcPr>
            <w:tcW w:w="1134" w:type="dxa"/>
            <w:shd w:val="clear" w:color="auto" w:fill="auto"/>
            <w:noWrap/>
            <w:vAlign w:val="center"/>
            <w:hideMark/>
          </w:tcPr>
          <w:p w14:paraId="320578D5" w14:textId="2D2CD6B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6F949E4" w14:textId="0CCC5D0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39652714" w14:textId="77777777" w:rsidTr="008F0D43">
        <w:trPr>
          <w:trHeight w:val="720"/>
        </w:trPr>
        <w:tc>
          <w:tcPr>
            <w:tcW w:w="824" w:type="dxa"/>
            <w:shd w:val="clear" w:color="auto" w:fill="auto"/>
            <w:noWrap/>
            <w:vAlign w:val="center"/>
            <w:hideMark/>
          </w:tcPr>
          <w:p w14:paraId="7B425E0C" w14:textId="33D651E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66</w:t>
            </w:r>
          </w:p>
        </w:tc>
        <w:tc>
          <w:tcPr>
            <w:tcW w:w="1129" w:type="dxa"/>
            <w:shd w:val="clear" w:color="auto" w:fill="auto"/>
            <w:noWrap/>
            <w:vAlign w:val="center"/>
            <w:hideMark/>
          </w:tcPr>
          <w:p w14:paraId="3C1EF975" w14:textId="5C56C68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247808</w:t>
            </w:r>
          </w:p>
        </w:tc>
        <w:tc>
          <w:tcPr>
            <w:tcW w:w="1586" w:type="dxa"/>
            <w:shd w:val="clear" w:color="auto" w:fill="auto"/>
            <w:noWrap/>
            <w:vAlign w:val="center"/>
            <w:hideMark/>
          </w:tcPr>
          <w:p w14:paraId="0B54C42A" w14:textId="1E79688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205</w:t>
            </w:r>
          </w:p>
        </w:tc>
        <w:tc>
          <w:tcPr>
            <w:tcW w:w="3969" w:type="dxa"/>
            <w:shd w:val="clear" w:color="auto" w:fill="auto"/>
            <w:vAlign w:val="center"/>
            <w:hideMark/>
          </w:tcPr>
          <w:p w14:paraId="4DF63DBF" w14:textId="22E62AB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205 -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INOXIDÁVEL - FINALIDADE: ISOLAMENTO ABSOLUTO </w:t>
            </w:r>
            <w:r w:rsidRPr="008F0D43">
              <w:rPr>
                <w:rFonts w:ascii="Times New Roman" w:eastAsia="Times New Roman" w:hAnsi="Times New Roman" w:cs="Times New Roman"/>
                <w:color w:val="000000"/>
                <w:sz w:val="20"/>
                <w:szCs w:val="20"/>
              </w:rPr>
              <w:lastRenderedPageBreak/>
              <w:t>DO DENTE - TAMANHO: 205 - TIPO USO: REUTILIZÁVEL</w:t>
            </w:r>
          </w:p>
        </w:tc>
        <w:tc>
          <w:tcPr>
            <w:tcW w:w="1134" w:type="dxa"/>
            <w:shd w:val="clear" w:color="auto" w:fill="auto"/>
            <w:noWrap/>
            <w:vAlign w:val="center"/>
            <w:hideMark/>
          </w:tcPr>
          <w:p w14:paraId="7AABB4F4" w14:textId="01A1028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UNID.</w:t>
            </w:r>
          </w:p>
        </w:tc>
        <w:tc>
          <w:tcPr>
            <w:tcW w:w="992" w:type="dxa"/>
            <w:shd w:val="clear" w:color="auto" w:fill="auto"/>
            <w:noWrap/>
            <w:vAlign w:val="center"/>
            <w:hideMark/>
          </w:tcPr>
          <w:p w14:paraId="2849FC6A" w14:textId="5223593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15838138" w14:textId="77777777" w:rsidTr="008F0D43">
        <w:trPr>
          <w:trHeight w:val="720"/>
        </w:trPr>
        <w:tc>
          <w:tcPr>
            <w:tcW w:w="824" w:type="dxa"/>
            <w:shd w:val="clear" w:color="auto" w:fill="auto"/>
            <w:noWrap/>
            <w:vAlign w:val="center"/>
            <w:hideMark/>
          </w:tcPr>
          <w:p w14:paraId="7899096C" w14:textId="40920EA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67</w:t>
            </w:r>
          </w:p>
        </w:tc>
        <w:tc>
          <w:tcPr>
            <w:tcW w:w="1129" w:type="dxa"/>
            <w:shd w:val="clear" w:color="auto" w:fill="auto"/>
            <w:noWrap/>
            <w:vAlign w:val="center"/>
            <w:hideMark/>
          </w:tcPr>
          <w:p w14:paraId="220B684D" w14:textId="2CF59F0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246024</w:t>
            </w:r>
          </w:p>
        </w:tc>
        <w:tc>
          <w:tcPr>
            <w:tcW w:w="1586" w:type="dxa"/>
            <w:shd w:val="clear" w:color="auto" w:fill="auto"/>
            <w:noWrap/>
            <w:vAlign w:val="center"/>
            <w:hideMark/>
          </w:tcPr>
          <w:p w14:paraId="2AAD1363" w14:textId="6241847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206</w:t>
            </w:r>
          </w:p>
        </w:tc>
        <w:tc>
          <w:tcPr>
            <w:tcW w:w="3969" w:type="dxa"/>
            <w:shd w:val="clear" w:color="auto" w:fill="auto"/>
            <w:vAlign w:val="center"/>
            <w:hideMark/>
          </w:tcPr>
          <w:p w14:paraId="4CCD8665" w14:textId="276E298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206 -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206 - TIPO USO: REUTILIZÁVEL</w:t>
            </w:r>
          </w:p>
        </w:tc>
        <w:tc>
          <w:tcPr>
            <w:tcW w:w="1134" w:type="dxa"/>
            <w:shd w:val="clear" w:color="auto" w:fill="auto"/>
            <w:noWrap/>
            <w:vAlign w:val="center"/>
            <w:hideMark/>
          </w:tcPr>
          <w:p w14:paraId="03A9AAD6" w14:textId="5072F82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F0B7490" w14:textId="39FF5FE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29AC3623" w14:textId="77777777" w:rsidTr="008F0D43">
        <w:trPr>
          <w:trHeight w:val="720"/>
        </w:trPr>
        <w:tc>
          <w:tcPr>
            <w:tcW w:w="824" w:type="dxa"/>
            <w:shd w:val="clear" w:color="auto" w:fill="auto"/>
            <w:noWrap/>
            <w:vAlign w:val="center"/>
            <w:hideMark/>
          </w:tcPr>
          <w:p w14:paraId="71011111" w14:textId="236AC15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68</w:t>
            </w:r>
          </w:p>
        </w:tc>
        <w:tc>
          <w:tcPr>
            <w:tcW w:w="1129" w:type="dxa"/>
            <w:shd w:val="clear" w:color="auto" w:fill="auto"/>
            <w:noWrap/>
            <w:vAlign w:val="center"/>
            <w:hideMark/>
          </w:tcPr>
          <w:p w14:paraId="50F89D34" w14:textId="6CE1606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266929</w:t>
            </w:r>
          </w:p>
        </w:tc>
        <w:tc>
          <w:tcPr>
            <w:tcW w:w="1586" w:type="dxa"/>
            <w:shd w:val="clear" w:color="auto" w:fill="auto"/>
            <w:noWrap/>
            <w:vAlign w:val="center"/>
            <w:hideMark/>
          </w:tcPr>
          <w:p w14:paraId="6CB3C09C" w14:textId="3E45FA7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207</w:t>
            </w:r>
          </w:p>
        </w:tc>
        <w:tc>
          <w:tcPr>
            <w:tcW w:w="3969" w:type="dxa"/>
            <w:shd w:val="clear" w:color="auto" w:fill="auto"/>
            <w:vAlign w:val="center"/>
            <w:hideMark/>
          </w:tcPr>
          <w:p w14:paraId="46F11004" w14:textId="2169444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207 -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207 - TIPO USO: REUTILIZÁVEL</w:t>
            </w:r>
          </w:p>
        </w:tc>
        <w:tc>
          <w:tcPr>
            <w:tcW w:w="1134" w:type="dxa"/>
            <w:shd w:val="clear" w:color="auto" w:fill="auto"/>
            <w:noWrap/>
            <w:vAlign w:val="center"/>
            <w:hideMark/>
          </w:tcPr>
          <w:p w14:paraId="2900404C" w14:textId="5BEAEE5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9AF6B18" w14:textId="157D43E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3E9B2F2C" w14:textId="77777777" w:rsidTr="008F0D43">
        <w:trPr>
          <w:trHeight w:val="720"/>
        </w:trPr>
        <w:tc>
          <w:tcPr>
            <w:tcW w:w="824" w:type="dxa"/>
            <w:shd w:val="clear" w:color="auto" w:fill="auto"/>
            <w:noWrap/>
            <w:vAlign w:val="center"/>
            <w:hideMark/>
          </w:tcPr>
          <w:p w14:paraId="4EA59BF4" w14:textId="5080544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69</w:t>
            </w:r>
          </w:p>
        </w:tc>
        <w:tc>
          <w:tcPr>
            <w:tcW w:w="1129" w:type="dxa"/>
            <w:shd w:val="clear" w:color="auto" w:fill="auto"/>
            <w:noWrap/>
            <w:vAlign w:val="center"/>
            <w:hideMark/>
          </w:tcPr>
          <w:p w14:paraId="425CC52B" w14:textId="36736F2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247810</w:t>
            </w:r>
          </w:p>
        </w:tc>
        <w:tc>
          <w:tcPr>
            <w:tcW w:w="1586" w:type="dxa"/>
            <w:shd w:val="clear" w:color="auto" w:fill="auto"/>
            <w:noWrap/>
            <w:vAlign w:val="center"/>
            <w:hideMark/>
          </w:tcPr>
          <w:p w14:paraId="7C04E12D" w14:textId="06B5976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208</w:t>
            </w:r>
          </w:p>
        </w:tc>
        <w:tc>
          <w:tcPr>
            <w:tcW w:w="3969" w:type="dxa"/>
            <w:shd w:val="clear" w:color="auto" w:fill="auto"/>
            <w:vAlign w:val="center"/>
            <w:hideMark/>
          </w:tcPr>
          <w:p w14:paraId="623F8464" w14:textId="239C25E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208 -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208 - TIPO USO: REUTILIZÁVEL</w:t>
            </w:r>
          </w:p>
        </w:tc>
        <w:tc>
          <w:tcPr>
            <w:tcW w:w="1134" w:type="dxa"/>
            <w:shd w:val="clear" w:color="auto" w:fill="auto"/>
            <w:noWrap/>
            <w:vAlign w:val="center"/>
            <w:hideMark/>
          </w:tcPr>
          <w:p w14:paraId="39C6D2B6" w14:textId="5E78007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B8E568D" w14:textId="5867136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4738619C" w14:textId="77777777" w:rsidTr="008F0D43">
        <w:trPr>
          <w:trHeight w:val="720"/>
        </w:trPr>
        <w:tc>
          <w:tcPr>
            <w:tcW w:w="824" w:type="dxa"/>
            <w:shd w:val="clear" w:color="auto" w:fill="auto"/>
            <w:noWrap/>
            <w:vAlign w:val="center"/>
            <w:hideMark/>
          </w:tcPr>
          <w:p w14:paraId="626D7D8E" w14:textId="63AD09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70</w:t>
            </w:r>
          </w:p>
        </w:tc>
        <w:tc>
          <w:tcPr>
            <w:tcW w:w="1129" w:type="dxa"/>
            <w:shd w:val="clear" w:color="auto" w:fill="auto"/>
            <w:noWrap/>
            <w:vAlign w:val="center"/>
            <w:hideMark/>
          </w:tcPr>
          <w:p w14:paraId="1D7690DF" w14:textId="7810F10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266931</w:t>
            </w:r>
          </w:p>
        </w:tc>
        <w:tc>
          <w:tcPr>
            <w:tcW w:w="1586" w:type="dxa"/>
            <w:shd w:val="clear" w:color="auto" w:fill="auto"/>
            <w:noWrap/>
            <w:vAlign w:val="center"/>
            <w:hideMark/>
          </w:tcPr>
          <w:p w14:paraId="68A07E25" w14:textId="0AA7D3E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209</w:t>
            </w:r>
          </w:p>
        </w:tc>
        <w:tc>
          <w:tcPr>
            <w:tcW w:w="3969" w:type="dxa"/>
            <w:shd w:val="clear" w:color="auto" w:fill="auto"/>
            <w:vAlign w:val="center"/>
            <w:hideMark/>
          </w:tcPr>
          <w:p w14:paraId="7014480D" w14:textId="5445E78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209 -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209 - TIPO USO: REUTILIZÁVEL</w:t>
            </w:r>
          </w:p>
        </w:tc>
        <w:tc>
          <w:tcPr>
            <w:tcW w:w="1134" w:type="dxa"/>
            <w:shd w:val="clear" w:color="auto" w:fill="auto"/>
            <w:noWrap/>
            <w:vAlign w:val="center"/>
            <w:hideMark/>
          </w:tcPr>
          <w:p w14:paraId="551D092A" w14:textId="4D8AE2B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5F58692" w14:textId="5909EE4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227DB153" w14:textId="77777777" w:rsidTr="008F0D43">
        <w:trPr>
          <w:trHeight w:val="720"/>
        </w:trPr>
        <w:tc>
          <w:tcPr>
            <w:tcW w:w="824" w:type="dxa"/>
            <w:shd w:val="clear" w:color="auto" w:fill="auto"/>
            <w:noWrap/>
            <w:vAlign w:val="center"/>
            <w:hideMark/>
          </w:tcPr>
          <w:p w14:paraId="59057DF4" w14:textId="7039459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71</w:t>
            </w:r>
          </w:p>
        </w:tc>
        <w:tc>
          <w:tcPr>
            <w:tcW w:w="1129" w:type="dxa"/>
            <w:shd w:val="clear" w:color="auto" w:fill="auto"/>
            <w:noWrap/>
            <w:vAlign w:val="center"/>
            <w:hideMark/>
          </w:tcPr>
          <w:p w14:paraId="42BDE324" w14:textId="12E81B4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247813</w:t>
            </w:r>
          </w:p>
        </w:tc>
        <w:tc>
          <w:tcPr>
            <w:tcW w:w="1586" w:type="dxa"/>
            <w:shd w:val="clear" w:color="auto" w:fill="auto"/>
            <w:noWrap/>
            <w:vAlign w:val="center"/>
            <w:hideMark/>
          </w:tcPr>
          <w:p w14:paraId="09BFAC54" w14:textId="6BCEFCC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210</w:t>
            </w:r>
          </w:p>
        </w:tc>
        <w:tc>
          <w:tcPr>
            <w:tcW w:w="3969" w:type="dxa"/>
            <w:shd w:val="clear" w:color="auto" w:fill="auto"/>
            <w:vAlign w:val="center"/>
            <w:hideMark/>
          </w:tcPr>
          <w:p w14:paraId="1942DA99" w14:textId="7B8A75F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210 -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210 - TIPO USO: REUTILIZÁVEL</w:t>
            </w:r>
          </w:p>
        </w:tc>
        <w:tc>
          <w:tcPr>
            <w:tcW w:w="1134" w:type="dxa"/>
            <w:shd w:val="clear" w:color="auto" w:fill="auto"/>
            <w:noWrap/>
            <w:vAlign w:val="center"/>
            <w:hideMark/>
          </w:tcPr>
          <w:p w14:paraId="34C8EF62" w14:textId="01C7A9B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B94473D" w14:textId="5C2506B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57EF36C7" w14:textId="77777777" w:rsidTr="008F0D43">
        <w:trPr>
          <w:trHeight w:val="720"/>
        </w:trPr>
        <w:tc>
          <w:tcPr>
            <w:tcW w:w="824" w:type="dxa"/>
            <w:shd w:val="clear" w:color="auto" w:fill="auto"/>
            <w:noWrap/>
            <w:vAlign w:val="center"/>
            <w:hideMark/>
          </w:tcPr>
          <w:p w14:paraId="4B087F8A" w14:textId="362C6D9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72</w:t>
            </w:r>
          </w:p>
        </w:tc>
        <w:tc>
          <w:tcPr>
            <w:tcW w:w="1129" w:type="dxa"/>
            <w:shd w:val="clear" w:color="auto" w:fill="auto"/>
            <w:noWrap/>
            <w:vAlign w:val="center"/>
            <w:hideMark/>
          </w:tcPr>
          <w:p w14:paraId="2011A86D" w14:textId="7A2180B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247811</w:t>
            </w:r>
          </w:p>
        </w:tc>
        <w:tc>
          <w:tcPr>
            <w:tcW w:w="1586" w:type="dxa"/>
            <w:shd w:val="clear" w:color="auto" w:fill="auto"/>
            <w:noWrap/>
            <w:vAlign w:val="center"/>
            <w:hideMark/>
          </w:tcPr>
          <w:p w14:paraId="60772886" w14:textId="3E3AF6A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211</w:t>
            </w:r>
          </w:p>
        </w:tc>
        <w:tc>
          <w:tcPr>
            <w:tcW w:w="3969" w:type="dxa"/>
            <w:shd w:val="clear" w:color="auto" w:fill="auto"/>
            <w:vAlign w:val="center"/>
            <w:hideMark/>
          </w:tcPr>
          <w:p w14:paraId="565A8F18" w14:textId="505693F0"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211 -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211 - TIPO USO: REUTILIZÁVEL</w:t>
            </w:r>
          </w:p>
        </w:tc>
        <w:tc>
          <w:tcPr>
            <w:tcW w:w="1134" w:type="dxa"/>
            <w:shd w:val="clear" w:color="auto" w:fill="auto"/>
            <w:noWrap/>
            <w:vAlign w:val="center"/>
            <w:hideMark/>
          </w:tcPr>
          <w:p w14:paraId="6B307391" w14:textId="19A0702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CCE7870" w14:textId="56C0F15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1D0FDD54" w14:textId="77777777" w:rsidTr="008F0D43">
        <w:trPr>
          <w:trHeight w:val="720"/>
        </w:trPr>
        <w:tc>
          <w:tcPr>
            <w:tcW w:w="824" w:type="dxa"/>
            <w:shd w:val="clear" w:color="auto" w:fill="auto"/>
            <w:noWrap/>
            <w:vAlign w:val="center"/>
            <w:hideMark/>
          </w:tcPr>
          <w:p w14:paraId="0F15652F" w14:textId="44C53E8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73</w:t>
            </w:r>
          </w:p>
        </w:tc>
        <w:tc>
          <w:tcPr>
            <w:tcW w:w="1129" w:type="dxa"/>
            <w:shd w:val="clear" w:color="auto" w:fill="auto"/>
            <w:noWrap/>
            <w:vAlign w:val="center"/>
            <w:hideMark/>
          </w:tcPr>
          <w:p w14:paraId="42D77D56" w14:textId="1E52B7E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246020</w:t>
            </w:r>
          </w:p>
        </w:tc>
        <w:tc>
          <w:tcPr>
            <w:tcW w:w="1586" w:type="dxa"/>
            <w:shd w:val="clear" w:color="auto" w:fill="auto"/>
            <w:noWrap/>
            <w:vAlign w:val="center"/>
            <w:hideMark/>
          </w:tcPr>
          <w:p w14:paraId="5FF02E19" w14:textId="7FFC776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212</w:t>
            </w:r>
          </w:p>
        </w:tc>
        <w:tc>
          <w:tcPr>
            <w:tcW w:w="3969" w:type="dxa"/>
            <w:shd w:val="clear" w:color="auto" w:fill="auto"/>
            <w:vAlign w:val="center"/>
            <w:hideMark/>
          </w:tcPr>
          <w:p w14:paraId="1C255777" w14:textId="6A242390"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212 -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212 - TIPO USO: REUTILIZÁVEL</w:t>
            </w:r>
          </w:p>
        </w:tc>
        <w:tc>
          <w:tcPr>
            <w:tcW w:w="1134" w:type="dxa"/>
            <w:shd w:val="clear" w:color="auto" w:fill="auto"/>
            <w:noWrap/>
            <w:vAlign w:val="center"/>
            <w:hideMark/>
          </w:tcPr>
          <w:p w14:paraId="5F9936A9" w14:textId="4A38297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3D2E7B6" w14:textId="58A0104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56D85055" w14:textId="77777777" w:rsidTr="008F0D43">
        <w:trPr>
          <w:trHeight w:val="420"/>
        </w:trPr>
        <w:tc>
          <w:tcPr>
            <w:tcW w:w="824" w:type="dxa"/>
            <w:shd w:val="clear" w:color="auto" w:fill="auto"/>
            <w:noWrap/>
            <w:vAlign w:val="center"/>
            <w:hideMark/>
          </w:tcPr>
          <w:p w14:paraId="04AA9970" w14:textId="2CE1257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74</w:t>
            </w:r>
          </w:p>
        </w:tc>
        <w:tc>
          <w:tcPr>
            <w:tcW w:w="1129" w:type="dxa"/>
            <w:shd w:val="clear" w:color="auto" w:fill="auto"/>
            <w:noWrap/>
            <w:vAlign w:val="center"/>
            <w:hideMark/>
          </w:tcPr>
          <w:p w14:paraId="1FCD20D3" w14:textId="11439B5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246018</w:t>
            </w:r>
          </w:p>
        </w:tc>
        <w:tc>
          <w:tcPr>
            <w:tcW w:w="1586" w:type="dxa"/>
            <w:shd w:val="clear" w:color="auto" w:fill="auto"/>
            <w:noWrap/>
            <w:vAlign w:val="center"/>
            <w:hideMark/>
          </w:tcPr>
          <w:p w14:paraId="1B710EE7" w14:textId="05B8D7A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26</w:t>
            </w:r>
          </w:p>
        </w:tc>
        <w:tc>
          <w:tcPr>
            <w:tcW w:w="3969" w:type="dxa"/>
            <w:shd w:val="clear" w:color="auto" w:fill="auto"/>
            <w:vAlign w:val="center"/>
            <w:hideMark/>
          </w:tcPr>
          <w:p w14:paraId="5B557BFF" w14:textId="7BF0053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26 -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26 - TIPO USO: REUTILIZÁVEL</w:t>
            </w:r>
          </w:p>
        </w:tc>
        <w:tc>
          <w:tcPr>
            <w:tcW w:w="1134" w:type="dxa"/>
            <w:shd w:val="clear" w:color="auto" w:fill="auto"/>
            <w:noWrap/>
            <w:vAlign w:val="center"/>
            <w:hideMark/>
          </w:tcPr>
          <w:p w14:paraId="7982DBCC" w14:textId="7E9BBEE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C370C1C" w14:textId="27FD22B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16F02EF4" w14:textId="77777777" w:rsidTr="008F0D43">
        <w:trPr>
          <w:trHeight w:val="720"/>
        </w:trPr>
        <w:tc>
          <w:tcPr>
            <w:tcW w:w="824" w:type="dxa"/>
            <w:shd w:val="clear" w:color="auto" w:fill="auto"/>
            <w:noWrap/>
            <w:vAlign w:val="center"/>
            <w:hideMark/>
          </w:tcPr>
          <w:p w14:paraId="438EB5A1" w14:textId="1197B06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75</w:t>
            </w:r>
          </w:p>
        </w:tc>
        <w:tc>
          <w:tcPr>
            <w:tcW w:w="1129" w:type="dxa"/>
            <w:shd w:val="clear" w:color="auto" w:fill="auto"/>
            <w:noWrap/>
            <w:vAlign w:val="center"/>
            <w:hideMark/>
          </w:tcPr>
          <w:p w14:paraId="54DAB8C7" w14:textId="69F997F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438287</w:t>
            </w:r>
          </w:p>
        </w:tc>
        <w:tc>
          <w:tcPr>
            <w:tcW w:w="1586" w:type="dxa"/>
            <w:shd w:val="clear" w:color="auto" w:fill="auto"/>
            <w:noWrap/>
            <w:vAlign w:val="center"/>
            <w:hideMark/>
          </w:tcPr>
          <w:p w14:paraId="65EF9B95" w14:textId="21EBE36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W56</w:t>
            </w:r>
          </w:p>
        </w:tc>
        <w:tc>
          <w:tcPr>
            <w:tcW w:w="3969" w:type="dxa"/>
            <w:shd w:val="clear" w:color="auto" w:fill="auto"/>
            <w:vAlign w:val="center"/>
            <w:hideMark/>
          </w:tcPr>
          <w:p w14:paraId="3430958C" w14:textId="675DF4D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W56 -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Nº W56</w:t>
            </w:r>
          </w:p>
        </w:tc>
        <w:tc>
          <w:tcPr>
            <w:tcW w:w="1134" w:type="dxa"/>
            <w:shd w:val="clear" w:color="auto" w:fill="auto"/>
            <w:noWrap/>
            <w:vAlign w:val="center"/>
            <w:hideMark/>
          </w:tcPr>
          <w:p w14:paraId="46E5DD59" w14:textId="7F0E53F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B696FBA" w14:textId="1DFCFE3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037C4EC7" w14:textId="77777777" w:rsidTr="008F0D43">
        <w:trPr>
          <w:trHeight w:val="720"/>
        </w:trPr>
        <w:tc>
          <w:tcPr>
            <w:tcW w:w="824" w:type="dxa"/>
            <w:shd w:val="clear" w:color="auto" w:fill="auto"/>
            <w:noWrap/>
            <w:vAlign w:val="center"/>
            <w:hideMark/>
          </w:tcPr>
          <w:p w14:paraId="17460E33" w14:textId="6170034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76</w:t>
            </w:r>
          </w:p>
        </w:tc>
        <w:tc>
          <w:tcPr>
            <w:tcW w:w="1129" w:type="dxa"/>
            <w:shd w:val="clear" w:color="auto" w:fill="auto"/>
            <w:noWrap/>
            <w:vAlign w:val="center"/>
            <w:hideMark/>
          </w:tcPr>
          <w:p w14:paraId="759B7FE8" w14:textId="57E792C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246025</w:t>
            </w:r>
          </w:p>
        </w:tc>
        <w:tc>
          <w:tcPr>
            <w:tcW w:w="1586" w:type="dxa"/>
            <w:shd w:val="clear" w:color="auto" w:fill="auto"/>
            <w:noWrap/>
            <w:vAlign w:val="center"/>
            <w:hideMark/>
          </w:tcPr>
          <w:p w14:paraId="6986EF20" w14:textId="2B6A346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Nº W8A</w:t>
            </w:r>
          </w:p>
        </w:tc>
        <w:tc>
          <w:tcPr>
            <w:tcW w:w="3969" w:type="dxa"/>
            <w:shd w:val="clear" w:color="auto" w:fill="auto"/>
            <w:vAlign w:val="center"/>
            <w:hideMark/>
          </w:tcPr>
          <w:p w14:paraId="78908499" w14:textId="69A0F48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GRAMPO PARA ISOLAMENTO N° W8A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FINALIDADE: ISOLAMENTO ABSOLUTO DO DENTE - TAMANHO: W8A - TIPO USO: REUTILIZÁVEL</w:t>
            </w:r>
          </w:p>
        </w:tc>
        <w:tc>
          <w:tcPr>
            <w:tcW w:w="1134" w:type="dxa"/>
            <w:shd w:val="clear" w:color="auto" w:fill="auto"/>
            <w:noWrap/>
            <w:vAlign w:val="center"/>
            <w:hideMark/>
          </w:tcPr>
          <w:p w14:paraId="5B3BE9F3" w14:textId="6C0A962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48AFF99" w14:textId="3E10CD7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w:t>
            </w:r>
          </w:p>
        </w:tc>
      </w:tr>
      <w:tr w:rsidR="00A3559C" w:rsidRPr="008F0D43" w14:paraId="5BB04BD7" w14:textId="77777777" w:rsidTr="008F0D43">
        <w:trPr>
          <w:trHeight w:val="720"/>
        </w:trPr>
        <w:tc>
          <w:tcPr>
            <w:tcW w:w="824" w:type="dxa"/>
            <w:shd w:val="clear" w:color="auto" w:fill="auto"/>
            <w:noWrap/>
            <w:vAlign w:val="center"/>
            <w:hideMark/>
          </w:tcPr>
          <w:p w14:paraId="52E6D2A0" w14:textId="0729567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77</w:t>
            </w:r>
          </w:p>
        </w:tc>
        <w:tc>
          <w:tcPr>
            <w:tcW w:w="1129" w:type="dxa"/>
            <w:shd w:val="clear" w:color="auto" w:fill="auto"/>
            <w:noWrap/>
            <w:vAlign w:val="center"/>
            <w:hideMark/>
          </w:tcPr>
          <w:p w14:paraId="7C2B3603" w14:textId="625B16D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424560</w:t>
            </w:r>
          </w:p>
        </w:tc>
        <w:tc>
          <w:tcPr>
            <w:tcW w:w="1586" w:type="dxa"/>
            <w:shd w:val="clear" w:color="auto" w:fill="auto"/>
            <w:noWrap/>
            <w:vAlign w:val="center"/>
            <w:hideMark/>
          </w:tcPr>
          <w:p w14:paraId="20C414E4" w14:textId="780483F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PERIÓTOMO FLEXÍVEL CABO 12MM</w:t>
            </w:r>
          </w:p>
        </w:tc>
        <w:tc>
          <w:tcPr>
            <w:tcW w:w="3969" w:type="dxa"/>
            <w:shd w:val="clear" w:color="auto" w:fill="auto"/>
            <w:vAlign w:val="center"/>
            <w:hideMark/>
          </w:tcPr>
          <w:p w14:paraId="1D6235CA" w14:textId="1B9CDF4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PERIÓTOMO FLEXÍVEL CABO 12MM - MATERIAL: AÇO ESCOVADO</w:t>
            </w:r>
            <w:r w:rsidRPr="008F0D43">
              <w:rPr>
                <w:rFonts w:ascii="Times New Roman" w:eastAsia="Times New Roman" w:hAnsi="Times New Roman" w:cs="Times New Roman"/>
                <w:color w:val="000000"/>
                <w:sz w:val="20"/>
                <w:szCs w:val="20"/>
              </w:rPr>
              <w:br/>
              <w:t>- TIPO PONTA: PONTA SIMPLES RETA - TIPO CABO: CABO ALAVANCA</w:t>
            </w:r>
          </w:p>
        </w:tc>
        <w:tc>
          <w:tcPr>
            <w:tcW w:w="1134" w:type="dxa"/>
            <w:shd w:val="clear" w:color="auto" w:fill="auto"/>
            <w:noWrap/>
            <w:vAlign w:val="center"/>
            <w:hideMark/>
          </w:tcPr>
          <w:p w14:paraId="5BB63A62" w14:textId="3A74A59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8EA9DAF" w14:textId="47B2EAF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00ECAC4D" w14:textId="77777777" w:rsidTr="008F0D43">
        <w:trPr>
          <w:trHeight w:val="1200"/>
        </w:trPr>
        <w:tc>
          <w:tcPr>
            <w:tcW w:w="824" w:type="dxa"/>
            <w:shd w:val="clear" w:color="auto" w:fill="auto"/>
            <w:noWrap/>
            <w:vAlign w:val="center"/>
            <w:hideMark/>
          </w:tcPr>
          <w:p w14:paraId="155A6E52" w14:textId="5A1343A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78</w:t>
            </w:r>
          </w:p>
        </w:tc>
        <w:tc>
          <w:tcPr>
            <w:tcW w:w="1129" w:type="dxa"/>
            <w:shd w:val="clear" w:color="auto" w:fill="auto"/>
            <w:noWrap/>
            <w:vAlign w:val="center"/>
            <w:hideMark/>
          </w:tcPr>
          <w:p w14:paraId="4946F2E4" w14:textId="2B9BD38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468001</w:t>
            </w:r>
          </w:p>
        </w:tc>
        <w:tc>
          <w:tcPr>
            <w:tcW w:w="1586" w:type="dxa"/>
            <w:shd w:val="clear" w:color="auto" w:fill="auto"/>
            <w:noWrap/>
            <w:vAlign w:val="center"/>
            <w:hideMark/>
          </w:tcPr>
          <w:p w14:paraId="41E0EA06" w14:textId="39EDED4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ADSON</w:t>
            </w:r>
          </w:p>
        </w:tc>
        <w:tc>
          <w:tcPr>
            <w:tcW w:w="3969" w:type="dxa"/>
            <w:shd w:val="clear" w:color="auto" w:fill="auto"/>
            <w:vAlign w:val="center"/>
            <w:hideMark/>
          </w:tcPr>
          <w:p w14:paraId="6C7EAFCF" w14:textId="03608B3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ADSON - MATERIAL: AÇO INOXIDÁVEL - FORMATO PONTA:</w:t>
            </w:r>
            <w:r w:rsidRPr="008F0D43">
              <w:rPr>
                <w:rFonts w:ascii="Times New Roman" w:eastAsia="Times New Roman" w:hAnsi="Times New Roman" w:cs="Times New Roman"/>
                <w:color w:val="000000"/>
                <w:sz w:val="20"/>
                <w:szCs w:val="20"/>
              </w:rPr>
              <w:br/>
              <w:t>PONTA RETA - COMPONENTE: S/ CREMALHEIRA - MODELO 1: ADSON - COMPRIMENTO TOTAL: CERCA DE 12 CM - TIPO PONTA: SERRILHADA - ESTERILIDADE: ESTERILIZÁVEL</w:t>
            </w:r>
          </w:p>
        </w:tc>
        <w:tc>
          <w:tcPr>
            <w:tcW w:w="1134" w:type="dxa"/>
            <w:shd w:val="clear" w:color="auto" w:fill="auto"/>
            <w:noWrap/>
            <w:vAlign w:val="center"/>
            <w:hideMark/>
          </w:tcPr>
          <w:p w14:paraId="532B8AEA" w14:textId="0D119B9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87D1071" w14:textId="361A608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127A5270" w14:textId="77777777" w:rsidTr="008F0D43">
        <w:trPr>
          <w:trHeight w:val="960"/>
        </w:trPr>
        <w:tc>
          <w:tcPr>
            <w:tcW w:w="824" w:type="dxa"/>
            <w:shd w:val="clear" w:color="auto" w:fill="auto"/>
            <w:noWrap/>
            <w:vAlign w:val="center"/>
            <w:hideMark/>
          </w:tcPr>
          <w:p w14:paraId="129AB302" w14:textId="4809BFB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79</w:t>
            </w:r>
          </w:p>
        </w:tc>
        <w:tc>
          <w:tcPr>
            <w:tcW w:w="1129" w:type="dxa"/>
            <w:shd w:val="clear" w:color="auto" w:fill="auto"/>
            <w:noWrap/>
            <w:vAlign w:val="center"/>
            <w:hideMark/>
          </w:tcPr>
          <w:p w14:paraId="53D20D92" w14:textId="4A99D0B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467752</w:t>
            </w:r>
          </w:p>
        </w:tc>
        <w:tc>
          <w:tcPr>
            <w:tcW w:w="1586" w:type="dxa"/>
            <w:shd w:val="clear" w:color="auto" w:fill="auto"/>
            <w:noWrap/>
            <w:vAlign w:val="center"/>
            <w:hideMark/>
          </w:tcPr>
          <w:p w14:paraId="3C5F8812" w14:textId="20F7722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ALLIS 15CM</w:t>
            </w:r>
          </w:p>
        </w:tc>
        <w:tc>
          <w:tcPr>
            <w:tcW w:w="3969" w:type="dxa"/>
            <w:shd w:val="clear" w:color="auto" w:fill="auto"/>
            <w:vAlign w:val="center"/>
            <w:hideMark/>
          </w:tcPr>
          <w:p w14:paraId="37F3FD98" w14:textId="45AE8B20"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ALLIS 15 CM - MATERIAL: AÇO INOXIDÁVEL - FORMATO</w:t>
            </w:r>
            <w:r w:rsidRPr="008F0D43">
              <w:rPr>
                <w:rFonts w:ascii="Times New Roman" w:eastAsia="Times New Roman" w:hAnsi="Times New Roman" w:cs="Times New Roman"/>
                <w:color w:val="000000"/>
                <w:sz w:val="20"/>
                <w:szCs w:val="20"/>
              </w:rPr>
              <w:br/>
              <w:t>PONTA: PONTA RETA - COMPONENTE: C/ CREMALHEIRA - MODELO 1: ALLIS - COMPRIMENTO TOTAL: 15 CM - TIPO PONTA: 5 X 6 DENTES - ESTERILIDADE: ESTERILIZÁVEL</w:t>
            </w:r>
          </w:p>
        </w:tc>
        <w:tc>
          <w:tcPr>
            <w:tcW w:w="1134" w:type="dxa"/>
            <w:shd w:val="clear" w:color="auto" w:fill="auto"/>
            <w:noWrap/>
            <w:vAlign w:val="center"/>
            <w:hideMark/>
          </w:tcPr>
          <w:p w14:paraId="26548F01" w14:textId="57F1AC6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4FEEA97" w14:textId="0AAF00A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2D8F34BF" w14:textId="77777777" w:rsidTr="008F0D43">
        <w:trPr>
          <w:trHeight w:val="960"/>
        </w:trPr>
        <w:tc>
          <w:tcPr>
            <w:tcW w:w="824" w:type="dxa"/>
            <w:shd w:val="clear" w:color="auto" w:fill="auto"/>
            <w:noWrap/>
            <w:vAlign w:val="center"/>
            <w:hideMark/>
          </w:tcPr>
          <w:p w14:paraId="79B95346" w14:textId="12D060B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80</w:t>
            </w:r>
          </w:p>
        </w:tc>
        <w:tc>
          <w:tcPr>
            <w:tcW w:w="1129" w:type="dxa"/>
            <w:shd w:val="clear" w:color="auto" w:fill="auto"/>
            <w:noWrap/>
            <w:vAlign w:val="center"/>
            <w:hideMark/>
          </w:tcPr>
          <w:p w14:paraId="55BC944C" w14:textId="10E14B4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413333</w:t>
            </w:r>
          </w:p>
        </w:tc>
        <w:tc>
          <w:tcPr>
            <w:tcW w:w="1586" w:type="dxa"/>
            <w:shd w:val="clear" w:color="auto" w:fill="auto"/>
            <w:noWrap/>
            <w:vAlign w:val="center"/>
            <w:hideMark/>
          </w:tcPr>
          <w:p w14:paraId="3E9208CB" w14:textId="15A1E07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CLÍNICA PARA ALGODÃO.</w:t>
            </w:r>
          </w:p>
        </w:tc>
        <w:tc>
          <w:tcPr>
            <w:tcW w:w="3969" w:type="dxa"/>
            <w:shd w:val="clear" w:color="auto" w:fill="auto"/>
            <w:vAlign w:val="center"/>
            <w:hideMark/>
          </w:tcPr>
          <w:p w14:paraId="03681DC7" w14:textId="1B7B4257"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CLINICA PARA ALGODÃO - REFERÊNCIA: 317 - MATERIAL:</w:t>
            </w:r>
            <w:r w:rsidRPr="008F0D43">
              <w:rPr>
                <w:rFonts w:ascii="Times New Roman" w:eastAsia="Times New Roman" w:hAnsi="Times New Roman" w:cs="Times New Roman"/>
                <w:color w:val="000000"/>
                <w:sz w:val="20"/>
                <w:szCs w:val="20"/>
              </w:rPr>
              <w:br/>
              <w:t>AÇO INOXIDÁVEL - INDICAÇÃO: CLÍNICA - APLICAÇÃO: P/ ALGODÃO - TAMANHO: CERCA DE 13 CM - ESTERILIDADE: AUTOCLAVÁVEL</w:t>
            </w:r>
          </w:p>
        </w:tc>
        <w:tc>
          <w:tcPr>
            <w:tcW w:w="1134" w:type="dxa"/>
            <w:shd w:val="clear" w:color="auto" w:fill="auto"/>
            <w:noWrap/>
            <w:vAlign w:val="center"/>
            <w:hideMark/>
          </w:tcPr>
          <w:p w14:paraId="4C4B2074" w14:textId="19EC704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928CEB7" w14:textId="784A9C5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1FC21380" w14:textId="77777777" w:rsidTr="008F0D43">
        <w:trPr>
          <w:trHeight w:val="960"/>
        </w:trPr>
        <w:tc>
          <w:tcPr>
            <w:tcW w:w="824" w:type="dxa"/>
            <w:shd w:val="clear" w:color="auto" w:fill="auto"/>
            <w:noWrap/>
            <w:vAlign w:val="center"/>
            <w:hideMark/>
          </w:tcPr>
          <w:p w14:paraId="69E75D60" w14:textId="34099BF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81</w:t>
            </w:r>
          </w:p>
        </w:tc>
        <w:tc>
          <w:tcPr>
            <w:tcW w:w="1129" w:type="dxa"/>
            <w:shd w:val="clear" w:color="auto" w:fill="auto"/>
            <w:noWrap/>
            <w:vAlign w:val="center"/>
            <w:hideMark/>
          </w:tcPr>
          <w:p w14:paraId="6BF60B7B" w14:textId="1FC227B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467902</w:t>
            </w:r>
          </w:p>
        </w:tc>
        <w:tc>
          <w:tcPr>
            <w:tcW w:w="1586" w:type="dxa"/>
            <w:shd w:val="clear" w:color="auto" w:fill="auto"/>
            <w:noWrap/>
            <w:vAlign w:val="center"/>
            <w:hideMark/>
          </w:tcPr>
          <w:p w14:paraId="59236531" w14:textId="27E2D19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COLLIN CORAÇÃO 16CM</w:t>
            </w:r>
          </w:p>
        </w:tc>
        <w:tc>
          <w:tcPr>
            <w:tcW w:w="3969" w:type="dxa"/>
            <w:shd w:val="clear" w:color="auto" w:fill="auto"/>
            <w:vAlign w:val="center"/>
            <w:hideMark/>
          </w:tcPr>
          <w:p w14:paraId="3DEDFE37" w14:textId="3C5F1BF5"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COLLIN CORAÇÃO 16CM - MATERIAL: AÇO INOXIDÁVEL -</w:t>
            </w:r>
            <w:r w:rsidRPr="008F0D43">
              <w:rPr>
                <w:rFonts w:ascii="Times New Roman" w:eastAsia="Times New Roman" w:hAnsi="Times New Roman" w:cs="Times New Roman"/>
                <w:color w:val="000000"/>
                <w:sz w:val="20"/>
                <w:szCs w:val="20"/>
              </w:rPr>
              <w:br/>
              <w:t>FORMATO PONTA: PONTA RETA - COMPONENTE: C/ CREMALHEIRA - MODELO 1: COLLIN CORAÇÃO - COMPRIMENTO TOTAL: CERCA DE 16 CM - TIPO PONTA: SERRILHADA - ESTERILIDADE: ESTERILIZÁVEL</w:t>
            </w:r>
          </w:p>
        </w:tc>
        <w:tc>
          <w:tcPr>
            <w:tcW w:w="1134" w:type="dxa"/>
            <w:shd w:val="clear" w:color="auto" w:fill="auto"/>
            <w:noWrap/>
            <w:vAlign w:val="center"/>
            <w:hideMark/>
          </w:tcPr>
          <w:p w14:paraId="6E3E4FA8" w14:textId="18078BB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782CB67" w14:textId="1434544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0A3762A8" w14:textId="77777777" w:rsidTr="008F0D43">
        <w:trPr>
          <w:trHeight w:val="416"/>
        </w:trPr>
        <w:tc>
          <w:tcPr>
            <w:tcW w:w="824" w:type="dxa"/>
            <w:shd w:val="clear" w:color="auto" w:fill="auto"/>
            <w:noWrap/>
            <w:vAlign w:val="center"/>
            <w:hideMark/>
          </w:tcPr>
          <w:p w14:paraId="7372CA3F" w14:textId="31C7677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82</w:t>
            </w:r>
          </w:p>
        </w:tc>
        <w:tc>
          <w:tcPr>
            <w:tcW w:w="1129" w:type="dxa"/>
            <w:shd w:val="clear" w:color="auto" w:fill="auto"/>
            <w:noWrap/>
            <w:vAlign w:val="center"/>
            <w:hideMark/>
          </w:tcPr>
          <w:p w14:paraId="15C5CE4C" w14:textId="4F41FB2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467996</w:t>
            </w:r>
          </w:p>
        </w:tc>
        <w:tc>
          <w:tcPr>
            <w:tcW w:w="1586" w:type="dxa"/>
            <w:shd w:val="clear" w:color="auto" w:fill="auto"/>
            <w:noWrap/>
            <w:vAlign w:val="center"/>
            <w:hideMark/>
          </w:tcPr>
          <w:p w14:paraId="6087F361" w14:textId="5BE824A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DENTE DE RATO</w:t>
            </w:r>
          </w:p>
        </w:tc>
        <w:tc>
          <w:tcPr>
            <w:tcW w:w="3969" w:type="dxa"/>
            <w:shd w:val="clear" w:color="auto" w:fill="auto"/>
            <w:vAlign w:val="center"/>
            <w:hideMark/>
          </w:tcPr>
          <w:p w14:paraId="5A90ABCD" w14:textId="5A93116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DENTE DE RATO - MATERIAL: AÇO INOXIDÁVEL - FORMATO PONTA: PONTA RETA - COMPONENTE: S/ CREMALHEIRA - MODELO 1: DENTE DE RATO - COMPRIMENTO TOTAL: CERCA DE 14 CM - TIPO PONTA: 1 X 2 DENTES - ESTERILIDADE: ESTERILIZÁVEL</w:t>
            </w:r>
          </w:p>
        </w:tc>
        <w:tc>
          <w:tcPr>
            <w:tcW w:w="1134" w:type="dxa"/>
            <w:shd w:val="clear" w:color="auto" w:fill="auto"/>
            <w:noWrap/>
            <w:vAlign w:val="center"/>
            <w:hideMark/>
          </w:tcPr>
          <w:p w14:paraId="7B1BAFF6" w14:textId="3667343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03A5E0F" w14:textId="50E08EE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1BFEA835" w14:textId="77777777" w:rsidTr="008F0D43">
        <w:trPr>
          <w:trHeight w:val="136"/>
        </w:trPr>
        <w:tc>
          <w:tcPr>
            <w:tcW w:w="824" w:type="dxa"/>
            <w:shd w:val="clear" w:color="auto" w:fill="auto"/>
            <w:noWrap/>
            <w:vAlign w:val="center"/>
            <w:hideMark/>
          </w:tcPr>
          <w:p w14:paraId="09D08E97" w14:textId="52E71CF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83</w:t>
            </w:r>
          </w:p>
        </w:tc>
        <w:tc>
          <w:tcPr>
            <w:tcW w:w="1129" w:type="dxa"/>
            <w:shd w:val="clear" w:color="auto" w:fill="auto"/>
            <w:noWrap/>
            <w:vAlign w:val="center"/>
            <w:hideMark/>
          </w:tcPr>
          <w:p w14:paraId="20FAFC3E" w14:textId="6D02889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299025</w:t>
            </w:r>
          </w:p>
        </w:tc>
        <w:tc>
          <w:tcPr>
            <w:tcW w:w="1586" w:type="dxa"/>
            <w:shd w:val="clear" w:color="auto" w:fill="auto"/>
            <w:noWrap/>
            <w:vAlign w:val="center"/>
            <w:hideMark/>
          </w:tcPr>
          <w:p w14:paraId="57AB91A4" w14:textId="15D0F02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GOIVA BI-ARTICULADA BEYER 18CM.</w:t>
            </w:r>
          </w:p>
        </w:tc>
        <w:tc>
          <w:tcPr>
            <w:tcW w:w="3969" w:type="dxa"/>
            <w:shd w:val="clear" w:color="auto" w:fill="auto"/>
            <w:vAlign w:val="center"/>
            <w:hideMark/>
          </w:tcPr>
          <w:p w14:paraId="6BFF267A" w14:textId="1D5B2F5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GOIVA BI-ARTICULADA BEYER 18CM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COMPRIMENTO: 18 CM - TIPO: GOIVA CURVA DUPLA - CARACTERÍSTICAS ADICIONAIS: ARTICULADA BEYER - COMPRIMENTO PONTA: 4 MM</w:t>
            </w:r>
          </w:p>
        </w:tc>
        <w:tc>
          <w:tcPr>
            <w:tcW w:w="1134" w:type="dxa"/>
            <w:shd w:val="clear" w:color="auto" w:fill="auto"/>
            <w:noWrap/>
            <w:vAlign w:val="center"/>
            <w:hideMark/>
          </w:tcPr>
          <w:p w14:paraId="367417B9" w14:textId="477238B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EBEE25C" w14:textId="325380A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3A889183" w14:textId="77777777" w:rsidTr="008F0D43">
        <w:trPr>
          <w:trHeight w:val="720"/>
        </w:trPr>
        <w:tc>
          <w:tcPr>
            <w:tcW w:w="824" w:type="dxa"/>
            <w:shd w:val="clear" w:color="auto" w:fill="auto"/>
            <w:noWrap/>
            <w:vAlign w:val="center"/>
            <w:hideMark/>
          </w:tcPr>
          <w:p w14:paraId="1387C95B" w14:textId="402C6D2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84</w:t>
            </w:r>
          </w:p>
        </w:tc>
        <w:tc>
          <w:tcPr>
            <w:tcW w:w="1129" w:type="dxa"/>
            <w:shd w:val="clear" w:color="auto" w:fill="auto"/>
            <w:noWrap/>
            <w:vAlign w:val="center"/>
            <w:hideMark/>
          </w:tcPr>
          <w:p w14:paraId="5B446234" w14:textId="40890DB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413399</w:t>
            </w:r>
          </w:p>
        </w:tc>
        <w:tc>
          <w:tcPr>
            <w:tcW w:w="1586" w:type="dxa"/>
            <w:shd w:val="clear" w:color="auto" w:fill="auto"/>
            <w:noWrap/>
            <w:vAlign w:val="center"/>
            <w:hideMark/>
          </w:tcPr>
          <w:p w14:paraId="69783CEE" w14:textId="1C033F8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GOIVA BI-ARTICULADA BOEHLER 16CM.</w:t>
            </w:r>
          </w:p>
        </w:tc>
        <w:tc>
          <w:tcPr>
            <w:tcW w:w="3969" w:type="dxa"/>
            <w:shd w:val="clear" w:color="auto" w:fill="auto"/>
            <w:vAlign w:val="center"/>
            <w:hideMark/>
          </w:tcPr>
          <w:p w14:paraId="44C660B6" w14:textId="2204FF2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GOIVA BI-ARTICULADA 16CM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TIPO PONTA: LUER CURVO - CARACTERÍSTICAS ADICIONAIS: ARTICULADO - ESTERILIDADE: AUTOCLAVÁVEL</w:t>
            </w:r>
          </w:p>
        </w:tc>
        <w:tc>
          <w:tcPr>
            <w:tcW w:w="1134" w:type="dxa"/>
            <w:shd w:val="clear" w:color="auto" w:fill="auto"/>
            <w:noWrap/>
            <w:vAlign w:val="center"/>
            <w:hideMark/>
          </w:tcPr>
          <w:p w14:paraId="0978EF53" w14:textId="12645C1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F820862" w14:textId="752E809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0CED35EC" w14:textId="77777777" w:rsidTr="008F0D43">
        <w:trPr>
          <w:trHeight w:val="703"/>
        </w:trPr>
        <w:tc>
          <w:tcPr>
            <w:tcW w:w="824" w:type="dxa"/>
            <w:shd w:val="clear" w:color="auto" w:fill="auto"/>
            <w:noWrap/>
            <w:vAlign w:val="center"/>
            <w:hideMark/>
          </w:tcPr>
          <w:p w14:paraId="24431673" w14:textId="0B91D0D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85</w:t>
            </w:r>
          </w:p>
        </w:tc>
        <w:tc>
          <w:tcPr>
            <w:tcW w:w="1129" w:type="dxa"/>
            <w:shd w:val="clear" w:color="auto" w:fill="auto"/>
            <w:noWrap/>
            <w:vAlign w:val="center"/>
            <w:hideMark/>
          </w:tcPr>
          <w:p w14:paraId="3CC0F4AC" w14:textId="72B895F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475453</w:t>
            </w:r>
          </w:p>
        </w:tc>
        <w:tc>
          <w:tcPr>
            <w:tcW w:w="1586" w:type="dxa"/>
            <w:shd w:val="clear" w:color="auto" w:fill="auto"/>
            <w:noWrap/>
            <w:vAlign w:val="center"/>
            <w:hideMark/>
          </w:tcPr>
          <w:p w14:paraId="51773B7B" w14:textId="0B8B53B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HALSTEAD (MOSQUITO) CURVA</w:t>
            </w:r>
          </w:p>
        </w:tc>
        <w:tc>
          <w:tcPr>
            <w:tcW w:w="3969" w:type="dxa"/>
            <w:shd w:val="clear" w:color="auto" w:fill="auto"/>
            <w:vAlign w:val="center"/>
            <w:hideMark/>
          </w:tcPr>
          <w:p w14:paraId="6631C515" w14:textId="5488D198"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HALSTEAD (MOSQUITO) CURVA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FORMATO PONTA: PONTA CURVA - COMPONENTE: C/ CREMALHEIRA - MODELO 1: HALSTEAD MOSQUITO - COMPRIMENTO TOTAL: CERCA DE 10 CM - TIPO PONTA: SERRILHADA - ESTERILIDADE: ESTERILIZÁVEL</w:t>
            </w:r>
          </w:p>
        </w:tc>
        <w:tc>
          <w:tcPr>
            <w:tcW w:w="1134" w:type="dxa"/>
            <w:shd w:val="clear" w:color="auto" w:fill="auto"/>
            <w:noWrap/>
            <w:vAlign w:val="center"/>
            <w:hideMark/>
          </w:tcPr>
          <w:p w14:paraId="1E62A9F2" w14:textId="7544269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A1E714B" w14:textId="125613D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68EA2F6F" w14:textId="77777777" w:rsidTr="008F0D43">
        <w:trPr>
          <w:trHeight w:val="960"/>
        </w:trPr>
        <w:tc>
          <w:tcPr>
            <w:tcW w:w="824" w:type="dxa"/>
            <w:shd w:val="clear" w:color="auto" w:fill="auto"/>
            <w:noWrap/>
            <w:vAlign w:val="center"/>
            <w:hideMark/>
          </w:tcPr>
          <w:p w14:paraId="033A52E3" w14:textId="5EB45B9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86</w:t>
            </w:r>
          </w:p>
        </w:tc>
        <w:tc>
          <w:tcPr>
            <w:tcW w:w="1129" w:type="dxa"/>
            <w:shd w:val="clear" w:color="auto" w:fill="auto"/>
            <w:noWrap/>
            <w:vAlign w:val="center"/>
            <w:hideMark/>
          </w:tcPr>
          <w:p w14:paraId="6F8A921F" w14:textId="4B3253B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467852</w:t>
            </w:r>
          </w:p>
        </w:tc>
        <w:tc>
          <w:tcPr>
            <w:tcW w:w="1586" w:type="dxa"/>
            <w:shd w:val="clear" w:color="auto" w:fill="auto"/>
            <w:noWrap/>
            <w:vAlign w:val="center"/>
            <w:hideMark/>
          </w:tcPr>
          <w:p w14:paraId="3214B04B" w14:textId="7FFA22F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HALSTEAD (MOSQUITO) RETA</w:t>
            </w:r>
          </w:p>
        </w:tc>
        <w:tc>
          <w:tcPr>
            <w:tcW w:w="3969" w:type="dxa"/>
            <w:shd w:val="clear" w:color="auto" w:fill="auto"/>
            <w:vAlign w:val="center"/>
            <w:hideMark/>
          </w:tcPr>
          <w:p w14:paraId="5EBBEF8E" w14:textId="10B6D19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HALSTEAD (MOSQUITO) RETA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INOXIDÁVEL - FORMATO PONTA: PONTA RETA - COMPONENTE: C/ CREMALHEIRA - MODELO 1: HALSTEAD HARTMANN - </w:t>
            </w:r>
            <w:r w:rsidRPr="008F0D43">
              <w:rPr>
                <w:rFonts w:ascii="Times New Roman" w:eastAsia="Times New Roman" w:hAnsi="Times New Roman" w:cs="Times New Roman"/>
                <w:color w:val="000000"/>
                <w:sz w:val="20"/>
                <w:szCs w:val="20"/>
              </w:rPr>
              <w:lastRenderedPageBreak/>
              <w:t>COMPRIMENTO TOTAL: CERCA DE 10 CM - TIPO PONTA: SERRILHADA - ESTERILIDADE: ESTERILIZÁVEL</w:t>
            </w:r>
          </w:p>
        </w:tc>
        <w:tc>
          <w:tcPr>
            <w:tcW w:w="1134" w:type="dxa"/>
            <w:shd w:val="clear" w:color="auto" w:fill="auto"/>
            <w:noWrap/>
            <w:vAlign w:val="center"/>
            <w:hideMark/>
          </w:tcPr>
          <w:p w14:paraId="6AE21145" w14:textId="11D1D27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UNID.</w:t>
            </w:r>
          </w:p>
        </w:tc>
        <w:tc>
          <w:tcPr>
            <w:tcW w:w="992" w:type="dxa"/>
            <w:shd w:val="clear" w:color="auto" w:fill="auto"/>
            <w:noWrap/>
            <w:vAlign w:val="center"/>
            <w:hideMark/>
          </w:tcPr>
          <w:p w14:paraId="7DBD797A" w14:textId="33AD0E8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5FF704BF" w14:textId="77777777" w:rsidTr="008F0D43">
        <w:trPr>
          <w:trHeight w:val="1200"/>
        </w:trPr>
        <w:tc>
          <w:tcPr>
            <w:tcW w:w="824" w:type="dxa"/>
            <w:shd w:val="clear" w:color="auto" w:fill="auto"/>
            <w:noWrap/>
            <w:vAlign w:val="center"/>
            <w:hideMark/>
          </w:tcPr>
          <w:p w14:paraId="7B2AA7BD" w14:textId="236A3F6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87</w:t>
            </w:r>
          </w:p>
        </w:tc>
        <w:tc>
          <w:tcPr>
            <w:tcW w:w="1129" w:type="dxa"/>
            <w:shd w:val="clear" w:color="auto" w:fill="auto"/>
            <w:noWrap/>
            <w:vAlign w:val="center"/>
            <w:hideMark/>
          </w:tcPr>
          <w:p w14:paraId="2E71E583" w14:textId="09190A7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467838</w:t>
            </w:r>
          </w:p>
        </w:tc>
        <w:tc>
          <w:tcPr>
            <w:tcW w:w="1586" w:type="dxa"/>
            <w:shd w:val="clear" w:color="auto" w:fill="auto"/>
            <w:noWrap/>
            <w:vAlign w:val="center"/>
            <w:hideMark/>
          </w:tcPr>
          <w:p w14:paraId="627EA323" w14:textId="72325E4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HEMOSTÁTICA CURVA 14CM</w:t>
            </w:r>
          </w:p>
        </w:tc>
        <w:tc>
          <w:tcPr>
            <w:tcW w:w="3969" w:type="dxa"/>
            <w:shd w:val="clear" w:color="auto" w:fill="auto"/>
            <w:vAlign w:val="center"/>
            <w:hideMark/>
          </w:tcPr>
          <w:p w14:paraId="2F4559AC" w14:textId="4BB45978"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HEMOSTÁTICA CURVA 14CM - PINÇA CIRÚRGICA,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1:</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KELLY, FORMATO PONTA:PONTA CURVA, TIPO</w:t>
            </w:r>
            <w:r w:rsidRPr="008F0D43">
              <w:rPr>
                <w:rFonts w:ascii="Times New Roman" w:eastAsia="Times New Roman" w:hAnsi="Times New Roman" w:cs="Times New Roman"/>
                <w:color w:val="000000"/>
                <w:sz w:val="20"/>
                <w:szCs w:val="20"/>
              </w:rPr>
              <w:br/>
              <w:t>PONTA:</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SERRILHADA, COMPRIMENTO TOTAL: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CERCA DE 14 CM,</w:t>
            </w:r>
            <w:r w:rsidRPr="008F0D43">
              <w:rPr>
                <w:rFonts w:ascii="Times New Roman" w:eastAsia="Times New Roman" w:hAnsi="Times New Roman" w:cs="Times New Roman"/>
                <w:color w:val="000000"/>
                <w:sz w:val="20"/>
                <w:szCs w:val="20"/>
              </w:rPr>
              <w:br/>
              <w:t>COMPONENTE:C/ CREMALHEIRA,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w:t>
            </w:r>
            <w:r w:rsidRPr="008F0D43">
              <w:rPr>
                <w:rFonts w:ascii="Times New Roman" w:eastAsia="Times New Roman" w:hAnsi="Times New Roman" w:cs="Times New Roman"/>
                <w:color w:val="000000"/>
                <w:sz w:val="20"/>
                <w:szCs w:val="20"/>
              </w:rPr>
              <w:br/>
              <w:t>ESTERILIDADE:ESTERILIZÁVEL</w:t>
            </w:r>
          </w:p>
        </w:tc>
        <w:tc>
          <w:tcPr>
            <w:tcW w:w="1134" w:type="dxa"/>
            <w:shd w:val="clear" w:color="auto" w:fill="auto"/>
            <w:noWrap/>
            <w:vAlign w:val="center"/>
            <w:hideMark/>
          </w:tcPr>
          <w:p w14:paraId="128DDACD" w14:textId="0D371FA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70FB09A" w14:textId="2684001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633F0FCC" w14:textId="77777777" w:rsidTr="008F0D43">
        <w:trPr>
          <w:trHeight w:val="1200"/>
        </w:trPr>
        <w:tc>
          <w:tcPr>
            <w:tcW w:w="824" w:type="dxa"/>
            <w:shd w:val="clear" w:color="auto" w:fill="auto"/>
            <w:noWrap/>
            <w:vAlign w:val="center"/>
            <w:hideMark/>
          </w:tcPr>
          <w:p w14:paraId="227DF672" w14:textId="60E506E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88</w:t>
            </w:r>
          </w:p>
        </w:tc>
        <w:tc>
          <w:tcPr>
            <w:tcW w:w="1129" w:type="dxa"/>
            <w:shd w:val="clear" w:color="auto" w:fill="auto"/>
            <w:noWrap/>
            <w:vAlign w:val="center"/>
            <w:hideMark/>
          </w:tcPr>
          <w:p w14:paraId="55642BD6" w14:textId="48275D8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467833</w:t>
            </w:r>
          </w:p>
        </w:tc>
        <w:tc>
          <w:tcPr>
            <w:tcW w:w="1586" w:type="dxa"/>
            <w:shd w:val="clear" w:color="auto" w:fill="auto"/>
            <w:noWrap/>
            <w:vAlign w:val="center"/>
            <w:hideMark/>
          </w:tcPr>
          <w:p w14:paraId="7EF281F6" w14:textId="7C00732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HEMOSTÁTICA RETA 14CM</w:t>
            </w:r>
          </w:p>
        </w:tc>
        <w:tc>
          <w:tcPr>
            <w:tcW w:w="3969" w:type="dxa"/>
            <w:shd w:val="clear" w:color="auto" w:fill="auto"/>
            <w:vAlign w:val="center"/>
            <w:hideMark/>
          </w:tcPr>
          <w:p w14:paraId="3870B6AD" w14:textId="06A2517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HEMOSTÁTICA RETA 14CM - PINÇA CIRÚRGICA,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1:</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KELLY, FORMATO PONTA:</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PONTA RETA, TIPO</w:t>
            </w:r>
            <w:r w:rsidRPr="008F0D43">
              <w:rPr>
                <w:rFonts w:ascii="Times New Roman" w:eastAsia="Times New Roman" w:hAnsi="Times New Roman" w:cs="Times New Roman"/>
                <w:color w:val="000000"/>
                <w:sz w:val="20"/>
                <w:szCs w:val="20"/>
              </w:rPr>
              <w:br/>
              <w:t>PONTA:SERRILHADA, COMPRIMENTO TOTAL:CERCA DE 14 CM,</w:t>
            </w:r>
            <w:r w:rsidRPr="008F0D43">
              <w:rPr>
                <w:rFonts w:ascii="Times New Roman" w:eastAsia="Times New Roman" w:hAnsi="Times New Roman" w:cs="Times New Roman"/>
                <w:color w:val="000000"/>
                <w:sz w:val="20"/>
                <w:szCs w:val="20"/>
              </w:rPr>
              <w:br/>
              <w:t>COMPONENTE:</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 CREMALHEIRA,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w:t>
            </w:r>
            <w:r w:rsidRPr="008F0D43">
              <w:rPr>
                <w:rFonts w:ascii="Times New Roman" w:eastAsia="Times New Roman" w:hAnsi="Times New Roman" w:cs="Times New Roman"/>
                <w:color w:val="000000"/>
                <w:sz w:val="20"/>
                <w:szCs w:val="20"/>
              </w:rPr>
              <w:br/>
              <w:t>ESTERILIDADE:ESTERILIZÁVEL</w:t>
            </w:r>
          </w:p>
        </w:tc>
        <w:tc>
          <w:tcPr>
            <w:tcW w:w="1134" w:type="dxa"/>
            <w:shd w:val="clear" w:color="auto" w:fill="auto"/>
            <w:noWrap/>
            <w:vAlign w:val="center"/>
            <w:hideMark/>
          </w:tcPr>
          <w:p w14:paraId="571CCB82" w14:textId="63274A5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6B83111" w14:textId="0BBBBA5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56161EF3" w14:textId="77777777" w:rsidTr="008F0D43">
        <w:trPr>
          <w:trHeight w:val="1200"/>
        </w:trPr>
        <w:tc>
          <w:tcPr>
            <w:tcW w:w="824" w:type="dxa"/>
            <w:shd w:val="clear" w:color="auto" w:fill="auto"/>
            <w:noWrap/>
            <w:vAlign w:val="center"/>
            <w:hideMark/>
          </w:tcPr>
          <w:p w14:paraId="054DEEE9" w14:textId="5FEE681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89</w:t>
            </w:r>
          </w:p>
        </w:tc>
        <w:tc>
          <w:tcPr>
            <w:tcW w:w="1129" w:type="dxa"/>
            <w:shd w:val="clear" w:color="auto" w:fill="auto"/>
            <w:noWrap/>
            <w:vAlign w:val="center"/>
            <w:hideMark/>
          </w:tcPr>
          <w:p w14:paraId="19D32668" w14:textId="426E96D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252895</w:t>
            </w:r>
          </w:p>
        </w:tc>
        <w:tc>
          <w:tcPr>
            <w:tcW w:w="1586" w:type="dxa"/>
            <w:shd w:val="clear" w:color="auto" w:fill="auto"/>
            <w:noWrap/>
            <w:vAlign w:val="center"/>
            <w:hideMark/>
          </w:tcPr>
          <w:p w14:paraId="54751B61" w14:textId="4F4C678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PORTA GRAMPO PALMER SERRILHADA.</w:t>
            </w:r>
          </w:p>
        </w:tc>
        <w:tc>
          <w:tcPr>
            <w:tcW w:w="3969" w:type="dxa"/>
            <w:shd w:val="clear" w:color="auto" w:fill="auto"/>
            <w:vAlign w:val="center"/>
            <w:hideMark/>
          </w:tcPr>
          <w:p w14:paraId="2BA82989" w14:textId="64FE8CD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PORTA GRAMPO PALMER SERRILHADA - MATERIAL: ACO</w:t>
            </w:r>
            <w:r w:rsidRPr="008F0D43">
              <w:rPr>
                <w:rFonts w:ascii="Times New Roman" w:eastAsia="Times New Roman" w:hAnsi="Times New Roman" w:cs="Times New Roman"/>
                <w:color w:val="000000"/>
                <w:sz w:val="20"/>
                <w:szCs w:val="20"/>
              </w:rPr>
              <w:br/>
              <w:t>INOXIDAVEL - APLICAÇÃO: ISOLAMENTO ABSOLUTO RESTAURAÇÕES ODONTOLÓGICAS - TIPO: PORTA GRAMPO - TIPO PONTA: CURVO COM SULCO - CARACTERÍSTICAS ADICIONAIS: COM TRAVA</w:t>
            </w:r>
          </w:p>
        </w:tc>
        <w:tc>
          <w:tcPr>
            <w:tcW w:w="1134" w:type="dxa"/>
            <w:shd w:val="clear" w:color="auto" w:fill="auto"/>
            <w:noWrap/>
            <w:vAlign w:val="center"/>
            <w:hideMark/>
          </w:tcPr>
          <w:p w14:paraId="6D4E49AE" w14:textId="0163F56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F6D7B0A" w14:textId="386C474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70</w:t>
            </w:r>
          </w:p>
        </w:tc>
      </w:tr>
      <w:tr w:rsidR="00A3559C" w:rsidRPr="008F0D43" w14:paraId="454F9B6B" w14:textId="77777777" w:rsidTr="008F0D43">
        <w:trPr>
          <w:trHeight w:val="70"/>
        </w:trPr>
        <w:tc>
          <w:tcPr>
            <w:tcW w:w="824" w:type="dxa"/>
            <w:shd w:val="clear" w:color="auto" w:fill="auto"/>
            <w:noWrap/>
            <w:vAlign w:val="center"/>
            <w:hideMark/>
          </w:tcPr>
          <w:p w14:paraId="29AE34E8" w14:textId="7DB6CCA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90</w:t>
            </w:r>
          </w:p>
        </w:tc>
        <w:tc>
          <w:tcPr>
            <w:tcW w:w="1129" w:type="dxa"/>
            <w:shd w:val="clear" w:color="auto" w:fill="auto"/>
            <w:noWrap/>
            <w:vAlign w:val="center"/>
            <w:hideMark/>
          </w:tcPr>
          <w:p w14:paraId="1B307FF3" w14:textId="06A3856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471098</w:t>
            </w:r>
          </w:p>
        </w:tc>
        <w:tc>
          <w:tcPr>
            <w:tcW w:w="1586" w:type="dxa"/>
            <w:shd w:val="clear" w:color="auto" w:fill="auto"/>
            <w:noWrap/>
            <w:vAlign w:val="center"/>
            <w:hideMark/>
          </w:tcPr>
          <w:p w14:paraId="2EA954AF" w14:textId="48BDAFC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CASTROVIEJO SIMPLES CURVA.</w:t>
            </w:r>
          </w:p>
        </w:tc>
        <w:tc>
          <w:tcPr>
            <w:tcW w:w="3969" w:type="dxa"/>
            <w:shd w:val="clear" w:color="auto" w:fill="auto"/>
            <w:vAlign w:val="center"/>
            <w:hideMark/>
          </w:tcPr>
          <w:p w14:paraId="31229B63" w14:textId="40C924A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CASTROVIEJO SIMPLES CURVA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PORTA-AGULHA INSTRUMENTAL, MODELO:</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CASTROVIEJO, TIPO</w:t>
            </w:r>
            <w:r w:rsidRPr="008F0D43">
              <w:rPr>
                <w:rFonts w:ascii="Times New Roman" w:eastAsia="Times New Roman" w:hAnsi="Times New Roman" w:cs="Times New Roman"/>
                <w:color w:val="000000"/>
                <w:sz w:val="20"/>
                <w:szCs w:val="20"/>
              </w:rPr>
              <w:br/>
              <w:t>PONTA:PONTA CURVA, ADICIONAL 1:</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COM TRAVA,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COMPRIMENTO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TOTAL: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CERCA DE 14 CM, MATERIAL:</w:t>
            </w:r>
            <w:r w:rsidR="007F1CBC"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TITÂNIO, ESTERILIDADE:</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ESTERILIZÁVEL</w:t>
            </w:r>
          </w:p>
        </w:tc>
        <w:tc>
          <w:tcPr>
            <w:tcW w:w="1134" w:type="dxa"/>
            <w:shd w:val="clear" w:color="auto" w:fill="auto"/>
            <w:noWrap/>
            <w:vAlign w:val="center"/>
            <w:hideMark/>
          </w:tcPr>
          <w:p w14:paraId="17AFE854" w14:textId="5AA16FB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2709D4E" w14:textId="25ECBC1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70</w:t>
            </w:r>
          </w:p>
        </w:tc>
      </w:tr>
      <w:tr w:rsidR="00A3559C" w:rsidRPr="008F0D43" w14:paraId="241E70A4" w14:textId="77777777" w:rsidTr="008F0D43">
        <w:trPr>
          <w:trHeight w:val="562"/>
        </w:trPr>
        <w:tc>
          <w:tcPr>
            <w:tcW w:w="824" w:type="dxa"/>
            <w:shd w:val="clear" w:color="auto" w:fill="auto"/>
            <w:noWrap/>
            <w:vAlign w:val="center"/>
            <w:hideMark/>
          </w:tcPr>
          <w:p w14:paraId="1A0A28CC" w14:textId="0C41007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91</w:t>
            </w:r>
          </w:p>
        </w:tc>
        <w:tc>
          <w:tcPr>
            <w:tcW w:w="1129" w:type="dxa"/>
            <w:shd w:val="clear" w:color="auto" w:fill="auto"/>
            <w:noWrap/>
            <w:vAlign w:val="center"/>
            <w:hideMark/>
          </w:tcPr>
          <w:p w14:paraId="12CBD42F" w14:textId="7014F61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471093</w:t>
            </w:r>
          </w:p>
        </w:tc>
        <w:tc>
          <w:tcPr>
            <w:tcW w:w="1586" w:type="dxa"/>
            <w:shd w:val="clear" w:color="auto" w:fill="auto"/>
            <w:noWrap/>
            <w:vAlign w:val="center"/>
            <w:hideMark/>
          </w:tcPr>
          <w:p w14:paraId="3097B9C9" w14:textId="0D0883D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CASTROVIEJO SIMPLES RETO.</w:t>
            </w:r>
          </w:p>
        </w:tc>
        <w:tc>
          <w:tcPr>
            <w:tcW w:w="3969" w:type="dxa"/>
            <w:shd w:val="clear" w:color="auto" w:fill="auto"/>
            <w:vAlign w:val="center"/>
            <w:hideMark/>
          </w:tcPr>
          <w:p w14:paraId="47BF1C07" w14:textId="0871E53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CASTROVIEJO SIMPLES RETO</w:t>
            </w:r>
            <w:r w:rsidR="00575623" w:rsidRPr="008F0D43">
              <w:rPr>
                <w:rFonts w:ascii="Times New Roman" w:eastAsia="Times New Roman" w:hAnsi="Times New Roman" w:cs="Times New Roman"/>
                <w:color w:val="000000"/>
                <w:sz w:val="20"/>
                <w:szCs w:val="20"/>
              </w:rPr>
              <w:t xml:space="preserve"> - </w:t>
            </w:r>
            <w:r w:rsidRPr="008F0D43">
              <w:rPr>
                <w:rFonts w:ascii="Times New Roman" w:eastAsia="Times New Roman" w:hAnsi="Times New Roman" w:cs="Times New Roman"/>
                <w:color w:val="000000"/>
                <w:sz w:val="20"/>
                <w:szCs w:val="20"/>
              </w:rPr>
              <w:t>PORTA-AGULHA INSTRUMENTAL, MODELO:CASTROVIEJO,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TIPOPONTA: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PONTA RETA, ADICIONAL: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COM TRAVA, COMPRIMENTO</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TOTAL:</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CERCA DE 14 CM, MATERIAL:TITÂNIO,</w:t>
            </w:r>
            <w:r w:rsidR="00575623" w:rsidRPr="008F0D43">
              <w:rPr>
                <w:rFonts w:ascii="Times New Roman" w:eastAsia="Times New Roman" w:hAnsi="Times New Roman" w:cs="Times New Roman"/>
                <w:color w:val="000000"/>
                <w:sz w:val="20"/>
                <w:szCs w:val="20"/>
              </w:rPr>
              <w:t xml:space="preserve"> E</w:t>
            </w:r>
            <w:r w:rsidRPr="008F0D43">
              <w:rPr>
                <w:rFonts w:ascii="Times New Roman" w:eastAsia="Times New Roman" w:hAnsi="Times New Roman" w:cs="Times New Roman"/>
                <w:color w:val="000000"/>
                <w:sz w:val="20"/>
                <w:szCs w:val="20"/>
              </w:rPr>
              <w:t>STERILIDADE:</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ESTERILIZÁVEL</w:t>
            </w:r>
          </w:p>
        </w:tc>
        <w:tc>
          <w:tcPr>
            <w:tcW w:w="1134" w:type="dxa"/>
            <w:shd w:val="clear" w:color="auto" w:fill="auto"/>
            <w:noWrap/>
            <w:vAlign w:val="center"/>
            <w:hideMark/>
          </w:tcPr>
          <w:p w14:paraId="09A30160" w14:textId="701B6FC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D7888A1" w14:textId="423BEFD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70</w:t>
            </w:r>
          </w:p>
        </w:tc>
      </w:tr>
      <w:tr w:rsidR="00A3559C" w:rsidRPr="008F0D43" w14:paraId="4F782E9C" w14:textId="77777777" w:rsidTr="008F0D43">
        <w:trPr>
          <w:trHeight w:val="960"/>
        </w:trPr>
        <w:tc>
          <w:tcPr>
            <w:tcW w:w="824" w:type="dxa"/>
            <w:shd w:val="clear" w:color="auto" w:fill="auto"/>
            <w:noWrap/>
            <w:vAlign w:val="center"/>
            <w:hideMark/>
          </w:tcPr>
          <w:p w14:paraId="3ED4097D" w14:textId="5399C09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92</w:t>
            </w:r>
          </w:p>
        </w:tc>
        <w:tc>
          <w:tcPr>
            <w:tcW w:w="1129" w:type="dxa"/>
            <w:shd w:val="clear" w:color="auto" w:fill="auto"/>
            <w:noWrap/>
            <w:vAlign w:val="center"/>
            <w:hideMark/>
          </w:tcPr>
          <w:p w14:paraId="677CC5F1" w14:textId="2C6EB3C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471152</w:t>
            </w:r>
          </w:p>
        </w:tc>
        <w:tc>
          <w:tcPr>
            <w:tcW w:w="1586" w:type="dxa"/>
            <w:shd w:val="clear" w:color="auto" w:fill="auto"/>
            <w:noWrap/>
            <w:vAlign w:val="center"/>
            <w:hideMark/>
          </w:tcPr>
          <w:p w14:paraId="38C29DF8" w14:textId="1347245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MAYO HEGAR DE 14CM.</w:t>
            </w:r>
          </w:p>
        </w:tc>
        <w:tc>
          <w:tcPr>
            <w:tcW w:w="3969" w:type="dxa"/>
            <w:shd w:val="clear" w:color="auto" w:fill="auto"/>
            <w:vAlign w:val="center"/>
            <w:hideMark/>
          </w:tcPr>
          <w:p w14:paraId="1D3310C2" w14:textId="6F8BFE7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MAYO HEGAR DE 14CM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MAYO HEGAR - HASTE: HASTE RETA - ADICIONAL 1: COM TRAVA - CARACTERÍSTICA PONTA: C/ VÍDEA - COMPRIMENTO TOTAL: CERCA DE 14 CM - TIPO PONTA: PONTA RETA - ESTERILIDADE: ESTERILIZÁVEL</w:t>
            </w:r>
          </w:p>
        </w:tc>
        <w:tc>
          <w:tcPr>
            <w:tcW w:w="1134" w:type="dxa"/>
            <w:shd w:val="clear" w:color="auto" w:fill="auto"/>
            <w:noWrap/>
            <w:vAlign w:val="center"/>
            <w:hideMark/>
          </w:tcPr>
          <w:p w14:paraId="4B1697E6" w14:textId="19A7099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CCE3FF3" w14:textId="00B9E3E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365</w:t>
            </w:r>
          </w:p>
        </w:tc>
      </w:tr>
      <w:tr w:rsidR="00A3559C" w:rsidRPr="008F0D43" w14:paraId="21FD312E" w14:textId="77777777" w:rsidTr="008F0D43">
        <w:trPr>
          <w:trHeight w:val="421"/>
        </w:trPr>
        <w:tc>
          <w:tcPr>
            <w:tcW w:w="824" w:type="dxa"/>
            <w:shd w:val="clear" w:color="auto" w:fill="auto"/>
            <w:noWrap/>
            <w:vAlign w:val="center"/>
            <w:hideMark/>
          </w:tcPr>
          <w:p w14:paraId="50A0EEA3" w14:textId="4354799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93</w:t>
            </w:r>
          </w:p>
        </w:tc>
        <w:tc>
          <w:tcPr>
            <w:tcW w:w="1129" w:type="dxa"/>
            <w:shd w:val="clear" w:color="auto" w:fill="auto"/>
            <w:noWrap/>
            <w:vAlign w:val="center"/>
            <w:hideMark/>
          </w:tcPr>
          <w:p w14:paraId="48EFC67F" w14:textId="33437F4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471153</w:t>
            </w:r>
          </w:p>
        </w:tc>
        <w:tc>
          <w:tcPr>
            <w:tcW w:w="1586" w:type="dxa"/>
            <w:shd w:val="clear" w:color="auto" w:fill="auto"/>
            <w:noWrap/>
            <w:vAlign w:val="center"/>
            <w:hideMark/>
          </w:tcPr>
          <w:p w14:paraId="319EC377" w14:textId="2FB32DB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MAYO HEGAR DE 17CM.</w:t>
            </w:r>
          </w:p>
        </w:tc>
        <w:tc>
          <w:tcPr>
            <w:tcW w:w="3969" w:type="dxa"/>
            <w:shd w:val="clear" w:color="auto" w:fill="auto"/>
            <w:vAlign w:val="center"/>
            <w:hideMark/>
          </w:tcPr>
          <w:p w14:paraId="32BD7117" w14:textId="652C373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MAYO HEGAR DE 17CM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INOXIDÁVEL - MODELO: MAYO HEGAR - HASTE: HASTE RETA - ADICIONAL 1: COM TRAVA - CARACTERÍSTICA PONTA: C/ VÍDEA - COMPRIMENTO TOTAL: 17 CM - TIPO </w:t>
            </w:r>
            <w:r w:rsidRPr="008F0D43">
              <w:rPr>
                <w:rFonts w:ascii="Times New Roman" w:eastAsia="Times New Roman" w:hAnsi="Times New Roman" w:cs="Times New Roman"/>
                <w:color w:val="000000"/>
                <w:sz w:val="20"/>
                <w:szCs w:val="20"/>
              </w:rPr>
              <w:lastRenderedPageBreak/>
              <w:t>PONTA: PONTA RETA - ESTERILIDADE: ESTERILIZÁVEL</w:t>
            </w:r>
          </w:p>
        </w:tc>
        <w:tc>
          <w:tcPr>
            <w:tcW w:w="1134" w:type="dxa"/>
            <w:shd w:val="clear" w:color="auto" w:fill="auto"/>
            <w:noWrap/>
            <w:vAlign w:val="center"/>
            <w:hideMark/>
          </w:tcPr>
          <w:p w14:paraId="28A8566D" w14:textId="78FE8E6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UNID.</w:t>
            </w:r>
          </w:p>
        </w:tc>
        <w:tc>
          <w:tcPr>
            <w:tcW w:w="992" w:type="dxa"/>
            <w:shd w:val="clear" w:color="auto" w:fill="auto"/>
            <w:noWrap/>
            <w:vAlign w:val="center"/>
            <w:hideMark/>
          </w:tcPr>
          <w:p w14:paraId="5D08499F" w14:textId="04E45B6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365</w:t>
            </w:r>
          </w:p>
        </w:tc>
      </w:tr>
      <w:tr w:rsidR="00A3559C" w:rsidRPr="008F0D43" w14:paraId="2B290480" w14:textId="77777777" w:rsidTr="008F0D43">
        <w:trPr>
          <w:trHeight w:val="960"/>
        </w:trPr>
        <w:tc>
          <w:tcPr>
            <w:tcW w:w="824" w:type="dxa"/>
            <w:shd w:val="clear" w:color="auto" w:fill="auto"/>
            <w:noWrap/>
            <w:vAlign w:val="center"/>
            <w:hideMark/>
          </w:tcPr>
          <w:p w14:paraId="09547214" w14:textId="5DB29B7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94</w:t>
            </w:r>
          </w:p>
        </w:tc>
        <w:tc>
          <w:tcPr>
            <w:tcW w:w="1129" w:type="dxa"/>
            <w:shd w:val="clear" w:color="auto" w:fill="auto"/>
            <w:noWrap/>
            <w:vAlign w:val="center"/>
            <w:hideMark/>
          </w:tcPr>
          <w:p w14:paraId="07A91DDE" w14:textId="6F02E98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413354</w:t>
            </w:r>
          </w:p>
        </w:tc>
        <w:tc>
          <w:tcPr>
            <w:tcW w:w="1586" w:type="dxa"/>
            <w:shd w:val="clear" w:color="auto" w:fill="auto"/>
            <w:noWrap/>
            <w:vAlign w:val="center"/>
            <w:hideMark/>
          </w:tcPr>
          <w:p w14:paraId="7DEB94C0" w14:textId="257094B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SERINGA CARPULE COM REFLUXO.</w:t>
            </w:r>
          </w:p>
        </w:tc>
        <w:tc>
          <w:tcPr>
            <w:tcW w:w="3969" w:type="dxa"/>
            <w:shd w:val="clear" w:color="auto" w:fill="auto"/>
            <w:vAlign w:val="center"/>
            <w:hideMark/>
          </w:tcPr>
          <w:p w14:paraId="51B6986A" w14:textId="0858665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SERINGA CARPULE COM REFLUXO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APLICAÇÃO: REFLUXO TRADICIONAL - CAPACIDADE: 1,80 ML</w:t>
            </w:r>
            <w:r w:rsidR="00575623" w:rsidRPr="008F0D43">
              <w:rPr>
                <w:rFonts w:ascii="Times New Roman" w:eastAsia="Times New Roman" w:hAnsi="Times New Roman" w:cs="Times New Roman"/>
                <w:color w:val="000000"/>
                <w:sz w:val="20"/>
                <w:szCs w:val="20"/>
              </w:rPr>
              <w:t xml:space="preserve"> - </w:t>
            </w:r>
            <w:r w:rsidRPr="008F0D43">
              <w:rPr>
                <w:rFonts w:ascii="Times New Roman" w:eastAsia="Times New Roman" w:hAnsi="Times New Roman" w:cs="Times New Roman"/>
                <w:color w:val="000000"/>
                <w:sz w:val="20"/>
                <w:szCs w:val="20"/>
              </w:rPr>
              <w:t>TIPO: CARPULE -</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CARACTERÍSTICAS ADICIONAIS: RETROCARGA - TIPO USO: AUTOCLAVÁVEL</w:t>
            </w:r>
          </w:p>
        </w:tc>
        <w:tc>
          <w:tcPr>
            <w:tcW w:w="1134" w:type="dxa"/>
            <w:shd w:val="clear" w:color="auto" w:fill="auto"/>
            <w:noWrap/>
            <w:vAlign w:val="center"/>
            <w:hideMark/>
          </w:tcPr>
          <w:p w14:paraId="6501EE5A" w14:textId="5D957D6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621D65A" w14:textId="5F690B4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613</w:t>
            </w:r>
          </w:p>
        </w:tc>
      </w:tr>
      <w:tr w:rsidR="00A3559C" w:rsidRPr="008F0D43" w14:paraId="080A961B" w14:textId="77777777" w:rsidTr="008F0D43">
        <w:trPr>
          <w:trHeight w:val="480"/>
        </w:trPr>
        <w:tc>
          <w:tcPr>
            <w:tcW w:w="824" w:type="dxa"/>
            <w:shd w:val="clear" w:color="auto" w:fill="auto"/>
            <w:noWrap/>
            <w:vAlign w:val="center"/>
            <w:hideMark/>
          </w:tcPr>
          <w:p w14:paraId="5F9E791E" w14:textId="054ADC9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95</w:t>
            </w:r>
          </w:p>
        </w:tc>
        <w:tc>
          <w:tcPr>
            <w:tcW w:w="1129" w:type="dxa"/>
            <w:shd w:val="clear" w:color="auto" w:fill="auto"/>
            <w:noWrap/>
            <w:vAlign w:val="center"/>
            <w:hideMark/>
          </w:tcPr>
          <w:p w14:paraId="5D994CD6" w14:textId="2EBD55D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413450</w:t>
            </w:r>
          </w:p>
        </w:tc>
        <w:tc>
          <w:tcPr>
            <w:tcW w:w="1586" w:type="dxa"/>
            <w:shd w:val="clear" w:color="auto" w:fill="auto"/>
            <w:noWrap/>
            <w:vAlign w:val="center"/>
            <w:hideMark/>
          </w:tcPr>
          <w:p w14:paraId="5D259EE2" w14:textId="2B83086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SINDESMÓTOMO Nº1.</w:t>
            </w:r>
          </w:p>
        </w:tc>
        <w:tc>
          <w:tcPr>
            <w:tcW w:w="3969" w:type="dxa"/>
            <w:shd w:val="clear" w:color="auto" w:fill="auto"/>
            <w:vAlign w:val="center"/>
            <w:hideMark/>
          </w:tcPr>
          <w:p w14:paraId="074D2896" w14:textId="190680F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SINDESMÓTOMO Nº 1 - CATMAT: 413450 - MATERIAL: AÇO INOXIDÁVEL -</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SINDESMÓTOMO - TIPO FORMATO: DESTACA PERIÓSTEO</w:t>
            </w:r>
          </w:p>
        </w:tc>
        <w:tc>
          <w:tcPr>
            <w:tcW w:w="1134" w:type="dxa"/>
            <w:shd w:val="clear" w:color="auto" w:fill="auto"/>
            <w:noWrap/>
            <w:vAlign w:val="center"/>
            <w:hideMark/>
          </w:tcPr>
          <w:p w14:paraId="361AA5DC" w14:textId="5F49FE3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759B892" w14:textId="31C864A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486</w:t>
            </w:r>
          </w:p>
        </w:tc>
      </w:tr>
      <w:tr w:rsidR="00A3559C" w:rsidRPr="008F0D43" w14:paraId="5E95C480" w14:textId="77777777" w:rsidTr="008F0D43">
        <w:trPr>
          <w:trHeight w:val="480"/>
        </w:trPr>
        <w:tc>
          <w:tcPr>
            <w:tcW w:w="824" w:type="dxa"/>
            <w:shd w:val="clear" w:color="auto" w:fill="auto"/>
            <w:noWrap/>
            <w:vAlign w:val="center"/>
            <w:hideMark/>
          </w:tcPr>
          <w:p w14:paraId="192D2DDA" w14:textId="603887A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96</w:t>
            </w:r>
          </w:p>
        </w:tc>
        <w:tc>
          <w:tcPr>
            <w:tcW w:w="1129" w:type="dxa"/>
            <w:shd w:val="clear" w:color="auto" w:fill="auto"/>
            <w:noWrap/>
            <w:vAlign w:val="center"/>
            <w:hideMark/>
          </w:tcPr>
          <w:p w14:paraId="7544C5D4" w14:textId="3977AC9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413300</w:t>
            </w:r>
          </w:p>
        </w:tc>
        <w:tc>
          <w:tcPr>
            <w:tcW w:w="1586" w:type="dxa"/>
            <w:shd w:val="clear" w:color="auto" w:fill="auto"/>
            <w:noWrap/>
            <w:vAlign w:val="center"/>
            <w:hideMark/>
          </w:tcPr>
          <w:p w14:paraId="6A665AB6" w14:textId="7483BDE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SINDESMÓTOMO OITAVADO Nº1.</w:t>
            </w:r>
          </w:p>
        </w:tc>
        <w:tc>
          <w:tcPr>
            <w:tcW w:w="3969" w:type="dxa"/>
            <w:shd w:val="clear" w:color="auto" w:fill="auto"/>
            <w:vAlign w:val="center"/>
            <w:hideMark/>
          </w:tcPr>
          <w:p w14:paraId="73B2EC54" w14:textId="5E3C98E8"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SINDESMÓTOMO OITAVADO Nº 1 -</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 AÇO INOXIDÁVEL- TIPO USO: AUTOCLAVÁVEL - FORMATO: OITAVADO</w:t>
            </w:r>
          </w:p>
        </w:tc>
        <w:tc>
          <w:tcPr>
            <w:tcW w:w="1134" w:type="dxa"/>
            <w:shd w:val="clear" w:color="auto" w:fill="auto"/>
            <w:noWrap/>
            <w:vAlign w:val="center"/>
            <w:hideMark/>
          </w:tcPr>
          <w:p w14:paraId="32214827" w14:textId="7A3C75A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1D9E0E7" w14:textId="30E47F9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18</w:t>
            </w:r>
          </w:p>
        </w:tc>
      </w:tr>
      <w:tr w:rsidR="00A3559C" w:rsidRPr="008F0D43" w14:paraId="72132514" w14:textId="77777777" w:rsidTr="008F0D43">
        <w:trPr>
          <w:trHeight w:val="720"/>
        </w:trPr>
        <w:tc>
          <w:tcPr>
            <w:tcW w:w="824" w:type="dxa"/>
            <w:shd w:val="clear" w:color="auto" w:fill="auto"/>
            <w:noWrap/>
            <w:vAlign w:val="center"/>
            <w:hideMark/>
          </w:tcPr>
          <w:p w14:paraId="32A04063" w14:textId="2EC2743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97</w:t>
            </w:r>
          </w:p>
        </w:tc>
        <w:tc>
          <w:tcPr>
            <w:tcW w:w="1129" w:type="dxa"/>
            <w:shd w:val="clear" w:color="auto" w:fill="auto"/>
            <w:noWrap/>
            <w:vAlign w:val="center"/>
            <w:hideMark/>
          </w:tcPr>
          <w:p w14:paraId="48D2E04B" w14:textId="0FB1D3B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425231</w:t>
            </w:r>
          </w:p>
        </w:tc>
        <w:tc>
          <w:tcPr>
            <w:tcW w:w="1586" w:type="dxa"/>
            <w:shd w:val="clear" w:color="auto" w:fill="auto"/>
            <w:noWrap/>
            <w:vAlign w:val="center"/>
            <w:hideMark/>
          </w:tcPr>
          <w:p w14:paraId="5CF37E47" w14:textId="1232AF3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SONDA EXPLORADORA OITAVADA Nº 5</w:t>
            </w:r>
          </w:p>
        </w:tc>
        <w:tc>
          <w:tcPr>
            <w:tcW w:w="3969" w:type="dxa"/>
            <w:shd w:val="clear" w:color="auto" w:fill="auto"/>
            <w:vAlign w:val="center"/>
            <w:hideMark/>
          </w:tcPr>
          <w:p w14:paraId="04404C41" w14:textId="2E247A5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SONDA EXPLORADORA OITAVADA Nº 5 -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Nº 05 - TIPO: EXPLORADORA - TIPO CABO: CABO MACIÇO</w:t>
            </w:r>
          </w:p>
        </w:tc>
        <w:tc>
          <w:tcPr>
            <w:tcW w:w="1134" w:type="dxa"/>
            <w:shd w:val="clear" w:color="auto" w:fill="auto"/>
            <w:noWrap/>
            <w:vAlign w:val="center"/>
            <w:hideMark/>
          </w:tcPr>
          <w:p w14:paraId="31BA00A7" w14:textId="58852B8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7B7D27F" w14:textId="5BB9F67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3E3F4FE0" w14:textId="77777777" w:rsidTr="008F0D43">
        <w:trPr>
          <w:trHeight w:val="720"/>
        </w:trPr>
        <w:tc>
          <w:tcPr>
            <w:tcW w:w="824" w:type="dxa"/>
            <w:shd w:val="clear" w:color="auto" w:fill="auto"/>
            <w:noWrap/>
            <w:vAlign w:val="center"/>
            <w:hideMark/>
          </w:tcPr>
          <w:p w14:paraId="63827363" w14:textId="464340E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98</w:t>
            </w:r>
          </w:p>
        </w:tc>
        <w:tc>
          <w:tcPr>
            <w:tcW w:w="1129" w:type="dxa"/>
            <w:shd w:val="clear" w:color="auto" w:fill="auto"/>
            <w:noWrap/>
            <w:vAlign w:val="center"/>
            <w:hideMark/>
          </w:tcPr>
          <w:p w14:paraId="1E919860" w14:textId="109975C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433906</w:t>
            </w:r>
          </w:p>
        </w:tc>
        <w:tc>
          <w:tcPr>
            <w:tcW w:w="1586" w:type="dxa"/>
            <w:shd w:val="clear" w:color="auto" w:fill="auto"/>
            <w:noWrap/>
            <w:vAlign w:val="center"/>
            <w:hideMark/>
          </w:tcPr>
          <w:p w14:paraId="528F5492" w14:textId="0A7D7A8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SONDA EXPLORADORA ENDODÔNTICA N°16</w:t>
            </w:r>
          </w:p>
        </w:tc>
        <w:tc>
          <w:tcPr>
            <w:tcW w:w="3969" w:type="dxa"/>
            <w:shd w:val="clear" w:color="auto" w:fill="auto"/>
            <w:vAlign w:val="center"/>
            <w:hideMark/>
          </w:tcPr>
          <w:p w14:paraId="5FAC39A2" w14:textId="1F4B79B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SONDA EXPLORADORA ENDODÔNTICA Nº 16 -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Nº 16 - TIPO: EXPLORADORA - CARACTERÍSTICAS ADICIONAIS: ENDODONTIA - TIPO CABO: CABO MACIÇO</w:t>
            </w:r>
          </w:p>
        </w:tc>
        <w:tc>
          <w:tcPr>
            <w:tcW w:w="1134" w:type="dxa"/>
            <w:shd w:val="clear" w:color="auto" w:fill="auto"/>
            <w:noWrap/>
            <w:vAlign w:val="center"/>
            <w:hideMark/>
          </w:tcPr>
          <w:p w14:paraId="6D2BD876" w14:textId="12EF55D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61C1430" w14:textId="0872912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5995FE9D" w14:textId="77777777" w:rsidTr="008F0D43">
        <w:trPr>
          <w:trHeight w:val="960"/>
        </w:trPr>
        <w:tc>
          <w:tcPr>
            <w:tcW w:w="824" w:type="dxa"/>
            <w:shd w:val="clear" w:color="auto" w:fill="auto"/>
            <w:noWrap/>
            <w:vAlign w:val="center"/>
            <w:hideMark/>
          </w:tcPr>
          <w:p w14:paraId="1DE8276F" w14:textId="7717701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99</w:t>
            </w:r>
          </w:p>
        </w:tc>
        <w:tc>
          <w:tcPr>
            <w:tcW w:w="1129" w:type="dxa"/>
            <w:shd w:val="clear" w:color="auto" w:fill="auto"/>
            <w:noWrap/>
            <w:vAlign w:val="center"/>
            <w:hideMark/>
          </w:tcPr>
          <w:p w14:paraId="6E3D85BE" w14:textId="4941008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431608</w:t>
            </w:r>
          </w:p>
        </w:tc>
        <w:tc>
          <w:tcPr>
            <w:tcW w:w="1586" w:type="dxa"/>
            <w:shd w:val="clear" w:color="auto" w:fill="auto"/>
            <w:noWrap/>
            <w:vAlign w:val="center"/>
            <w:hideMark/>
          </w:tcPr>
          <w:p w14:paraId="4940C19C" w14:textId="5F791C2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SONDA MILIMETRADA SIMPLES</w:t>
            </w:r>
          </w:p>
        </w:tc>
        <w:tc>
          <w:tcPr>
            <w:tcW w:w="3969" w:type="dxa"/>
            <w:shd w:val="clear" w:color="auto" w:fill="auto"/>
            <w:vAlign w:val="center"/>
            <w:hideMark/>
          </w:tcPr>
          <w:p w14:paraId="5450539D" w14:textId="1D324AF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SONDA MILIMETRADA SIMPLES - MATERIAL: AÇO INOXIDÁVEL -</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CAROLINA DO NORTE - TIPO: PERIODONTAL - CARACTERÍSTICAS ADICIONAIS:</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MILIMETRADA - TIPO CABO: CABO OCO</w:t>
            </w:r>
          </w:p>
        </w:tc>
        <w:tc>
          <w:tcPr>
            <w:tcW w:w="1134" w:type="dxa"/>
            <w:shd w:val="clear" w:color="auto" w:fill="auto"/>
            <w:noWrap/>
            <w:vAlign w:val="center"/>
            <w:hideMark/>
          </w:tcPr>
          <w:p w14:paraId="28A494FD" w14:textId="46FEB9F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CF4776A" w14:textId="16BEAC0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5C4EC473" w14:textId="77777777" w:rsidTr="008F0D43">
        <w:trPr>
          <w:trHeight w:val="960"/>
        </w:trPr>
        <w:tc>
          <w:tcPr>
            <w:tcW w:w="824" w:type="dxa"/>
            <w:shd w:val="clear" w:color="auto" w:fill="auto"/>
            <w:noWrap/>
            <w:vAlign w:val="center"/>
            <w:hideMark/>
          </w:tcPr>
          <w:p w14:paraId="6A55B675" w14:textId="4660E89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100</w:t>
            </w:r>
          </w:p>
        </w:tc>
        <w:tc>
          <w:tcPr>
            <w:tcW w:w="1129" w:type="dxa"/>
            <w:shd w:val="clear" w:color="auto" w:fill="auto"/>
            <w:noWrap/>
            <w:vAlign w:val="center"/>
            <w:hideMark/>
          </w:tcPr>
          <w:p w14:paraId="75459625" w14:textId="28331FE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418208</w:t>
            </w:r>
          </w:p>
        </w:tc>
        <w:tc>
          <w:tcPr>
            <w:tcW w:w="1586" w:type="dxa"/>
            <w:shd w:val="clear" w:color="auto" w:fill="auto"/>
            <w:noWrap/>
            <w:vAlign w:val="center"/>
            <w:hideMark/>
          </w:tcPr>
          <w:p w14:paraId="099DFC03" w14:textId="50CB63C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SUGADOR CIRÚRGICO METÁLICO CURVO</w:t>
            </w:r>
          </w:p>
        </w:tc>
        <w:tc>
          <w:tcPr>
            <w:tcW w:w="3969" w:type="dxa"/>
            <w:shd w:val="clear" w:color="auto" w:fill="auto"/>
            <w:vAlign w:val="center"/>
            <w:hideMark/>
          </w:tcPr>
          <w:p w14:paraId="0CD9A83B" w14:textId="36E4A6AD"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SUGADOR CIRÚRGICO METÁLICO CURVO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E TITÂNIO - TIPO: CIRÚRGICO - CARACTERÍSTICAS ADICIONAIS: CURVO -</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ESTERILIDADE: AUTOCLAVÁVEL</w:t>
            </w:r>
          </w:p>
        </w:tc>
        <w:tc>
          <w:tcPr>
            <w:tcW w:w="1134" w:type="dxa"/>
            <w:shd w:val="clear" w:color="auto" w:fill="auto"/>
            <w:noWrap/>
            <w:vAlign w:val="center"/>
            <w:hideMark/>
          </w:tcPr>
          <w:p w14:paraId="15178833" w14:textId="55AE6AC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2D0B8CF" w14:textId="6566521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51D73076" w14:textId="77777777" w:rsidTr="008F0D43">
        <w:trPr>
          <w:trHeight w:val="720"/>
        </w:trPr>
        <w:tc>
          <w:tcPr>
            <w:tcW w:w="824" w:type="dxa"/>
            <w:shd w:val="clear" w:color="auto" w:fill="auto"/>
            <w:noWrap/>
            <w:vAlign w:val="center"/>
            <w:hideMark/>
          </w:tcPr>
          <w:p w14:paraId="54D35528" w14:textId="2FA15F6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101</w:t>
            </w:r>
          </w:p>
        </w:tc>
        <w:tc>
          <w:tcPr>
            <w:tcW w:w="1129" w:type="dxa"/>
            <w:shd w:val="clear" w:color="auto" w:fill="auto"/>
            <w:noWrap/>
            <w:vAlign w:val="center"/>
            <w:hideMark/>
          </w:tcPr>
          <w:p w14:paraId="4A76B027" w14:textId="31381F0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418160</w:t>
            </w:r>
          </w:p>
        </w:tc>
        <w:tc>
          <w:tcPr>
            <w:tcW w:w="1586" w:type="dxa"/>
            <w:shd w:val="clear" w:color="auto" w:fill="auto"/>
            <w:noWrap/>
            <w:vAlign w:val="center"/>
            <w:hideMark/>
          </w:tcPr>
          <w:p w14:paraId="4650B317" w14:textId="0CADAE0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SUGADOR CIRÚRGICO METÁLICO RETO</w:t>
            </w:r>
          </w:p>
        </w:tc>
        <w:tc>
          <w:tcPr>
            <w:tcW w:w="3969" w:type="dxa"/>
            <w:shd w:val="clear" w:color="auto" w:fill="auto"/>
            <w:vAlign w:val="center"/>
            <w:hideMark/>
          </w:tcPr>
          <w:p w14:paraId="20F35AEA" w14:textId="6EB999B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SUGADOR CIRÚRGICO METÁLICO RETO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TIPO: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CIRÚRGICO - CARACTERÍSTICAS ADICIONAIS: RETO - ESTERILIDADE:</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AUTOCLAVÁVEL</w:t>
            </w:r>
          </w:p>
        </w:tc>
        <w:tc>
          <w:tcPr>
            <w:tcW w:w="1134" w:type="dxa"/>
            <w:shd w:val="clear" w:color="auto" w:fill="auto"/>
            <w:noWrap/>
            <w:vAlign w:val="center"/>
            <w:hideMark/>
          </w:tcPr>
          <w:p w14:paraId="32F38984" w14:textId="7F1DD57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3EF63DF" w14:textId="495F894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41C76FB8" w14:textId="77777777" w:rsidTr="008F0D43">
        <w:trPr>
          <w:trHeight w:val="720"/>
        </w:trPr>
        <w:tc>
          <w:tcPr>
            <w:tcW w:w="824" w:type="dxa"/>
            <w:shd w:val="clear" w:color="auto" w:fill="auto"/>
            <w:noWrap/>
            <w:vAlign w:val="center"/>
            <w:hideMark/>
          </w:tcPr>
          <w:p w14:paraId="476AFF86" w14:textId="499CBB7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102</w:t>
            </w:r>
          </w:p>
        </w:tc>
        <w:tc>
          <w:tcPr>
            <w:tcW w:w="1129" w:type="dxa"/>
            <w:shd w:val="clear" w:color="auto" w:fill="auto"/>
            <w:noWrap/>
            <w:vAlign w:val="center"/>
            <w:hideMark/>
          </w:tcPr>
          <w:p w14:paraId="6ED99DA8" w14:textId="6FDE5AA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377846</w:t>
            </w:r>
          </w:p>
        </w:tc>
        <w:tc>
          <w:tcPr>
            <w:tcW w:w="1586" w:type="dxa"/>
            <w:shd w:val="clear" w:color="auto" w:fill="auto"/>
            <w:noWrap/>
            <w:vAlign w:val="center"/>
            <w:hideMark/>
          </w:tcPr>
          <w:p w14:paraId="2D82180A" w14:textId="2EDAE4B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TENTACÂNULA</w:t>
            </w:r>
          </w:p>
        </w:tc>
        <w:tc>
          <w:tcPr>
            <w:tcW w:w="3969" w:type="dxa"/>
            <w:shd w:val="clear" w:color="auto" w:fill="auto"/>
            <w:vAlign w:val="center"/>
            <w:hideMark/>
          </w:tcPr>
          <w:p w14:paraId="72E10196" w14:textId="440EB35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TENTACÂNULA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COMPRIMENTO:</w:t>
            </w:r>
            <w:r w:rsidRPr="008F0D43">
              <w:rPr>
                <w:rFonts w:ascii="Times New Roman" w:eastAsia="Times New Roman" w:hAnsi="Times New Roman" w:cs="Times New Roman"/>
                <w:color w:val="000000"/>
                <w:sz w:val="20"/>
                <w:szCs w:val="20"/>
              </w:rPr>
              <w:br/>
              <w:t xml:space="preserve">13,5 CM </w:t>
            </w:r>
          </w:p>
        </w:tc>
        <w:tc>
          <w:tcPr>
            <w:tcW w:w="1134" w:type="dxa"/>
            <w:shd w:val="clear" w:color="auto" w:fill="auto"/>
            <w:noWrap/>
            <w:vAlign w:val="center"/>
            <w:hideMark/>
          </w:tcPr>
          <w:p w14:paraId="3D06BC0C" w14:textId="5AFD6AC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668E935" w14:textId="63FD0B9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60</w:t>
            </w:r>
          </w:p>
        </w:tc>
      </w:tr>
      <w:tr w:rsidR="00A3559C" w:rsidRPr="008F0D43" w14:paraId="379566C3" w14:textId="77777777" w:rsidTr="008F0D43">
        <w:trPr>
          <w:trHeight w:val="720"/>
        </w:trPr>
        <w:tc>
          <w:tcPr>
            <w:tcW w:w="824" w:type="dxa"/>
            <w:shd w:val="clear" w:color="auto" w:fill="auto"/>
            <w:noWrap/>
            <w:vAlign w:val="center"/>
            <w:hideMark/>
          </w:tcPr>
          <w:p w14:paraId="1B15BB0A" w14:textId="7308098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103</w:t>
            </w:r>
          </w:p>
        </w:tc>
        <w:tc>
          <w:tcPr>
            <w:tcW w:w="1129" w:type="dxa"/>
            <w:shd w:val="clear" w:color="auto" w:fill="auto"/>
            <w:noWrap/>
            <w:vAlign w:val="center"/>
            <w:hideMark/>
          </w:tcPr>
          <w:p w14:paraId="2BB53644" w14:textId="09E8306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471724</w:t>
            </w:r>
          </w:p>
        </w:tc>
        <w:tc>
          <w:tcPr>
            <w:tcW w:w="1586" w:type="dxa"/>
            <w:shd w:val="clear" w:color="auto" w:fill="auto"/>
            <w:noWrap/>
            <w:vAlign w:val="center"/>
            <w:hideMark/>
          </w:tcPr>
          <w:p w14:paraId="61EF9B0E" w14:textId="22B2DE1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CASTROVIEJO RETA</w:t>
            </w:r>
          </w:p>
        </w:tc>
        <w:tc>
          <w:tcPr>
            <w:tcW w:w="3969" w:type="dxa"/>
            <w:shd w:val="clear" w:color="auto" w:fill="auto"/>
            <w:vAlign w:val="center"/>
            <w:hideMark/>
          </w:tcPr>
          <w:p w14:paraId="401C4572" w14:textId="1CC4CB4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TESOURA CASTROVIEJO RETA - MATERIAL: AÇO INOXIDÁVEL </w:t>
            </w:r>
            <w:r w:rsidRPr="008F0D43">
              <w:rPr>
                <w:rFonts w:ascii="Times New Roman" w:eastAsia="Times New Roman" w:hAnsi="Times New Roman" w:cs="Times New Roman"/>
                <w:color w:val="000000"/>
                <w:sz w:val="20"/>
                <w:szCs w:val="20"/>
              </w:rPr>
              <w:br/>
              <w:t>MODELO 2: CASTROVIEJO - COMPRIMENTO TOTAL: CERCA DE 14 CM - TIPO PONTA: PONTA RETA - ESTERILIDADE: ESTERILIZÁVEL</w:t>
            </w:r>
          </w:p>
        </w:tc>
        <w:tc>
          <w:tcPr>
            <w:tcW w:w="1134" w:type="dxa"/>
            <w:shd w:val="clear" w:color="auto" w:fill="auto"/>
            <w:noWrap/>
            <w:vAlign w:val="center"/>
            <w:hideMark/>
          </w:tcPr>
          <w:p w14:paraId="17A10CB2" w14:textId="2EEF3E4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870B9D2" w14:textId="0605033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43947AB4" w14:textId="77777777" w:rsidTr="008F0D43">
        <w:trPr>
          <w:trHeight w:val="420"/>
        </w:trPr>
        <w:tc>
          <w:tcPr>
            <w:tcW w:w="824" w:type="dxa"/>
            <w:shd w:val="clear" w:color="auto" w:fill="auto"/>
            <w:noWrap/>
            <w:vAlign w:val="center"/>
            <w:hideMark/>
          </w:tcPr>
          <w:p w14:paraId="79940687" w14:textId="484762A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104</w:t>
            </w:r>
          </w:p>
        </w:tc>
        <w:tc>
          <w:tcPr>
            <w:tcW w:w="1129" w:type="dxa"/>
            <w:shd w:val="clear" w:color="auto" w:fill="auto"/>
            <w:noWrap/>
            <w:vAlign w:val="center"/>
            <w:hideMark/>
          </w:tcPr>
          <w:p w14:paraId="3ECB5205" w14:textId="1C70CA2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471567</w:t>
            </w:r>
          </w:p>
        </w:tc>
        <w:tc>
          <w:tcPr>
            <w:tcW w:w="1586" w:type="dxa"/>
            <w:shd w:val="clear" w:color="auto" w:fill="auto"/>
            <w:noWrap/>
            <w:vAlign w:val="center"/>
            <w:hideMark/>
          </w:tcPr>
          <w:p w14:paraId="19164FBA" w14:textId="3320A5A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CIRÚRGICA FINA RETA DE 15CM</w:t>
            </w:r>
          </w:p>
        </w:tc>
        <w:tc>
          <w:tcPr>
            <w:tcW w:w="3969" w:type="dxa"/>
            <w:shd w:val="clear" w:color="auto" w:fill="auto"/>
            <w:vAlign w:val="center"/>
            <w:hideMark/>
          </w:tcPr>
          <w:p w14:paraId="07FD581C" w14:textId="185C1CC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CIRÚRGICA FINA RETA DE 15 CM - MATERIAL: AÇO INOXIDÁVEL - HASTE:</w:t>
            </w:r>
            <w:r w:rsidRPr="008F0D43">
              <w:rPr>
                <w:rFonts w:ascii="Times New Roman" w:eastAsia="Times New Roman" w:hAnsi="Times New Roman" w:cs="Times New Roman"/>
                <w:color w:val="000000"/>
                <w:sz w:val="20"/>
                <w:szCs w:val="20"/>
              </w:rPr>
              <w:br/>
              <w:t>HASTE RETA - MODELO 1: ÍRIS - CARACTERÍSTICA PONTA: FINA - COMPRIMENTO TOTAL: 15 CM - TIPO PONTA: PONTA RETA - ESTERILIDADE: ESTERILIZÁVEL</w:t>
            </w:r>
          </w:p>
        </w:tc>
        <w:tc>
          <w:tcPr>
            <w:tcW w:w="1134" w:type="dxa"/>
            <w:shd w:val="clear" w:color="auto" w:fill="auto"/>
            <w:noWrap/>
            <w:vAlign w:val="center"/>
            <w:hideMark/>
          </w:tcPr>
          <w:p w14:paraId="1D29CCDE" w14:textId="6CA9DE0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7A517F2" w14:textId="0DA87C5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1F79343E" w14:textId="77777777" w:rsidTr="008F0D43">
        <w:trPr>
          <w:trHeight w:val="960"/>
        </w:trPr>
        <w:tc>
          <w:tcPr>
            <w:tcW w:w="824" w:type="dxa"/>
            <w:shd w:val="clear" w:color="auto" w:fill="auto"/>
            <w:noWrap/>
            <w:vAlign w:val="center"/>
            <w:hideMark/>
          </w:tcPr>
          <w:p w14:paraId="3234126C" w14:textId="7C07220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105</w:t>
            </w:r>
          </w:p>
        </w:tc>
        <w:tc>
          <w:tcPr>
            <w:tcW w:w="1129" w:type="dxa"/>
            <w:shd w:val="clear" w:color="auto" w:fill="auto"/>
            <w:noWrap/>
            <w:vAlign w:val="center"/>
            <w:hideMark/>
          </w:tcPr>
          <w:p w14:paraId="12B39A92" w14:textId="2BF8C95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471573</w:t>
            </w:r>
          </w:p>
        </w:tc>
        <w:tc>
          <w:tcPr>
            <w:tcW w:w="1586" w:type="dxa"/>
            <w:shd w:val="clear" w:color="auto" w:fill="auto"/>
            <w:noWrap/>
            <w:vAlign w:val="center"/>
            <w:hideMark/>
          </w:tcPr>
          <w:p w14:paraId="0F3D84A5" w14:textId="1779416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ÍRIS CURVA 11,5CM</w:t>
            </w:r>
          </w:p>
        </w:tc>
        <w:tc>
          <w:tcPr>
            <w:tcW w:w="3969" w:type="dxa"/>
            <w:shd w:val="clear" w:color="auto" w:fill="auto"/>
            <w:vAlign w:val="center"/>
            <w:hideMark/>
          </w:tcPr>
          <w:p w14:paraId="46166ADC" w14:textId="0D7ACD9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ÍRIS CURVA 11,5 CM - MATERIAL: AÇO INOXIDÁVEL -</w:t>
            </w:r>
            <w:r w:rsidRPr="008F0D43">
              <w:rPr>
                <w:rFonts w:ascii="Times New Roman" w:eastAsia="Times New Roman" w:hAnsi="Times New Roman" w:cs="Times New Roman"/>
                <w:color w:val="000000"/>
                <w:sz w:val="20"/>
                <w:szCs w:val="20"/>
              </w:rPr>
              <w:br/>
              <w:t>HASTE: HASTE RETA - MODELO 1: ÍRIS - CARACTERÍSTICA PONTA: FINA - COMPRIMENTO TOTAL: CERCA DE 12 CM - TIPO PONTA: PONTA CURVA - ESTERILIDADE: ESTERILIZÁVEL</w:t>
            </w:r>
          </w:p>
        </w:tc>
        <w:tc>
          <w:tcPr>
            <w:tcW w:w="1134" w:type="dxa"/>
            <w:shd w:val="clear" w:color="auto" w:fill="auto"/>
            <w:noWrap/>
            <w:vAlign w:val="center"/>
            <w:hideMark/>
          </w:tcPr>
          <w:p w14:paraId="650E473F" w14:textId="61150DA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FD0271B" w14:textId="03F9D85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70411FCE" w14:textId="77777777" w:rsidTr="008F0D43">
        <w:trPr>
          <w:trHeight w:val="960"/>
        </w:trPr>
        <w:tc>
          <w:tcPr>
            <w:tcW w:w="824" w:type="dxa"/>
            <w:shd w:val="clear" w:color="auto" w:fill="auto"/>
            <w:noWrap/>
            <w:vAlign w:val="center"/>
            <w:hideMark/>
          </w:tcPr>
          <w:p w14:paraId="07D5E4B3" w14:textId="25D7912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106</w:t>
            </w:r>
          </w:p>
        </w:tc>
        <w:tc>
          <w:tcPr>
            <w:tcW w:w="1129" w:type="dxa"/>
            <w:shd w:val="clear" w:color="auto" w:fill="auto"/>
            <w:noWrap/>
            <w:vAlign w:val="center"/>
            <w:hideMark/>
          </w:tcPr>
          <w:p w14:paraId="33B36704" w14:textId="39F7C47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471566</w:t>
            </w:r>
          </w:p>
        </w:tc>
        <w:tc>
          <w:tcPr>
            <w:tcW w:w="1586" w:type="dxa"/>
            <w:shd w:val="clear" w:color="auto" w:fill="auto"/>
            <w:noWrap/>
            <w:vAlign w:val="center"/>
            <w:hideMark/>
          </w:tcPr>
          <w:p w14:paraId="0483E2F1" w14:textId="2A3EAB5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ÍRIS RETA 11,5CM</w:t>
            </w:r>
          </w:p>
        </w:tc>
        <w:tc>
          <w:tcPr>
            <w:tcW w:w="3969" w:type="dxa"/>
            <w:shd w:val="clear" w:color="auto" w:fill="auto"/>
            <w:vAlign w:val="center"/>
            <w:hideMark/>
          </w:tcPr>
          <w:p w14:paraId="52A5ECE6" w14:textId="1AB29A4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ÍRIS RETA 11,5 CM - MATERIAL: AÇO INOXIDÁVEL -</w:t>
            </w:r>
            <w:r w:rsidRPr="008F0D43">
              <w:rPr>
                <w:rFonts w:ascii="Times New Roman" w:eastAsia="Times New Roman" w:hAnsi="Times New Roman" w:cs="Times New Roman"/>
                <w:color w:val="000000"/>
                <w:sz w:val="20"/>
                <w:szCs w:val="20"/>
              </w:rPr>
              <w:br/>
              <w:t>HASTE: HASTE RETA - MODELO 1: ÍRIS - CARACTERÍSTICA PONTA: FINA - COMPRIMENTO TOTAL: 11,5 CM - TIPO PONTA: PONTA RETA - ESTERILIDADE: ESTERILIZÁVEL</w:t>
            </w:r>
          </w:p>
        </w:tc>
        <w:tc>
          <w:tcPr>
            <w:tcW w:w="1134" w:type="dxa"/>
            <w:shd w:val="clear" w:color="auto" w:fill="auto"/>
            <w:noWrap/>
            <w:vAlign w:val="center"/>
            <w:hideMark/>
          </w:tcPr>
          <w:p w14:paraId="427E19FB" w14:textId="49BDDD3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AB797A2" w14:textId="7239EA4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370</w:t>
            </w:r>
          </w:p>
        </w:tc>
      </w:tr>
      <w:tr w:rsidR="00A3559C" w:rsidRPr="008F0D43" w14:paraId="656F09EC" w14:textId="77777777" w:rsidTr="008F0D43">
        <w:trPr>
          <w:trHeight w:val="960"/>
        </w:trPr>
        <w:tc>
          <w:tcPr>
            <w:tcW w:w="824" w:type="dxa"/>
            <w:shd w:val="clear" w:color="auto" w:fill="auto"/>
            <w:noWrap/>
            <w:vAlign w:val="center"/>
            <w:hideMark/>
          </w:tcPr>
          <w:p w14:paraId="0D6E08B7" w14:textId="01603DE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107</w:t>
            </w:r>
          </w:p>
        </w:tc>
        <w:tc>
          <w:tcPr>
            <w:tcW w:w="1129" w:type="dxa"/>
            <w:shd w:val="clear" w:color="auto" w:fill="auto"/>
            <w:noWrap/>
            <w:vAlign w:val="center"/>
            <w:hideMark/>
          </w:tcPr>
          <w:p w14:paraId="51511717" w14:textId="1EC438B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426919</w:t>
            </w:r>
          </w:p>
        </w:tc>
        <w:tc>
          <w:tcPr>
            <w:tcW w:w="1586" w:type="dxa"/>
            <w:shd w:val="clear" w:color="auto" w:fill="auto"/>
            <w:noWrap/>
            <w:vAlign w:val="center"/>
            <w:hideMark/>
          </w:tcPr>
          <w:p w14:paraId="2EEFB98E" w14:textId="6CE0C29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PARA GESSO CABO DE MADEIRA</w:t>
            </w:r>
          </w:p>
        </w:tc>
        <w:tc>
          <w:tcPr>
            <w:tcW w:w="3969" w:type="dxa"/>
            <w:shd w:val="clear" w:color="auto" w:fill="auto"/>
            <w:vAlign w:val="center"/>
            <w:hideMark/>
          </w:tcPr>
          <w:p w14:paraId="3DAE3B27" w14:textId="601775C2"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PARA GESSO CABO DE MADEIRA - MATERIAL: AÇO</w:t>
            </w:r>
            <w:r w:rsidRPr="008F0D43">
              <w:rPr>
                <w:rFonts w:ascii="Times New Roman" w:eastAsia="Times New Roman" w:hAnsi="Times New Roman" w:cs="Times New Roman"/>
                <w:color w:val="000000"/>
                <w:sz w:val="20"/>
                <w:szCs w:val="20"/>
              </w:rPr>
              <w:br/>
              <w:t>INOXIDÁVEL COM CABO DE MADEIRA - TIPO USO: MANIPULAÇÃO DE HIDROCOLÓIDES E GESSOS</w:t>
            </w:r>
          </w:p>
        </w:tc>
        <w:tc>
          <w:tcPr>
            <w:tcW w:w="1134" w:type="dxa"/>
            <w:shd w:val="clear" w:color="auto" w:fill="auto"/>
            <w:noWrap/>
            <w:vAlign w:val="center"/>
            <w:hideMark/>
          </w:tcPr>
          <w:p w14:paraId="60201458" w14:textId="43B410B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9B95141" w14:textId="2148A41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3471A540" w14:textId="77777777" w:rsidTr="008F0D43">
        <w:trPr>
          <w:trHeight w:val="720"/>
        </w:trPr>
        <w:tc>
          <w:tcPr>
            <w:tcW w:w="824" w:type="dxa"/>
            <w:shd w:val="clear" w:color="auto" w:fill="auto"/>
            <w:noWrap/>
            <w:vAlign w:val="center"/>
            <w:hideMark/>
          </w:tcPr>
          <w:p w14:paraId="6FDC7E5E" w14:textId="6D1948F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108</w:t>
            </w:r>
          </w:p>
        </w:tc>
        <w:tc>
          <w:tcPr>
            <w:tcW w:w="1129" w:type="dxa"/>
            <w:shd w:val="clear" w:color="auto" w:fill="auto"/>
            <w:noWrap/>
            <w:vAlign w:val="center"/>
            <w:hideMark/>
          </w:tcPr>
          <w:p w14:paraId="78E8E1F8" w14:textId="63987C5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413449</w:t>
            </w:r>
          </w:p>
        </w:tc>
        <w:tc>
          <w:tcPr>
            <w:tcW w:w="1586" w:type="dxa"/>
            <w:shd w:val="clear" w:color="auto" w:fill="auto"/>
            <w:noWrap/>
            <w:vAlign w:val="center"/>
            <w:hideMark/>
          </w:tcPr>
          <w:p w14:paraId="1931D0D2" w14:textId="74A7B43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DESCOLADOR DE MOLT N 2-4</w:t>
            </w:r>
          </w:p>
        </w:tc>
        <w:tc>
          <w:tcPr>
            <w:tcW w:w="3969" w:type="dxa"/>
            <w:shd w:val="clear" w:color="auto" w:fill="auto"/>
            <w:vAlign w:val="center"/>
            <w:hideMark/>
          </w:tcPr>
          <w:p w14:paraId="2724C728" w14:textId="1056316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DESCOLADOR DE MOLT N 2 - 4 - MATERIAL: AÇO INOXIDÁVEL -</w:t>
            </w:r>
            <w:r w:rsidRPr="008F0D43">
              <w:rPr>
                <w:rFonts w:ascii="Times New Roman" w:eastAsia="Times New Roman" w:hAnsi="Times New Roman" w:cs="Times New Roman"/>
                <w:color w:val="000000"/>
                <w:sz w:val="20"/>
                <w:szCs w:val="20"/>
              </w:rPr>
              <w:br/>
              <w:t>MODELO: MOLT - TIPO FORMATO: DESTACA PERIÓSTEO</w:t>
            </w:r>
          </w:p>
        </w:tc>
        <w:tc>
          <w:tcPr>
            <w:tcW w:w="1134" w:type="dxa"/>
            <w:shd w:val="clear" w:color="auto" w:fill="auto"/>
            <w:noWrap/>
            <w:vAlign w:val="center"/>
            <w:hideMark/>
          </w:tcPr>
          <w:p w14:paraId="48F90C38" w14:textId="332841C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5568D26" w14:textId="3C238B3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2B18835D" w14:textId="77777777" w:rsidTr="008F0D43">
        <w:trPr>
          <w:trHeight w:val="960"/>
        </w:trPr>
        <w:tc>
          <w:tcPr>
            <w:tcW w:w="824" w:type="dxa"/>
            <w:shd w:val="clear" w:color="auto" w:fill="auto"/>
            <w:noWrap/>
            <w:vAlign w:val="center"/>
            <w:hideMark/>
          </w:tcPr>
          <w:p w14:paraId="06DD55CE" w14:textId="634A77E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109</w:t>
            </w:r>
          </w:p>
        </w:tc>
        <w:tc>
          <w:tcPr>
            <w:tcW w:w="1129" w:type="dxa"/>
            <w:shd w:val="clear" w:color="auto" w:fill="auto"/>
            <w:noWrap/>
            <w:vAlign w:val="center"/>
            <w:hideMark/>
          </w:tcPr>
          <w:p w14:paraId="7431733C" w14:textId="232CF32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357601</w:t>
            </w:r>
          </w:p>
        </w:tc>
        <w:tc>
          <w:tcPr>
            <w:tcW w:w="1586" w:type="dxa"/>
            <w:shd w:val="clear" w:color="auto" w:fill="auto"/>
            <w:noWrap/>
            <w:vAlign w:val="center"/>
            <w:hideMark/>
          </w:tcPr>
          <w:p w14:paraId="281EB5DE" w14:textId="461CFBD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DESCOLADOR DE FREE DUPLO</w:t>
            </w:r>
          </w:p>
        </w:tc>
        <w:tc>
          <w:tcPr>
            <w:tcW w:w="3969" w:type="dxa"/>
            <w:shd w:val="clear" w:color="auto" w:fill="auto"/>
            <w:vAlign w:val="center"/>
            <w:hideMark/>
          </w:tcPr>
          <w:p w14:paraId="3D33BCDF" w14:textId="4D172B2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DESCOLADOR DE FREE DUPLO - MATERIAL: AÇO INOXIDÁVEL -</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COMPRIMENTO: 20 CM - DIÂMETRO: 5 MM - TIPO: FREER - CARACTERÍSTICAS ADICIONAIS: DUPLO</w:t>
            </w:r>
          </w:p>
        </w:tc>
        <w:tc>
          <w:tcPr>
            <w:tcW w:w="1134" w:type="dxa"/>
            <w:shd w:val="clear" w:color="auto" w:fill="auto"/>
            <w:noWrap/>
            <w:vAlign w:val="center"/>
            <w:hideMark/>
          </w:tcPr>
          <w:p w14:paraId="04E18BD6" w14:textId="5C1A96D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BBE3588" w14:textId="0F5C44E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029AFB46" w14:textId="77777777" w:rsidTr="008F0D43">
        <w:trPr>
          <w:trHeight w:val="562"/>
        </w:trPr>
        <w:tc>
          <w:tcPr>
            <w:tcW w:w="824" w:type="dxa"/>
            <w:shd w:val="clear" w:color="auto" w:fill="auto"/>
            <w:noWrap/>
            <w:vAlign w:val="center"/>
            <w:hideMark/>
          </w:tcPr>
          <w:p w14:paraId="66746245" w14:textId="496DBEA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110</w:t>
            </w:r>
          </w:p>
        </w:tc>
        <w:tc>
          <w:tcPr>
            <w:tcW w:w="1129" w:type="dxa"/>
            <w:shd w:val="clear" w:color="auto" w:fill="auto"/>
            <w:noWrap/>
            <w:vAlign w:val="center"/>
            <w:hideMark/>
          </w:tcPr>
          <w:p w14:paraId="19EAE8F4" w14:textId="14A46D5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431630</w:t>
            </w:r>
          </w:p>
        </w:tc>
        <w:tc>
          <w:tcPr>
            <w:tcW w:w="1586" w:type="dxa"/>
            <w:shd w:val="clear" w:color="auto" w:fill="auto"/>
            <w:noWrap/>
            <w:vAlign w:val="center"/>
            <w:hideMark/>
          </w:tcPr>
          <w:p w14:paraId="63F7A417" w14:textId="3C8CBC4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PERIÓTOMO DUPLO CURVO</w:t>
            </w:r>
          </w:p>
        </w:tc>
        <w:tc>
          <w:tcPr>
            <w:tcW w:w="3969" w:type="dxa"/>
            <w:shd w:val="clear" w:color="auto" w:fill="auto"/>
            <w:vAlign w:val="center"/>
            <w:hideMark/>
          </w:tcPr>
          <w:p w14:paraId="2E5F0330" w14:textId="1CC59FA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PERIÓTOMO DUPLO CURVO - PERIÓTOMO </w:t>
            </w:r>
            <w:r w:rsidR="00575623" w:rsidRPr="008F0D43">
              <w:rPr>
                <w:rFonts w:ascii="Times New Roman" w:eastAsia="Times New Roman" w:hAnsi="Times New Roman" w:cs="Times New Roman"/>
                <w:color w:val="000000"/>
                <w:sz w:val="20"/>
                <w:szCs w:val="20"/>
              </w:rPr>
              <w:t>–</w:t>
            </w:r>
            <w:r w:rsidRPr="008F0D43">
              <w:rPr>
                <w:rFonts w:ascii="Times New Roman" w:eastAsia="Times New Roman" w:hAnsi="Times New Roman" w:cs="Times New Roman"/>
                <w:color w:val="000000"/>
                <w:sz w:val="20"/>
                <w:szCs w:val="20"/>
              </w:rPr>
              <w:t xml:space="preserve"> USO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ODONTOLÓGICO, MATERIAL: AÇO INOXIDÁVEL, TIPO PONTA: DUPLO, TIPO</w:t>
            </w:r>
            <w:r w:rsidRPr="008F0D43">
              <w:rPr>
                <w:rFonts w:ascii="Times New Roman" w:eastAsia="Times New Roman" w:hAnsi="Times New Roman" w:cs="Times New Roman"/>
                <w:color w:val="000000"/>
                <w:sz w:val="20"/>
                <w:szCs w:val="20"/>
              </w:rPr>
              <w:br/>
              <w:t>CABO: CABO CILÍNDRICO OCO</w:t>
            </w:r>
          </w:p>
        </w:tc>
        <w:tc>
          <w:tcPr>
            <w:tcW w:w="1134" w:type="dxa"/>
            <w:shd w:val="clear" w:color="auto" w:fill="auto"/>
            <w:noWrap/>
            <w:vAlign w:val="center"/>
            <w:hideMark/>
          </w:tcPr>
          <w:p w14:paraId="0E0A1372" w14:textId="195C4BD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398A913" w14:textId="01A0184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419D395D" w14:textId="77777777" w:rsidTr="008F0D43">
        <w:trPr>
          <w:trHeight w:val="960"/>
        </w:trPr>
        <w:tc>
          <w:tcPr>
            <w:tcW w:w="824" w:type="dxa"/>
            <w:shd w:val="clear" w:color="auto" w:fill="auto"/>
            <w:noWrap/>
            <w:vAlign w:val="center"/>
            <w:hideMark/>
          </w:tcPr>
          <w:p w14:paraId="0EA656D8" w14:textId="3F97D27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111</w:t>
            </w:r>
          </w:p>
        </w:tc>
        <w:tc>
          <w:tcPr>
            <w:tcW w:w="1129" w:type="dxa"/>
            <w:shd w:val="clear" w:color="auto" w:fill="auto"/>
            <w:noWrap/>
            <w:vAlign w:val="center"/>
            <w:hideMark/>
          </w:tcPr>
          <w:p w14:paraId="1E5E489B" w14:textId="2F1D81E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471527</w:t>
            </w:r>
          </w:p>
        </w:tc>
        <w:tc>
          <w:tcPr>
            <w:tcW w:w="1586" w:type="dxa"/>
            <w:shd w:val="clear" w:color="auto" w:fill="auto"/>
            <w:noWrap/>
            <w:vAlign w:val="center"/>
            <w:hideMark/>
          </w:tcPr>
          <w:p w14:paraId="22142C44" w14:textId="7D4B16F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TIPO MATZENBAUM CURVA</w:t>
            </w:r>
          </w:p>
        </w:tc>
        <w:tc>
          <w:tcPr>
            <w:tcW w:w="3969" w:type="dxa"/>
            <w:shd w:val="clear" w:color="auto" w:fill="auto"/>
            <w:vAlign w:val="center"/>
            <w:hideMark/>
          </w:tcPr>
          <w:p w14:paraId="7AF2EAE4" w14:textId="5DF6540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TESOURA TIPO MATZENBAUM CURVA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HASTE: HASTE RETA - MODELO 1: METZENBAUM - COMPRIMENTO TOTAL: CERCA DE 14 CM - TIPO PONTA: PONTA CURVA - ESTERILIDADE: ESTERILIZÁVEL</w:t>
            </w:r>
          </w:p>
        </w:tc>
        <w:tc>
          <w:tcPr>
            <w:tcW w:w="1134" w:type="dxa"/>
            <w:shd w:val="clear" w:color="auto" w:fill="auto"/>
            <w:noWrap/>
            <w:vAlign w:val="center"/>
            <w:hideMark/>
          </w:tcPr>
          <w:p w14:paraId="542A23E3" w14:textId="530EC4C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FAFAD6E" w14:textId="4C7FCA3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50688561" w14:textId="77777777" w:rsidTr="008F0D43">
        <w:trPr>
          <w:trHeight w:val="960"/>
        </w:trPr>
        <w:tc>
          <w:tcPr>
            <w:tcW w:w="824" w:type="dxa"/>
            <w:shd w:val="clear" w:color="auto" w:fill="auto"/>
            <w:noWrap/>
            <w:vAlign w:val="center"/>
            <w:hideMark/>
          </w:tcPr>
          <w:p w14:paraId="47AE8DE9" w14:textId="57D3480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112</w:t>
            </w:r>
          </w:p>
        </w:tc>
        <w:tc>
          <w:tcPr>
            <w:tcW w:w="1129" w:type="dxa"/>
            <w:shd w:val="clear" w:color="auto" w:fill="auto"/>
            <w:noWrap/>
            <w:vAlign w:val="center"/>
            <w:hideMark/>
          </w:tcPr>
          <w:p w14:paraId="0E86F76B" w14:textId="2AA1FCE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418161</w:t>
            </w:r>
          </w:p>
        </w:tc>
        <w:tc>
          <w:tcPr>
            <w:tcW w:w="1586" w:type="dxa"/>
            <w:shd w:val="clear" w:color="auto" w:fill="auto"/>
            <w:noWrap/>
            <w:vAlign w:val="center"/>
            <w:hideMark/>
          </w:tcPr>
          <w:p w14:paraId="6ACE7A31" w14:textId="0A7AFCE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ASPIRADOR FRAZIER ANGULADO</w:t>
            </w:r>
          </w:p>
        </w:tc>
        <w:tc>
          <w:tcPr>
            <w:tcW w:w="3969" w:type="dxa"/>
            <w:shd w:val="clear" w:color="auto" w:fill="auto"/>
            <w:vAlign w:val="center"/>
            <w:hideMark/>
          </w:tcPr>
          <w:p w14:paraId="0E329E18" w14:textId="172FA900"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ASPIRADOR FRAZIER ANGULADO - MATERIAL: AÇO INOXIDÁVEL -</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TIPO: CIRÚRGICO - CARACTERÍSTICAS ADICIONAIS: FRAZIER - ESTERILIDADE: AUTOCLAVÁVEL</w:t>
            </w:r>
          </w:p>
        </w:tc>
        <w:tc>
          <w:tcPr>
            <w:tcW w:w="1134" w:type="dxa"/>
            <w:shd w:val="clear" w:color="auto" w:fill="auto"/>
            <w:noWrap/>
            <w:vAlign w:val="center"/>
            <w:hideMark/>
          </w:tcPr>
          <w:p w14:paraId="46E7AE99" w14:textId="7AD5E56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122000B" w14:textId="5D5A918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157DB046" w14:textId="77777777" w:rsidTr="008F0D43">
        <w:trPr>
          <w:trHeight w:val="720"/>
        </w:trPr>
        <w:tc>
          <w:tcPr>
            <w:tcW w:w="824" w:type="dxa"/>
            <w:shd w:val="clear" w:color="auto" w:fill="auto"/>
            <w:noWrap/>
            <w:vAlign w:val="center"/>
            <w:hideMark/>
          </w:tcPr>
          <w:p w14:paraId="54D1BCD8" w14:textId="5BC0A93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113</w:t>
            </w:r>
          </w:p>
        </w:tc>
        <w:tc>
          <w:tcPr>
            <w:tcW w:w="1129" w:type="dxa"/>
            <w:shd w:val="clear" w:color="auto" w:fill="auto"/>
            <w:noWrap/>
            <w:vAlign w:val="center"/>
            <w:hideMark/>
          </w:tcPr>
          <w:p w14:paraId="0D4685CF" w14:textId="16BEA68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427812</w:t>
            </w:r>
          </w:p>
        </w:tc>
        <w:tc>
          <w:tcPr>
            <w:tcW w:w="1586" w:type="dxa"/>
            <w:shd w:val="clear" w:color="auto" w:fill="auto"/>
            <w:noWrap/>
            <w:vAlign w:val="center"/>
            <w:hideMark/>
          </w:tcPr>
          <w:p w14:paraId="658819C8" w14:textId="5906E02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MC CALL Nº 13-14</w:t>
            </w:r>
          </w:p>
        </w:tc>
        <w:tc>
          <w:tcPr>
            <w:tcW w:w="3969" w:type="dxa"/>
            <w:shd w:val="clear" w:color="auto" w:fill="auto"/>
            <w:vAlign w:val="center"/>
            <w:hideMark/>
          </w:tcPr>
          <w:p w14:paraId="315207B7" w14:textId="3E36CA6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MC CALL Nº 13-14 -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13</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-14 - TIPO: MCCALL - CARACTERÍSTICAS ADICIONAIS: CABO OCO</w:t>
            </w:r>
          </w:p>
        </w:tc>
        <w:tc>
          <w:tcPr>
            <w:tcW w:w="1134" w:type="dxa"/>
            <w:shd w:val="clear" w:color="auto" w:fill="auto"/>
            <w:noWrap/>
            <w:vAlign w:val="center"/>
            <w:hideMark/>
          </w:tcPr>
          <w:p w14:paraId="32FECD33" w14:textId="79E983E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412EF92" w14:textId="7FA8E61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60C9CBE0" w14:textId="77777777" w:rsidTr="008F0D43">
        <w:trPr>
          <w:trHeight w:val="720"/>
        </w:trPr>
        <w:tc>
          <w:tcPr>
            <w:tcW w:w="824" w:type="dxa"/>
            <w:shd w:val="clear" w:color="auto" w:fill="auto"/>
            <w:noWrap/>
            <w:vAlign w:val="center"/>
            <w:hideMark/>
          </w:tcPr>
          <w:p w14:paraId="11E02734" w14:textId="6C2F748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114</w:t>
            </w:r>
          </w:p>
        </w:tc>
        <w:tc>
          <w:tcPr>
            <w:tcW w:w="1129" w:type="dxa"/>
            <w:shd w:val="clear" w:color="auto" w:fill="auto"/>
            <w:noWrap/>
            <w:vAlign w:val="center"/>
            <w:hideMark/>
          </w:tcPr>
          <w:p w14:paraId="5F4CAB17" w14:textId="0E8E4A1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427723</w:t>
            </w:r>
          </w:p>
        </w:tc>
        <w:tc>
          <w:tcPr>
            <w:tcW w:w="1586" w:type="dxa"/>
            <w:shd w:val="clear" w:color="auto" w:fill="auto"/>
            <w:noWrap/>
            <w:vAlign w:val="center"/>
            <w:hideMark/>
          </w:tcPr>
          <w:p w14:paraId="1B4C69D9" w14:textId="65DC38E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MC CALL Nº 17-18</w:t>
            </w:r>
          </w:p>
        </w:tc>
        <w:tc>
          <w:tcPr>
            <w:tcW w:w="3969" w:type="dxa"/>
            <w:shd w:val="clear" w:color="auto" w:fill="auto"/>
            <w:vAlign w:val="center"/>
            <w:hideMark/>
          </w:tcPr>
          <w:p w14:paraId="5D85712A" w14:textId="170B25F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PERIO MC CALL Nº 17-18 - MATERIAL: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17-18 - TIPO: MCCALL - CARACTERÍSTICAS ADICIONAIS: CABO OCO</w:t>
            </w:r>
          </w:p>
        </w:tc>
        <w:tc>
          <w:tcPr>
            <w:tcW w:w="1134" w:type="dxa"/>
            <w:shd w:val="clear" w:color="auto" w:fill="auto"/>
            <w:noWrap/>
            <w:vAlign w:val="center"/>
            <w:hideMark/>
          </w:tcPr>
          <w:p w14:paraId="63532F19" w14:textId="528D0DB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942BFEE" w14:textId="03385EA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243</w:t>
            </w:r>
          </w:p>
        </w:tc>
      </w:tr>
      <w:tr w:rsidR="00A3559C" w:rsidRPr="008F0D43" w14:paraId="461F971C" w14:textId="77777777" w:rsidTr="008F0D43">
        <w:trPr>
          <w:trHeight w:val="720"/>
        </w:trPr>
        <w:tc>
          <w:tcPr>
            <w:tcW w:w="824" w:type="dxa"/>
            <w:shd w:val="clear" w:color="auto" w:fill="auto"/>
            <w:noWrap/>
            <w:vAlign w:val="center"/>
            <w:hideMark/>
          </w:tcPr>
          <w:p w14:paraId="389F35FB" w14:textId="6256A68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115</w:t>
            </w:r>
          </w:p>
        </w:tc>
        <w:tc>
          <w:tcPr>
            <w:tcW w:w="1129" w:type="dxa"/>
            <w:shd w:val="clear" w:color="auto" w:fill="auto"/>
            <w:noWrap/>
            <w:vAlign w:val="center"/>
            <w:hideMark/>
          </w:tcPr>
          <w:p w14:paraId="4EE69D59" w14:textId="627A468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427718</w:t>
            </w:r>
          </w:p>
        </w:tc>
        <w:tc>
          <w:tcPr>
            <w:tcW w:w="1586" w:type="dxa"/>
            <w:shd w:val="clear" w:color="auto" w:fill="auto"/>
            <w:noWrap/>
            <w:vAlign w:val="center"/>
            <w:hideMark/>
          </w:tcPr>
          <w:p w14:paraId="002F3DE5" w14:textId="5BD57AB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SACA PRÓTESE COM 5 PONTAS EM AÇO INOXIDAVEL</w:t>
            </w:r>
          </w:p>
        </w:tc>
        <w:tc>
          <w:tcPr>
            <w:tcW w:w="3969" w:type="dxa"/>
            <w:shd w:val="clear" w:color="auto" w:fill="auto"/>
            <w:vAlign w:val="center"/>
            <w:hideMark/>
          </w:tcPr>
          <w:p w14:paraId="2F663683" w14:textId="61EADF4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SACA PRÓTESE COM 5 PONTAS EM AÇO INOXIDÁVEL -</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ACA-PRÓTESE USO ODONTOLÓGICO - MATERIAL: </w:t>
            </w:r>
            <w:r w:rsidR="008F0D43" w:rsidRPr="008F0D43">
              <w:rPr>
                <w:rFonts w:ascii="Times New Roman" w:eastAsia="Times New Roman" w:hAnsi="Times New Roman" w:cs="Times New Roman"/>
                <w:color w:val="000000"/>
                <w:sz w:val="20"/>
                <w:szCs w:val="20"/>
              </w:rPr>
              <w:t>AÇO INOXIDÁVEL</w:t>
            </w:r>
            <w:r w:rsidRPr="008F0D43">
              <w:rPr>
                <w:rFonts w:ascii="Times New Roman" w:eastAsia="Times New Roman" w:hAnsi="Times New Roman" w:cs="Times New Roman"/>
                <w:color w:val="000000"/>
                <w:sz w:val="20"/>
                <w:szCs w:val="20"/>
              </w:rPr>
              <w:t xml:space="preserve"> - COMPONENTES ADICIONAIS: 5 PONTAS</w:t>
            </w:r>
          </w:p>
        </w:tc>
        <w:tc>
          <w:tcPr>
            <w:tcW w:w="1134" w:type="dxa"/>
            <w:shd w:val="clear" w:color="auto" w:fill="auto"/>
            <w:noWrap/>
            <w:vAlign w:val="center"/>
            <w:hideMark/>
          </w:tcPr>
          <w:p w14:paraId="7F45FB88" w14:textId="427A255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ACF849F" w14:textId="30C0994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47D463CE" w14:textId="77777777" w:rsidTr="008F0D43">
        <w:trPr>
          <w:trHeight w:val="480"/>
        </w:trPr>
        <w:tc>
          <w:tcPr>
            <w:tcW w:w="824" w:type="dxa"/>
            <w:shd w:val="clear" w:color="auto" w:fill="auto"/>
            <w:noWrap/>
            <w:vAlign w:val="center"/>
            <w:hideMark/>
          </w:tcPr>
          <w:p w14:paraId="44F4F4B9" w14:textId="35D7DC5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116</w:t>
            </w:r>
          </w:p>
        </w:tc>
        <w:tc>
          <w:tcPr>
            <w:tcW w:w="1129" w:type="dxa"/>
            <w:shd w:val="clear" w:color="auto" w:fill="auto"/>
            <w:noWrap/>
            <w:vAlign w:val="center"/>
            <w:hideMark/>
          </w:tcPr>
          <w:p w14:paraId="045D3819" w14:textId="060770E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407971</w:t>
            </w:r>
          </w:p>
        </w:tc>
        <w:tc>
          <w:tcPr>
            <w:tcW w:w="1586" w:type="dxa"/>
            <w:shd w:val="clear" w:color="auto" w:fill="auto"/>
            <w:noWrap/>
            <w:vAlign w:val="center"/>
            <w:hideMark/>
          </w:tcPr>
          <w:p w14:paraId="073DD739" w14:textId="2F7F0C6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ESCULPIDOR HOLLEMBACK 3S COLORS</w:t>
            </w:r>
          </w:p>
        </w:tc>
        <w:tc>
          <w:tcPr>
            <w:tcW w:w="3969" w:type="dxa"/>
            <w:shd w:val="clear" w:color="auto" w:fill="auto"/>
            <w:vAlign w:val="center"/>
            <w:hideMark/>
          </w:tcPr>
          <w:p w14:paraId="6A766BC3" w14:textId="5B2369C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ESCULPIDOR HOLLEMBACK 3S COLORS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HOLLEMBACK - TAMANHO: Nº 3S</w:t>
            </w:r>
          </w:p>
        </w:tc>
        <w:tc>
          <w:tcPr>
            <w:tcW w:w="1134" w:type="dxa"/>
            <w:shd w:val="clear" w:color="auto" w:fill="auto"/>
            <w:noWrap/>
            <w:vAlign w:val="center"/>
            <w:hideMark/>
          </w:tcPr>
          <w:p w14:paraId="5C1111AC" w14:textId="4E73FD0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5DFDAAA" w14:textId="657B44E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647E9581" w14:textId="77777777" w:rsidTr="008F0D43">
        <w:trPr>
          <w:trHeight w:val="720"/>
        </w:trPr>
        <w:tc>
          <w:tcPr>
            <w:tcW w:w="824" w:type="dxa"/>
            <w:shd w:val="clear" w:color="auto" w:fill="auto"/>
            <w:noWrap/>
            <w:vAlign w:val="center"/>
            <w:hideMark/>
          </w:tcPr>
          <w:p w14:paraId="3A05AA95" w14:textId="634D6D1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117</w:t>
            </w:r>
          </w:p>
        </w:tc>
        <w:tc>
          <w:tcPr>
            <w:tcW w:w="1129" w:type="dxa"/>
            <w:shd w:val="clear" w:color="auto" w:fill="auto"/>
            <w:noWrap/>
            <w:vAlign w:val="center"/>
            <w:hideMark/>
          </w:tcPr>
          <w:p w14:paraId="066DDA51" w14:textId="44DAFBF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426699</w:t>
            </w:r>
          </w:p>
        </w:tc>
        <w:tc>
          <w:tcPr>
            <w:tcW w:w="1586" w:type="dxa"/>
            <w:shd w:val="clear" w:color="auto" w:fill="auto"/>
            <w:noWrap/>
            <w:vAlign w:val="center"/>
            <w:hideMark/>
          </w:tcPr>
          <w:p w14:paraId="3F5D1424" w14:textId="5382848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DUPLO INFANTIL MILLENNIUM Nº5 (73/144)</w:t>
            </w:r>
          </w:p>
        </w:tc>
        <w:tc>
          <w:tcPr>
            <w:tcW w:w="3969" w:type="dxa"/>
            <w:shd w:val="clear" w:color="auto" w:fill="auto"/>
            <w:vAlign w:val="center"/>
            <w:hideMark/>
          </w:tcPr>
          <w:p w14:paraId="70DA8430" w14:textId="37CF8980"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DUPLO INFANTIL MILLENNIUM Nº 5 (73/144) - MATERIAL: AÇO INOXIDÁVEL - MODELO: Nº 05 - CARACTERÍSTICA ADICIONAL: P/ DENTINA - TAMANHO: INFANTIL - ESTERILIDADE: AUTOCLAVÁVEL</w:t>
            </w:r>
          </w:p>
        </w:tc>
        <w:tc>
          <w:tcPr>
            <w:tcW w:w="1134" w:type="dxa"/>
            <w:shd w:val="clear" w:color="auto" w:fill="auto"/>
            <w:noWrap/>
            <w:vAlign w:val="center"/>
            <w:hideMark/>
          </w:tcPr>
          <w:p w14:paraId="0A0E20D9" w14:textId="76B1238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B0EDE9A" w14:textId="03673E7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BD5DD1F" w14:textId="77777777" w:rsidTr="008F0D43">
        <w:trPr>
          <w:trHeight w:val="720"/>
        </w:trPr>
        <w:tc>
          <w:tcPr>
            <w:tcW w:w="824" w:type="dxa"/>
            <w:shd w:val="clear" w:color="auto" w:fill="auto"/>
            <w:noWrap/>
            <w:vAlign w:val="center"/>
            <w:hideMark/>
          </w:tcPr>
          <w:p w14:paraId="673A74B7" w14:textId="10FD857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118</w:t>
            </w:r>
          </w:p>
        </w:tc>
        <w:tc>
          <w:tcPr>
            <w:tcW w:w="1129" w:type="dxa"/>
            <w:shd w:val="clear" w:color="auto" w:fill="auto"/>
            <w:noWrap/>
            <w:vAlign w:val="center"/>
            <w:hideMark/>
          </w:tcPr>
          <w:p w14:paraId="489C7E2D" w14:textId="542800F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426700</w:t>
            </w:r>
          </w:p>
        </w:tc>
        <w:tc>
          <w:tcPr>
            <w:tcW w:w="1586" w:type="dxa"/>
            <w:shd w:val="clear" w:color="auto" w:fill="auto"/>
            <w:noWrap/>
            <w:vAlign w:val="center"/>
            <w:hideMark/>
          </w:tcPr>
          <w:p w14:paraId="36A15B31" w14:textId="1CA1C03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DUPLO INFANTIL MILLENNIUM Nº 17 (73/146)</w:t>
            </w:r>
          </w:p>
        </w:tc>
        <w:tc>
          <w:tcPr>
            <w:tcW w:w="3969" w:type="dxa"/>
            <w:shd w:val="clear" w:color="auto" w:fill="auto"/>
            <w:vAlign w:val="center"/>
            <w:hideMark/>
          </w:tcPr>
          <w:p w14:paraId="67342E48" w14:textId="75B98EC6"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DUPLO INFANTIL MILLENNIUM N°17 (73/146) - MATERIAL: AÇO INOXIDÁVEL - MODELO: Nº 17 - CARACTERÍSTICA ADICIONAL: P/ DENTINA - TAMANHO: INFANTIL - ESTERILIDADE: AUTOCLAVÁVEL</w:t>
            </w:r>
          </w:p>
        </w:tc>
        <w:tc>
          <w:tcPr>
            <w:tcW w:w="1134" w:type="dxa"/>
            <w:shd w:val="clear" w:color="auto" w:fill="auto"/>
            <w:noWrap/>
            <w:vAlign w:val="center"/>
            <w:hideMark/>
          </w:tcPr>
          <w:p w14:paraId="57E064EF" w14:textId="2A176CC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68D0A6D" w14:textId="223B666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7475D17B" w14:textId="77777777" w:rsidTr="008F0D43">
        <w:trPr>
          <w:trHeight w:val="720"/>
        </w:trPr>
        <w:tc>
          <w:tcPr>
            <w:tcW w:w="824" w:type="dxa"/>
            <w:shd w:val="clear" w:color="auto" w:fill="auto"/>
            <w:noWrap/>
            <w:vAlign w:val="center"/>
            <w:hideMark/>
          </w:tcPr>
          <w:p w14:paraId="5690F32F" w14:textId="6E0CD2F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119</w:t>
            </w:r>
          </w:p>
        </w:tc>
        <w:tc>
          <w:tcPr>
            <w:tcW w:w="1129" w:type="dxa"/>
            <w:shd w:val="clear" w:color="auto" w:fill="auto"/>
            <w:noWrap/>
            <w:vAlign w:val="center"/>
            <w:hideMark/>
          </w:tcPr>
          <w:p w14:paraId="11CE34E8" w14:textId="5DC7519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426703</w:t>
            </w:r>
          </w:p>
        </w:tc>
        <w:tc>
          <w:tcPr>
            <w:tcW w:w="1586" w:type="dxa"/>
            <w:shd w:val="clear" w:color="auto" w:fill="auto"/>
            <w:noWrap/>
            <w:vAlign w:val="center"/>
            <w:hideMark/>
          </w:tcPr>
          <w:p w14:paraId="2ED07229" w14:textId="32FDF84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DUPLO INFANTIL MILLENNIUM Nº 18 (73/146)</w:t>
            </w:r>
          </w:p>
        </w:tc>
        <w:tc>
          <w:tcPr>
            <w:tcW w:w="3969" w:type="dxa"/>
            <w:shd w:val="clear" w:color="auto" w:fill="auto"/>
            <w:vAlign w:val="center"/>
            <w:hideMark/>
          </w:tcPr>
          <w:p w14:paraId="0DB86C7C" w14:textId="73AB494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ESCAVADOR DUPLO INFANTIL MILLENNIUM N° 18 (73/146) - MATERIAL: AÇO INOXIDÁVEL - MODELO: Nº 18 - CARACTERÍSTICA ADICIONAL: P/ DENTINA - ESTERILIDADE: AUTOCLAVÁVEL - FORMATO: DUPLO</w:t>
            </w:r>
          </w:p>
        </w:tc>
        <w:tc>
          <w:tcPr>
            <w:tcW w:w="1134" w:type="dxa"/>
            <w:shd w:val="clear" w:color="auto" w:fill="auto"/>
            <w:noWrap/>
            <w:vAlign w:val="center"/>
            <w:hideMark/>
          </w:tcPr>
          <w:p w14:paraId="77267F80" w14:textId="5F12CD6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AF64305" w14:textId="297331E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50</w:t>
            </w:r>
          </w:p>
        </w:tc>
      </w:tr>
      <w:tr w:rsidR="00A3559C" w:rsidRPr="008F0D43" w14:paraId="26CCE965" w14:textId="77777777" w:rsidTr="008F0D43">
        <w:trPr>
          <w:trHeight w:val="720"/>
        </w:trPr>
        <w:tc>
          <w:tcPr>
            <w:tcW w:w="824" w:type="dxa"/>
            <w:shd w:val="clear" w:color="auto" w:fill="auto"/>
            <w:noWrap/>
            <w:vAlign w:val="center"/>
            <w:hideMark/>
          </w:tcPr>
          <w:p w14:paraId="66F26480" w14:textId="165299C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120</w:t>
            </w:r>
          </w:p>
        </w:tc>
        <w:tc>
          <w:tcPr>
            <w:tcW w:w="1129" w:type="dxa"/>
            <w:shd w:val="clear" w:color="auto" w:fill="auto"/>
            <w:noWrap/>
            <w:vAlign w:val="center"/>
            <w:hideMark/>
          </w:tcPr>
          <w:p w14:paraId="7C067669" w14:textId="66820F7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427568</w:t>
            </w:r>
          </w:p>
        </w:tc>
        <w:tc>
          <w:tcPr>
            <w:tcW w:w="1586" w:type="dxa"/>
            <w:shd w:val="clear" w:color="auto" w:fill="auto"/>
            <w:noWrap/>
            <w:vAlign w:val="center"/>
            <w:hideMark/>
          </w:tcPr>
          <w:p w14:paraId="1EF99A46" w14:textId="679A207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DUPLA LONGA MILLENNIUM Nº 11-12 (70/80)</w:t>
            </w:r>
          </w:p>
        </w:tc>
        <w:tc>
          <w:tcPr>
            <w:tcW w:w="3969" w:type="dxa"/>
            <w:shd w:val="clear" w:color="auto" w:fill="auto"/>
            <w:vAlign w:val="center"/>
            <w:hideMark/>
          </w:tcPr>
          <w:p w14:paraId="68A03A48" w14:textId="236A4965"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DUPLA LONGA MILLENNIUM N°11-12 (70/80) MATERIAL: AÇO INOXIDÁVEL - MODELO: Nº 11-12 - TIPO: GRACEY - CARACTERÍSTICAS ADICIONAIS: CABO OCO</w:t>
            </w:r>
          </w:p>
        </w:tc>
        <w:tc>
          <w:tcPr>
            <w:tcW w:w="1134" w:type="dxa"/>
            <w:shd w:val="clear" w:color="auto" w:fill="auto"/>
            <w:noWrap/>
            <w:vAlign w:val="center"/>
            <w:hideMark/>
          </w:tcPr>
          <w:p w14:paraId="65E8C79A" w14:textId="540FC97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E3E4AEB" w14:textId="53E4E93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1FCB2DC8" w14:textId="77777777" w:rsidTr="008F0D43">
        <w:trPr>
          <w:trHeight w:val="720"/>
        </w:trPr>
        <w:tc>
          <w:tcPr>
            <w:tcW w:w="824" w:type="dxa"/>
            <w:shd w:val="clear" w:color="auto" w:fill="auto"/>
            <w:noWrap/>
            <w:vAlign w:val="center"/>
            <w:hideMark/>
          </w:tcPr>
          <w:p w14:paraId="1E22A13C" w14:textId="5C7DB57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121</w:t>
            </w:r>
          </w:p>
        </w:tc>
        <w:tc>
          <w:tcPr>
            <w:tcW w:w="1129" w:type="dxa"/>
            <w:shd w:val="clear" w:color="auto" w:fill="auto"/>
            <w:noWrap/>
            <w:vAlign w:val="center"/>
            <w:hideMark/>
          </w:tcPr>
          <w:p w14:paraId="31903099" w14:textId="6769DBB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427575</w:t>
            </w:r>
          </w:p>
        </w:tc>
        <w:tc>
          <w:tcPr>
            <w:tcW w:w="1586" w:type="dxa"/>
            <w:shd w:val="clear" w:color="auto" w:fill="auto"/>
            <w:noWrap/>
            <w:vAlign w:val="center"/>
            <w:hideMark/>
          </w:tcPr>
          <w:p w14:paraId="03A52119" w14:textId="0AE01B2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DUPLA LONGA MILLENNIUM Nº 17-18 (70/81)</w:t>
            </w:r>
          </w:p>
        </w:tc>
        <w:tc>
          <w:tcPr>
            <w:tcW w:w="3969" w:type="dxa"/>
            <w:shd w:val="clear" w:color="auto" w:fill="auto"/>
            <w:vAlign w:val="center"/>
            <w:hideMark/>
          </w:tcPr>
          <w:p w14:paraId="70F36271" w14:textId="78D1027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CURETA DUPLA LONGA MILLENNIUM N°17-18 (70/81) MATERIAL: AÇO INOXIDÁVEL - MODELO: Nº 17-18 - TIPO: GRACEY - CARACTERÍSTICAS ADICIONAIS: CABO OCO</w:t>
            </w:r>
          </w:p>
        </w:tc>
        <w:tc>
          <w:tcPr>
            <w:tcW w:w="1134" w:type="dxa"/>
            <w:shd w:val="clear" w:color="auto" w:fill="auto"/>
            <w:noWrap/>
            <w:vAlign w:val="center"/>
            <w:hideMark/>
          </w:tcPr>
          <w:p w14:paraId="44148941" w14:textId="4244261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2E2545C" w14:textId="347D993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30</w:t>
            </w:r>
          </w:p>
        </w:tc>
      </w:tr>
      <w:tr w:rsidR="00A3559C" w:rsidRPr="008F0D43" w14:paraId="058BD737" w14:textId="77777777" w:rsidTr="008F0D43">
        <w:trPr>
          <w:trHeight w:val="720"/>
        </w:trPr>
        <w:tc>
          <w:tcPr>
            <w:tcW w:w="824" w:type="dxa"/>
            <w:shd w:val="clear" w:color="auto" w:fill="auto"/>
            <w:noWrap/>
            <w:vAlign w:val="center"/>
            <w:hideMark/>
          </w:tcPr>
          <w:p w14:paraId="50A81BC2" w14:textId="00BF0A8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122</w:t>
            </w:r>
          </w:p>
        </w:tc>
        <w:tc>
          <w:tcPr>
            <w:tcW w:w="1129" w:type="dxa"/>
            <w:shd w:val="clear" w:color="auto" w:fill="auto"/>
            <w:noWrap/>
            <w:vAlign w:val="center"/>
            <w:hideMark/>
          </w:tcPr>
          <w:p w14:paraId="5C3DD3F7" w14:textId="0F67C3F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427301</w:t>
            </w:r>
          </w:p>
        </w:tc>
        <w:tc>
          <w:tcPr>
            <w:tcW w:w="1586" w:type="dxa"/>
            <w:shd w:val="clear" w:color="auto" w:fill="auto"/>
            <w:noWrap/>
            <w:vAlign w:val="center"/>
            <w:hideMark/>
          </w:tcPr>
          <w:p w14:paraId="4AF9998D" w14:textId="6AA3AD3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DE INSERÇÃO DE FIO RETRATOR</w:t>
            </w:r>
          </w:p>
        </w:tc>
        <w:tc>
          <w:tcPr>
            <w:tcW w:w="3969" w:type="dxa"/>
            <w:shd w:val="clear" w:color="auto" w:fill="auto"/>
            <w:vAlign w:val="center"/>
            <w:hideMark/>
          </w:tcPr>
          <w:p w14:paraId="6484827F" w14:textId="7A6DA52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DE INSERÇÃO DE FIO RETRATOR - MATERIAL: AÇO</w:t>
            </w:r>
            <w:r w:rsidRPr="008F0D43">
              <w:rPr>
                <w:rFonts w:ascii="Times New Roman" w:eastAsia="Times New Roman" w:hAnsi="Times New Roman" w:cs="Times New Roman"/>
                <w:color w:val="000000"/>
                <w:sz w:val="20"/>
                <w:szCs w:val="20"/>
              </w:rPr>
              <w:br/>
              <w:t>INOXIDÁVEL - MODELO: DUPLO, CABO OCO - CARACTERÍSTICAS ADICIONAIS: NÃO SERRILHADA - TIPO USO: INSERÇÃO DE FIO RETRATOR GENGIVAL</w:t>
            </w:r>
          </w:p>
        </w:tc>
        <w:tc>
          <w:tcPr>
            <w:tcW w:w="1134" w:type="dxa"/>
            <w:shd w:val="clear" w:color="auto" w:fill="auto"/>
            <w:noWrap/>
            <w:vAlign w:val="center"/>
            <w:hideMark/>
          </w:tcPr>
          <w:p w14:paraId="4A8F3EE4" w14:textId="47EE263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46C9B39" w14:textId="5B2F948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20</w:t>
            </w:r>
          </w:p>
        </w:tc>
      </w:tr>
      <w:tr w:rsidR="00A3559C" w:rsidRPr="008F0D43" w14:paraId="29086372" w14:textId="77777777" w:rsidTr="008F0D43">
        <w:trPr>
          <w:trHeight w:val="720"/>
        </w:trPr>
        <w:tc>
          <w:tcPr>
            <w:tcW w:w="824" w:type="dxa"/>
            <w:shd w:val="clear" w:color="auto" w:fill="auto"/>
            <w:noWrap/>
            <w:vAlign w:val="center"/>
            <w:hideMark/>
          </w:tcPr>
          <w:p w14:paraId="60CC160C" w14:textId="01F59CD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123</w:t>
            </w:r>
          </w:p>
        </w:tc>
        <w:tc>
          <w:tcPr>
            <w:tcW w:w="1129" w:type="dxa"/>
            <w:shd w:val="clear" w:color="auto" w:fill="auto"/>
            <w:noWrap/>
            <w:vAlign w:val="center"/>
            <w:hideMark/>
          </w:tcPr>
          <w:p w14:paraId="1076A5A0" w14:textId="0135F6F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436708</w:t>
            </w:r>
          </w:p>
        </w:tc>
        <w:tc>
          <w:tcPr>
            <w:tcW w:w="1586" w:type="dxa"/>
            <w:shd w:val="clear" w:color="auto" w:fill="auto"/>
            <w:noWrap/>
            <w:vAlign w:val="center"/>
            <w:hideMark/>
          </w:tcPr>
          <w:p w14:paraId="32BCA7BE" w14:textId="382994C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PARA CERA N° 7</w:t>
            </w:r>
          </w:p>
        </w:tc>
        <w:tc>
          <w:tcPr>
            <w:tcW w:w="3969" w:type="dxa"/>
            <w:shd w:val="clear" w:color="auto" w:fill="auto"/>
            <w:vAlign w:val="center"/>
            <w:hideMark/>
          </w:tcPr>
          <w:p w14:paraId="0A7BFBD8" w14:textId="51CB807D"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PARA CERA N° 7 -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TIPO 7 - CARACTERÍSTICAS ADICIONAIS: DUPLO - TIPO USO: CEROPLASTIA / ESCULTURA</w:t>
            </w:r>
          </w:p>
        </w:tc>
        <w:tc>
          <w:tcPr>
            <w:tcW w:w="1134" w:type="dxa"/>
            <w:shd w:val="clear" w:color="auto" w:fill="auto"/>
            <w:noWrap/>
            <w:vAlign w:val="center"/>
            <w:hideMark/>
          </w:tcPr>
          <w:p w14:paraId="51793C73" w14:textId="32A8348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310DD59" w14:textId="0EBC8A4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10</w:t>
            </w:r>
          </w:p>
        </w:tc>
      </w:tr>
      <w:tr w:rsidR="00A3559C" w:rsidRPr="008F0D43" w14:paraId="5D8B3834" w14:textId="77777777" w:rsidTr="008F0D43">
        <w:trPr>
          <w:trHeight w:val="720"/>
        </w:trPr>
        <w:tc>
          <w:tcPr>
            <w:tcW w:w="824" w:type="dxa"/>
            <w:shd w:val="clear" w:color="auto" w:fill="auto"/>
            <w:noWrap/>
            <w:vAlign w:val="center"/>
            <w:hideMark/>
          </w:tcPr>
          <w:p w14:paraId="41DBC429" w14:textId="2C5636C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124</w:t>
            </w:r>
          </w:p>
        </w:tc>
        <w:tc>
          <w:tcPr>
            <w:tcW w:w="1129" w:type="dxa"/>
            <w:shd w:val="clear" w:color="auto" w:fill="auto"/>
            <w:noWrap/>
            <w:vAlign w:val="center"/>
            <w:hideMark/>
          </w:tcPr>
          <w:p w14:paraId="27013821" w14:textId="2870A31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426925</w:t>
            </w:r>
          </w:p>
        </w:tc>
        <w:tc>
          <w:tcPr>
            <w:tcW w:w="1586" w:type="dxa"/>
            <w:shd w:val="clear" w:color="auto" w:fill="auto"/>
            <w:noWrap/>
            <w:vAlign w:val="center"/>
            <w:hideMark/>
          </w:tcPr>
          <w:p w14:paraId="74D31EA8" w14:textId="630EA6D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DUPLA PARA CERA N° 31</w:t>
            </w:r>
          </w:p>
        </w:tc>
        <w:tc>
          <w:tcPr>
            <w:tcW w:w="3969" w:type="dxa"/>
            <w:shd w:val="clear" w:color="auto" w:fill="auto"/>
            <w:vAlign w:val="center"/>
            <w:hideMark/>
          </w:tcPr>
          <w:p w14:paraId="624BF69C" w14:textId="2705CEB8"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DUPLA PARA CERA N° 31 - MATERIAL: AÇO</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TIPO 31 - CARACTERÍSTICAS ADICIONAIS: DUPLO - TIPO USO: INSERÇÃO E CEROPLASTIA</w:t>
            </w:r>
          </w:p>
        </w:tc>
        <w:tc>
          <w:tcPr>
            <w:tcW w:w="1134" w:type="dxa"/>
            <w:shd w:val="clear" w:color="auto" w:fill="auto"/>
            <w:noWrap/>
            <w:vAlign w:val="center"/>
            <w:hideMark/>
          </w:tcPr>
          <w:p w14:paraId="1740A7F3" w14:textId="0F21B48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677D09F" w14:textId="5F4B772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5</w:t>
            </w:r>
          </w:p>
        </w:tc>
      </w:tr>
      <w:tr w:rsidR="00A3559C" w:rsidRPr="008F0D43" w14:paraId="5C6896DF" w14:textId="77777777" w:rsidTr="008F0D43">
        <w:trPr>
          <w:trHeight w:val="720"/>
        </w:trPr>
        <w:tc>
          <w:tcPr>
            <w:tcW w:w="824" w:type="dxa"/>
            <w:shd w:val="clear" w:color="auto" w:fill="auto"/>
            <w:noWrap/>
            <w:vAlign w:val="center"/>
            <w:hideMark/>
          </w:tcPr>
          <w:p w14:paraId="40F817EE" w14:textId="7620550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125</w:t>
            </w:r>
          </w:p>
        </w:tc>
        <w:tc>
          <w:tcPr>
            <w:tcW w:w="1129" w:type="dxa"/>
            <w:shd w:val="clear" w:color="auto" w:fill="auto"/>
            <w:noWrap/>
            <w:vAlign w:val="center"/>
            <w:hideMark/>
          </w:tcPr>
          <w:p w14:paraId="08BAD4AA" w14:textId="3CCE712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240954</w:t>
            </w:r>
          </w:p>
        </w:tc>
        <w:tc>
          <w:tcPr>
            <w:tcW w:w="1586" w:type="dxa"/>
            <w:shd w:val="clear" w:color="auto" w:fill="auto"/>
            <w:noWrap/>
            <w:vAlign w:val="center"/>
            <w:hideMark/>
          </w:tcPr>
          <w:p w14:paraId="027D3103" w14:textId="4B694C1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SIMPLES N° 36 OITAVADO</w:t>
            </w:r>
          </w:p>
        </w:tc>
        <w:tc>
          <w:tcPr>
            <w:tcW w:w="3969" w:type="dxa"/>
            <w:shd w:val="clear" w:color="auto" w:fill="auto"/>
            <w:vAlign w:val="center"/>
            <w:hideMark/>
          </w:tcPr>
          <w:p w14:paraId="17CDFCDC" w14:textId="1C9BC26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ESPÁTULA SIMPLES N° 36 OITAVADO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COMUM - TAMANHO: Nº 36 - TIPO USO: MANIPULAÇÃO</w:t>
            </w:r>
          </w:p>
        </w:tc>
        <w:tc>
          <w:tcPr>
            <w:tcW w:w="1134" w:type="dxa"/>
            <w:shd w:val="clear" w:color="auto" w:fill="auto"/>
            <w:noWrap/>
            <w:vAlign w:val="center"/>
            <w:hideMark/>
          </w:tcPr>
          <w:p w14:paraId="546A4350" w14:textId="7F5778E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BA5382C" w14:textId="2B0A650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05F3EEE6" w14:textId="77777777" w:rsidTr="008F0D43">
        <w:trPr>
          <w:trHeight w:val="720"/>
        </w:trPr>
        <w:tc>
          <w:tcPr>
            <w:tcW w:w="824" w:type="dxa"/>
            <w:shd w:val="clear" w:color="auto" w:fill="auto"/>
            <w:noWrap/>
            <w:vAlign w:val="center"/>
            <w:hideMark/>
          </w:tcPr>
          <w:p w14:paraId="3370CD44" w14:textId="56F4438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126</w:t>
            </w:r>
          </w:p>
        </w:tc>
        <w:tc>
          <w:tcPr>
            <w:tcW w:w="1129" w:type="dxa"/>
            <w:shd w:val="clear" w:color="auto" w:fill="auto"/>
            <w:noWrap/>
            <w:vAlign w:val="center"/>
            <w:hideMark/>
          </w:tcPr>
          <w:p w14:paraId="097F84E5" w14:textId="4E32498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427622</w:t>
            </w:r>
          </w:p>
        </w:tc>
        <w:tc>
          <w:tcPr>
            <w:tcW w:w="1586" w:type="dxa"/>
            <w:shd w:val="clear" w:color="auto" w:fill="auto"/>
            <w:noWrap/>
            <w:vAlign w:val="center"/>
            <w:hideMark/>
          </w:tcPr>
          <w:p w14:paraId="7C19FAD6" w14:textId="5D79AE8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ESCULPIDOR LECRON Nº 5 OITAVADO</w:t>
            </w:r>
          </w:p>
        </w:tc>
        <w:tc>
          <w:tcPr>
            <w:tcW w:w="3969" w:type="dxa"/>
            <w:shd w:val="clear" w:color="auto" w:fill="auto"/>
            <w:vAlign w:val="center"/>
            <w:hideMark/>
          </w:tcPr>
          <w:p w14:paraId="0BB8E60C" w14:textId="7512D19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ESCULPIDOR LECRON N° 5 OITAVADO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LECRON - TAMANHO: Nº 05 - CARACTERÍSTICAS ADICIONAIS: DUPLO</w:t>
            </w:r>
          </w:p>
        </w:tc>
        <w:tc>
          <w:tcPr>
            <w:tcW w:w="1134" w:type="dxa"/>
            <w:shd w:val="clear" w:color="auto" w:fill="auto"/>
            <w:noWrap/>
            <w:vAlign w:val="center"/>
            <w:hideMark/>
          </w:tcPr>
          <w:p w14:paraId="4F5E090A" w14:textId="4D3A3B0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658DA4B0" w14:textId="0FB3B2B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75A1DF1C" w14:textId="77777777" w:rsidTr="008F0D43">
        <w:trPr>
          <w:trHeight w:val="720"/>
        </w:trPr>
        <w:tc>
          <w:tcPr>
            <w:tcW w:w="824" w:type="dxa"/>
            <w:shd w:val="clear" w:color="auto" w:fill="auto"/>
            <w:noWrap/>
            <w:vAlign w:val="center"/>
            <w:hideMark/>
          </w:tcPr>
          <w:p w14:paraId="7A20A3CD" w14:textId="1B520D9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127</w:t>
            </w:r>
          </w:p>
        </w:tc>
        <w:tc>
          <w:tcPr>
            <w:tcW w:w="1129" w:type="dxa"/>
            <w:shd w:val="clear" w:color="auto" w:fill="auto"/>
            <w:noWrap/>
            <w:vAlign w:val="center"/>
            <w:hideMark/>
          </w:tcPr>
          <w:p w14:paraId="5138DCCB" w14:textId="5A10FD8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417698</w:t>
            </w:r>
          </w:p>
        </w:tc>
        <w:tc>
          <w:tcPr>
            <w:tcW w:w="1586" w:type="dxa"/>
            <w:shd w:val="clear" w:color="auto" w:fill="auto"/>
            <w:noWrap/>
            <w:vAlign w:val="center"/>
            <w:hideMark/>
          </w:tcPr>
          <w:p w14:paraId="0D7B3230" w14:textId="660B049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COLOCADOR DE ELASTIQUE DUPLO</w:t>
            </w:r>
          </w:p>
        </w:tc>
        <w:tc>
          <w:tcPr>
            <w:tcW w:w="3969" w:type="dxa"/>
            <w:shd w:val="clear" w:color="auto" w:fill="auto"/>
            <w:vAlign w:val="center"/>
            <w:hideMark/>
          </w:tcPr>
          <w:p w14:paraId="4A411821" w14:textId="18CD1EF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COLOCADOR DE ELASTIQUE DUPLO - MATERIAL: AÇO INOXIDÁVEL PLÁSTICO - CARACTERÍSTICA ADICIONAL: C/ DUPLA PONTA - TIPO: APLICADOR DE AMARRILHO ELÁSTICO</w:t>
            </w:r>
          </w:p>
        </w:tc>
        <w:tc>
          <w:tcPr>
            <w:tcW w:w="1134" w:type="dxa"/>
            <w:shd w:val="clear" w:color="auto" w:fill="auto"/>
            <w:noWrap/>
            <w:vAlign w:val="center"/>
            <w:hideMark/>
          </w:tcPr>
          <w:p w14:paraId="3E4788C6" w14:textId="19638E7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956E527" w14:textId="06C7E6C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80</w:t>
            </w:r>
          </w:p>
        </w:tc>
      </w:tr>
      <w:tr w:rsidR="00A3559C" w:rsidRPr="008F0D43" w14:paraId="19E2D062" w14:textId="77777777" w:rsidTr="008F0D43">
        <w:trPr>
          <w:trHeight w:val="70"/>
        </w:trPr>
        <w:tc>
          <w:tcPr>
            <w:tcW w:w="824" w:type="dxa"/>
            <w:shd w:val="clear" w:color="auto" w:fill="auto"/>
            <w:noWrap/>
            <w:vAlign w:val="center"/>
            <w:hideMark/>
          </w:tcPr>
          <w:p w14:paraId="5DF91C1F" w14:textId="343CE5A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128</w:t>
            </w:r>
          </w:p>
        </w:tc>
        <w:tc>
          <w:tcPr>
            <w:tcW w:w="1129" w:type="dxa"/>
            <w:shd w:val="clear" w:color="auto" w:fill="auto"/>
            <w:noWrap/>
            <w:vAlign w:val="center"/>
            <w:hideMark/>
          </w:tcPr>
          <w:p w14:paraId="38B8C148" w14:textId="0C65596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417698</w:t>
            </w:r>
          </w:p>
        </w:tc>
        <w:tc>
          <w:tcPr>
            <w:tcW w:w="1586" w:type="dxa"/>
            <w:shd w:val="clear" w:color="auto" w:fill="auto"/>
            <w:noWrap/>
            <w:vAlign w:val="center"/>
            <w:hideMark/>
          </w:tcPr>
          <w:p w14:paraId="22DBAFD7" w14:textId="2B8F8DF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COLOCADOR DE ELASTIQUE SIMPLES</w:t>
            </w:r>
          </w:p>
        </w:tc>
        <w:tc>
          <w:tcPr>
            <w:tcW w:w="3969" w:type="dxa"/>
            <w:shd w:val="clear" w:color="auto" w:fill="auto"/>
            <w:vAlign w:val="center"/>
            <w:hideMark/>
          </w:tcPr>
          <w:p w14:paraId="60F585EC" w14:textId="715CC57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COLOCADOR DE ELASTIQUE SIMPLES </w:t>
            </w:r>
            <w:r w:rsidR="00575623" w:rsidRPr="008F0D43">
              <w:rPr>
                <w:rFonts w:ascii="Times New Roman" w:eastAsia="Times New Roman" w:hAnsi="Times New Roman" w:cs="Times New Roman"/>
                <w:color w:val="000000"/>
                <w:sz w:val="20"/>
                <w:szCs w:val="20"/>
              </w:rPr>
              <w:t>–</w:t>
            </w:r>
            <w:r w:rsidRPr="008F0D43">
              <w:rPr>
                <w:rFonts w:ascii="Times New Roman" w:eastAsia="Times New Roman" w:hAnsi="Times New Roman" w:cs="Times New Roman"/>
                <w:color w:val="000000"/>
                <w:sz w:val="20"/>
                <w:szCs w:val="20"/>
              </w:rPr>
              <w:t xml:space="preserve"> INSTRUMENTAL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ORTODÔNTICO, MATERIAL:AÇO INOXIDÁVEL PLÁSTICO, TIPO:APLICADOR</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DE AMARRILHO ELÁSTICO, CARACTERÍSTICA ADICIONAL:</w:t>
            </w:r>
            <w:r w:rsidR="00575623" w:rsidRPr="008F0D43">
              <w:rPr>
                <w:rFonts w:ascii="Times New Roman" w:eastAsia="Times New Roman" w:hAnsi="Times New Roman" w:cs="Times New Roman"/>
                <w:color w:val="000000"/>
                <w:sz w:val="20"/>
                <w:szCs w:val="20"/>
              </w:rPr>
              <w:t xml:space="preserve"> COM</w:t>
            </w:r>
            <w:r w:rsidRPr="008F0D43">
              <w:rPr>
                <w:rFonts w:ascii="Times New Roman" w:eastAsia="Times New Roman" w:hAnsi="Times New Roman" w:cs="Times New Roman"/>
                <w:color w:val="000000"/>
                <w:sz w:val="20"/>
                <w:szCs w:val="20"/>
              </w:rPr>
              <w:t xml:space="preserve"> DUPLA PONTA</w:t>
            </w:r>
          </w:p>
        </w:tc>
        <w:tc>
          <w:tcPr>
            <w:tcW w:w="1134" w:type="dxa"/>
            <w:shd w:val="clear" w:color="auto" w:fill="auto"/>
            <w:noWrap/>
            <w:vAlign w:val="center"/>
            <w:hideMark/>
          </w:tcPr>
          <w:p w14:paraId="461F9F20" w14:textId="3EE85D4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6287A26" w14:textId="1A0EE1E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80</w:t>
            </w:r>
          </w:p>
        </w:tc>
      </w:tr>
      <w:tr w:rsidR="00A3559C" w:rsidRPr="008F0D43" w14:paraId="58EDC792" w14:textId="77777777" w:rsidTr="008F0D43">
        <w:trPr>
          <w:trHeight w:val="480"/>
        </w:trPr>
        <w:tc>
          <w:tcPr>
            <w:tcW w:w="824" w:type="dxa"/>
            <w:shd w:val="clear" w:color="auto" w:fill="auto"/>
            <w:noWrap/>
            <w:vAlign w:val="center"/>
            <w:hideMark/>
          </w:tcPr>
          <w:p w14:paraId="2D610B81" w14:textId="79A4432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129</w:t>
            </w:r>
          </w:p>
        </w:tc>
        <w:tc>
          <w:tcPr>
            <w:tcW w:w="1129" w:type="dxa"/>
            <w:shd w:val="clear" w:color="auto" w:fill="auto"/>
            <w:noWrap/>
            <w:vAlign w:val="center"/>
            <w:hideMark/>
          </w:tcPr>
          <w:p w14:paraId="7F032DC6" w14:textId="63EB356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430664</w:t>
            </w:r>
          </w:p>
        </w:tc>
        <w:tc>
          <w:tcPr>
            <w:tcW w:w="1586" w:type="dxa"/>
            <w:shd w:val="clear" w:color="auto" w:fill="auto"/>
            <w:noWrap/>
            <w:vAlign w:val="center"/>
            <w:hideMark/>
          </w:tcPr>
          <w:p w14:paraId="380003EF" w14:textId="3338D51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001 NANCE</w:t>
            </w:r>
          </w:p>
        </w:tc>
        <w:tc>
          <w:tcPr>
            <w:tcW w:w="3969" w:type="dxa"/>
            <w:shd w:val="clear" w:color="auto" w:fill="auto"/>
            <w:vAlign w:val="center"/>
            <w:hideMark/>
          </w:tcPr>
          <w:p w14:paraId="73A3BD2A" w14:textId="11A0EE7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001 NANCE - MATERIAL: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TIPO: NANCE - ESPECIFICAÇÃO: 01</w:t>
            </w:r>
          </w:p>
        </w:tc>
        <w:tc>
          <w:tcPr>
            <w:tcW w:w="1134" w:type="dxa"/>
            <w:shd w:val="clear" w:color="auto" w:fill="auto"/>
            <w:noWrap/>
            <w:vAlign w:val="center"/>
            <w:hideMark/>
          </w:tcPr>
          <w:p w14:paraId="6B9CF030" w14:textId="1D5E198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EB74C0F" w14:textId="12A339A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08B3C413" w14:textId="77777777" w:rsidTr="008F0D43">
        <w:trPr>
          <w:trHeight w:val="480"/>
        </w:trPr>
        <w:tc>
          <w:tcPr>
            <w:tcW w:w="824" w:type="dxa"/>
            <w:shd w:val="clear" w:color="auto" w:fill="auto"/>
            <w:noWrap/>
            <w:vAlign w:val="center"/>
            <w:hideMark/>
          </w:tcPr>
          <w:p w14:paraId="350E0A13" w14:textId="5D85C9A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130</w:t>
            </w:r>
          </w:p>
        </w:tc>
        <w:tc>
          <w:tcPr>
            <w:tcW w:w="1129" w:type="dxa"/>
            <w:shd w:val="clear" w:color="auto" w:fill="auto"/>
            <w:noWrap/>
            <w:vAlign w:val="center"/>
            <w:hideMark/>
          </w:tcPr>
          <w:p w14:paraId="76A5532A" w14:textId="67FC237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430645</w:t>
            </w:r>
          </w:p>
        </w:tc>
        <w:tc>
          <w:tcPr>
            <w:tcW w:w="1586" w:type="dxa"/>
            <w:shd w:val="clear" w:color="auto" w:fill="auto"/>
            <w:noWrap/>
            <w:vAlign w:val="center"/>
            <w:hideMark/>
          </w:tcPr>
          <w:p w14:paraId="3F747169" w14:textId="795CECA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074 YOUNG</w:t>
            </w:r>
          </w:p>
        </w:tc>
        <w:tc>
          <w:tcPr>
            <w:tcW w:w="3969" w:type="dxa"/>
            <w:shd w:val="clear" w:color="auto" w:fill="auto"/>
            <w:vAlign w:val="center"/>
            <w:hideMark/>
          </w:tcPr>
          <w:p w14:paraId="712FAC6C" w14:textId="128375E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074 YOUNG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TIPO: TORRE YOUNG - ESPECIFICAÇÃO: 74</w:t>
            </w:r>
          </w:p>
        </w:tc>
        <w:tc>
          <w:tcPr>
            <w:tcW w:w="1134" w:type="dxa"/>
            <w:shd w:val="clear" w:color="auto" w:fill="auto"/>
            <w:noWrap/>
            <w:vAlign w:val="center"/>
            <w:hideMark/>
          </w:tcPr>
          <w:p w14:paraId="4CF69EEC" w14:textId="1CE2E00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C3BAEF5" w14:textId="4B6F3F0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1254FAE7" w14:textId="77777777" w:rsidTr="008F0D43">
        <w:trPr>
          <w:trHeight w:val="960"/>
        </w:trPr>
        <w:tc>
          <w:tcPr>
            <w:tcW w:w="824" w:type="dxa"/>
            <w:shd w:val="clear" w:color="auto" w:fill="auto"/>
            <w:noWrap/>
            <w:vAlign w:val="center"/>
            <w:hideMark/>
          </w:tcPr>
          <w:p w14:paraId="7375C2EC" w14:textId="7F2FF2C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131</w:t>
            </w:r>
          </w:p>
        </w:tc>
        <w:tc>
          <w:tcPr>
            <w:tcW w:w="1129" w:type="dxa"/>
            <w:shd w:val="clear" w:color="auto" w:fill="auto"/>
            <w:noWrap/>
            <w:vAlign w:val="center"/>
            <w:hideMark/>
          </w:tcPr>
          <w:p w14:paraId="07C3D684" w14:textId="1E72333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430636</w:t>
            </w:r>
          </w:p>
        </w:tc>
        <w:tc>
          <w:tcPr>
            <w:tcW w:w="1586" w:type="dxa"/>
            <w:shd w:val="clear" w:color="auto" w:fill="auto"/>
            <w:noWrap/>
            <w:vAlign w:val="center"/>
            <w:hideMark/>
          </w:tcPr>
          <w:p w14:paraId="7F094650" w14:textId="5FAC129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ANGLES 139</w:t>
            </w:r>
          </w:p>
        </w:tc>
        <w:tc>
          <w:tcPr>
            <w:tcW w:w="3969" w:type="dxa"/>
            <w:shd w:val="clear" w:color="auto" w:fill="auto"/>
            <w:vAlign w:val="center"/>
            <w:hideMark/>
          </w:tcPr>
          <w:p w14:paraId="21DB6C64" w14:textId="7B7E834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ANGLES 139 -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MODELO: LONGO - INDICAÇÃO: P/ FIO ATÉ 0,9 MM - TIPO: ANGLE -</w:t>
            </w:r>
            <w:r w:rsidRPr="008F0D43">
              <w:rPr>
                <w:rFonts w:ascii="Times New Roman" w:eastAsia="Times New Roman" w:hAnsi="Times New Roman" w:cs="Times New Roman"/>
                <w:color w:val="000000"/>
                <w:sz w:val="20"/>
                <w:szCs w:val="20"/>
              </w:rPr>
              <w:br/>
              <w:t>ESPECIFICAÇÃO: 139</w:t>
            </w:r>
          </w:p>
        </w:tc>
        <w:tc>
          <w:tcPr>
            <w:tcW w:w="1134" w:type="dxa"/>
            <w:shd w:val="clear" w:color="auto" w:fill="auto"/>
            <w:noWrap/>
            <w:vAlign w:val="center"/>
            <w:hideMark/>
          </w:tcPr>
          <w:p w14:paraId="79D9FF95" w14:textId="603C407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3B2EED5E" w14:textId="486514C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6AF369A8" w14:textId="77777777" w:rsidTr="008F0D43">
        <w:trPr>
          <w:trHeight w:val="420"/>
        </w:trPr>
        <w:tc>
          <w:tcPr>
            <w:tcW w:w="824" w:type="dxa"/>
            <w:shd w:val="clear" w:color="auto" w:fill="auto"/>
            <w:noWrap/>
            <w:vAlign w:val="center"/>
            <w:hideMark/>
          </w:tcPr>
          <w:p w14:paraId="612A3BE5" w14:textId="276DED7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132</w:t>
            </w:r>
          </w:p>
        </w:tc>
        <w:tc>
          <w:tcPr>
            <w:tcW w:w="1129" w:type="dxa"/>
            <w:shd w:val="clear" w:color="auto" w:fill="auto"/>
            <w:noWrap/>
            <w:vAlign w:val="center"/>
            <w:hideMark/>
          </w:tcPr>
          <w:p w14:paraId="2C48A113" w14:textId="4BC015A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430654</w:t>
            </w:r>
          </w:p>
        </w:tc>
        <w:tc>
          <w:tcPr>
            <w:tcW w:w="1586" w:type="dxa"/>
            <w:shd w:val="clear" w:color="auto" w:fill="auto"/>
            <w:noWrap/>
            <w:vAlign w:val="center"/>
            <w:hideMark/>
          </w:tcPr>
          <w:p w14:paraId="79582A6B" w14:textId="741C16C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REMOVEDOR DE BRÁQUETE CURVO N°346</w:t>
            </w:r>
          </w:p>
        </w:tc>
        <w:tc>
          <w:tcPr>
            <w:tcW w:w="3969" w:type="dxa"/>
            <w:shd w:val="clear" w:color="auto" w:fill="auto"/>
            <w:vAlign w:val="center"/>
            <w:hideMark/>
          </w:tcPr>
          <w:p w14:paraId="466046E1" w14:textId="561996E1"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REMOVEDOR DE BRÁQUETE CURVO N° 346 - MATERIAL: AÇO INOXIDÁVEL - MODELO: CURVO - TIPO: REMOVEDOR DE BRAQUETE - ESPECIFICAÇÃO: 346</w:t>
            </w:r>
          </w:p>
        </w:tc>
        <w:tc>
          <w:tcPr>
            <w:tcW w:w="1134" w:type="dxa"/>
            <w:shd w:val="clear" w:color="auto" w:fill="auto"/>
            <w:noWrap/>
            <w:vAlign w:val="center"/>
            <w:hideMark/>
          </w:tcPr>
          <w:p w14:paraId="768BF0E3" w14:textId="4C45F3F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1A53BC8" w14:textId="5B77670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33E7CFAB" w14:textId="77777777" w:rsidTr="008F0D43">
        <w:trPr>
          <w:trHeight w:val="480"/>
        </w:trPr>
        <w:tc>
          <w:tcPr>
            <w:tcW w:w="824" w:type="dxa"/>
            <w:shd w:val="clear" w:color="auto" w:fill="auto"/>
            <w:noWrap/>
            <w:vAlign w:val="center"/>
            <w:hideMark/>
          </w:tcPr>
          <w:p w14:paraId="17293191" w14:textId="7C8DEE2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133</w:t>
            </w:r>
          </w:p>
        </w:tc>
        <w:tc>
          <w:tcPr>
            <w:tcW w:w="1129" w:type="dxa"/>
            <w:shd w:val="clear" w:color="auto" w:fill="auto"/>
            <w:noWrap/>
            <w:vAlign w:val="center"/>
            <w:hideMark/>
          </w:tcPr>
          <w:p w14:paraId="225F51EF" w14:textId="4F9A058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418236</w:t>
            </w:r>
          </w:p>
        </w:tc>
        <w:tc>
          <w:tcPr>
            <w:tcW w:w="1586" w:type="dxa"/>
            <w:shd w:val="clear" w:color="auto" w:fill="auto"/>
            <w:noWrap/>
            <w:vAlign w:val="center"/>
            <w:hideMark/>
          </w:tcPr>
          <w:p w14:paraId="3DD6F186" w14:textId="688383F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347 SACA BANDA</w:t>
            </w:r>
          </w:p>
        </w:tc>
        <w:tc>
          <w:tcPr>
            <w:tcW w:w="3969" w:type="dxa"/>
            <w:shd w:val="clear" w:color="auto" w:fill="auto"/>
            <w:vAlign w:val="center"/>
            <w:hideMark/>
          </w:tcPr>
          <w:p w14:paraId="79FC8841" w14:textId="7CDF0B9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347 SACA BANDA - REFERÊNCIA: Nº</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347 - MATERIAL: AÇO INOXIDÁVEL - TIPO: SACA BANDA</w:t>
            </w:r>
          </w:p>
        </w:tc>
        <w:tc>
          <w:tcPr>
            <w:tcW w:w="1134" w:type="dxa"/>
            <w:shd w:val="clear" w:color="auto" w:fill="auto"/>
            <w:noWrap/>
            <w:vAlign w:val="center"/>
            <w:hideMark/>
          </w:tcPr>
          <w:p w14:paraId="68041900" w14:textId="3B0A6A4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0400AB7" w14:textId="68B467C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4D347C78" w14:textId="77777777" w:rsidTr="008F0D43">
        <w:trPr>
          <w:trHeight w:val="720"/>
        </w:trPr>
        <w:tc>
          <w:tcPr>
            <w:tcW w:w="824" w:type="dxa"/>
            <w:shd w:val="clear" w:color="auto" w:fill="auto"/>
            <w:noWrap/>
            <w:vAlign w:val="center"/>
            <w:hideMark/>
          </w:tcPr>
          <w:p w14:paraId="5F16AE02" w14:textId="2686C81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134</w:t>
            </w:r>
          </w:p>
        </w:tc>
        <w:tc>
          <w:tcPr>
            <w:tcW w:w="1129" w:type="dxa"/>
            <w:shd w:val="clear" w:color="auto" w:fill="auto"/>
            <w:noWrap/>
            <w:vAlign w:val="center"/>
            <w:hideMark/>
          </w:tcPr>
          <w:p w14:paraId="041E779E" w14:textId="7EF54DD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430782</w:t>
            </w:r>
          </w:p>
        </w:tc>
        <w:tc>
          <w:tcPr>
            <w:tcW w:w="1586" w:type="dxa"/>
            <w:shd w:val="clear" w:color="auto" w:fill="auto"/>
            <w:noWrap/>
            <w:vAlign w:val="center"/>
            <w:hideMark/>
          </w:tcPr>
          <w:p w14:paraId="1FDFA9AA" w14:textId="56FE6AA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442 TORQUE INDIVIDUAL COM CHAVE</w:t>
            </w:r>
          </w:p>
        </w:tc>
        <w:tc>
          <w:tcPr>
            <w:tcW w:w="3969" w:type="dxa"/>
            <w:shd w:val="clear" w:color="auto" w:fill="auto"/>
            <w:vAlign w:val="center"/>
            <w:hideMark/>
          </w:tcPr>
          <w:p w14:paraId="627C9A40" w14:textId="4AA5E139"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442 TORQUE INDIVIDUAL COM CHAVE - ALICATE ORTODÔNTICO, MATERIAL:</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TIPO:TORQUE,</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LONGO, ESPECIFICAÇÃO:</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442</w:t>
            </w:r>
          </w:p>
        </w:tc>
        <w:tc>
          <w:tcPr>
            <w:tcW w:w="1134" w:type="dxa"/>
            <w:shd w:val="clear" w:color="auto" w:fill="auto"/>
            <w:noWrap/>
            <w:vAlign w:val="center"/>
            <w:hideMark/>
          </w:tcPr>
          <w:p w14:paraId="61366BA1" w14:textId="000BF40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7FCBEC48" w14:textId="79DB139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22F9BBDE" w14:textId="77777777" w:rsidTr="008F0D43">
        <w:trPr>
          <w:trHeight w:val="480"/>
        </w:trPr>
        <w:tc>
          <w:tcPr>
            <w:tcW w:w="824" w:type="dxa"/>
            <w:shd w:val="clear" w:color="auto" w:fill="auto"/>
            <w:noWrap/>
            <w:vAlign w:val="center"/>
            <w:hideMark/>
          </w:tcPr>
          <w:p w14:paraId="7197DA3D" w14:textId="3FEDCDB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135</w:t>
            </w:r>
          </w:p>
        </w:tc>
        <w:tc>
          <w:tcPr>
            <w:tcW w:w="1129" w:type="dxa"/>
            <w:shd w:val="clear" w:color="auto" w:fill="auto"/>
            <w:noWrap/>
            <w:vAlign w:val="center"/>
            <w:hideMark/>
          </w:tcPr>
          <w:p w14:paraId="699C3D69" w14:textId="0A80344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430641</w:t>
            </w:r>
          </w:p>
        </w:tc>
        <w:tc>
          <w:tcPr>
            <w:tcW w:w="1586" w:type="dxa"/>
            <w:shd w:val="clear" w:color="auto" w:fill="auto"/>
            <w:noWrap/>
            <w:vAlign w:val="center"/>
            <w:hideMark/>
          </w:tcPr>
          <w:p w14:paraId="29ECCAAD" w14:textId="310C6A1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CORTE DISTAL</w:t>
            </w:r>
          </w:p>
        </w:tc>
        <w:tc>
          <w:tcPr>
            <w:tcW w:w="3969" w:type="dxa"/>
            <w:shd w:val="clear" w:color="auto" w:fill="auto"/>
            <w:vAlign w:val="center"/>
            <w:hideMark/>
          </w:tcPr>
          <w:p w14:paraId="7C28070A" w14:textId="1573D6A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CORTE DISTAL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C/ PONTA DE WIDEA - TIPO: CORTE DISTAL</w:t>
            </w:r>
          </w:p>
        </w:tc>
        <w:tc>
          <w:tcPr>
            <w:tcW w:w="1134" w:type="dxa"/>
            <w:shd w:val="clear" w:color="auto" w:fill="auto"/>
            <w:noWrap/>
            <w:vAlign w:val="center"/>
            <w:hideMark/>
          </w:tcPr>
          <w:p w14:paraId="26A313AE" w14:textId="59A83D7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936B63A" w14:textId="304D440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3788D511" w14:textId="77777777" w:rsidTr="008F0D43">
        <w:trPr>
          <w:trHeight w:val="960"/>
        </w:trPr>
        <w:tc>
          <w:tcPr>
            <w:tcW w:w="824" w:type="dxa"/>
            <w:shd w:val="clear" w:color="auto" w:fill="auto"/>
            <w:noWrap/>
            <w:vAlign w:val="center"/>
            <w:hideMark/>
          </w:tcPr>
          <w:p w14:paraId="61A90398" w14:textId="55C5A4B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136</w:t>
            </w:r>
          </w:p>
        </w:tc>
        <w:tc>
          <w:tcPr>
            <w:tcW w:w="1129" w:type="dxa"/>
            <w:shd w:val="clear" w:color="auto" w:fill="auto"/>
            <w:noWrap/>
            <w:vAlign w:val="center"/>
            <w:hideMark/>
          </w:tcPr>
          <w:p w14:paraId="2BFBD728" w14:textId="6E63607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430729</w:t>
            </w:r>
          </w:p>
        </w:tc>
        <w:tc>
          <w:tcPr>
            <w:tcW w:w="1586" w:type="dxa"/>
            <w:shd w:val="clear" w:color="auto" w:fill="auto"/>
            <w:noWrap/>
            <w:vAlign w:val="center"/>
            <w:hideMark/>
          </w:tcPr>
          <w:p w14:paraId="7779D373" w14:textId="08F3577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CORTE DE FIO DE AMARRILHO</w:t>
            </w:r>
          </w:p>
        </w:tc>
        <w:tc>
          <w:tcPr>
            <w:tcW w:w="3969" w:type="dxa"/>
            <w:shd w:val="clear" w:color="auto" w:fill="auto"/>
            <w:vAlign w:val="center"/>
            <w:hideMark/>
          </w:tcPr>
          <w:p w14:paraId="17B1CC47" w14:textId="09ACBDE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CORTE DE FIO AMARRILHO - MATERIAL: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 INOXIDÁVEL C/ PONTA DE WIDEA - MODELO: P/ FIO DE AMARRILHO - TIPO: CORTE</w:t>
            </w:r>
          </w:p>
        </w:tc>
        <w:tc>
          <w:tcPr>
            <w:tcW w:w="1134" w:type="dxa"/>
            <w:shd w:val="clear" w:color="auto" w:fill="auto"/>
            <w:noWrap/>
            <w:vAlign w:val="center"/>
            <w:hideMark/>
          </w:tcPr>
          <w:p w14:paraId="1AF6900B" w14:textId="5469C87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000BE15" w14:textId="24F78B3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44CF62B6" w14:textId="77777777" w:rsidTr="008F0D43">
        <w:trPr>
          <w:trHeight w:val="480"/>
        </w:trPr>
        <w:tc>
          <w:tcPr>
            <w:tcW w:w="824" w:type="dxa"/>
            <w:shd w:val="clear" w:color="auto" w:fill="auto"/>
            <w:noWrap/>
            <w:vAlign w:val="center"/>
            <w:hideMark/>
          </w:tcPr>
          <w:p w14:paraId="1762B1D0" w14:textId="029EE4B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137</w:t>
            </w:r>
          </w:p>
        </w:tc>
        <w:tc>
          <w:tcPr>
            <w:tcW w:w="1129" w:type="dxa"/>
            <w:shd w:val="clear" w:color="auto" w:fill="auto"/>
            <w:noWrap/>
            <w:vAlign w:val="center"/>
            <w:hideMark/>
          </w:tcPr>
          <w:p w14:paraId="404C4883" w14:textId="5C0287F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428143</w:t>
            </w:r>
          </w:p>
        </w:tc>
        <w:tc>
          <w:tcPr>
            <w:tcW w:w="1586" w:type="dxa"/>
            <w:shd w:val="clear" w:color="auto" w:fill="auto"/>
            <w:noWrap/>
            <w:vAlign w:val="center"/>
            <w:hideMark/>
          </w:tcPr>
          <w:p w14:paraId="49869C29" w14:textId="2387831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DE LA ROSA 109</w:t>
            </w:r>
          </w:p>
        </w:tc>
        <w:tc>
          <w:tcPr>
            <w:tcW w:w="3969" w:type="dxa"/>
            <w:shd w:val="clear" w:color="auto" w:fill="auto"/>
            <w:vAlign w:val="center"/>
            <w:hideMark/>
          </w:tcPr>
          <w:p w14:paraId="4C21B12D" w14:textId="0E7CA3B7"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ALICATE ORTODÔNTICO DE LA ROSA 109 - REFERÊNCIA: 109 -</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 AÇO INOXIDÁVEL - TIPO: TIPO DE LA ROSA</w:t>
            </w:r>
          </w:p>
        </w:tc>
        <w:tc>
          <w:tcPr>
            <w:tcW w:w="1134" w:type="dxa"/>
            <w:shd w:val="clear" w:color="auto" w:fill="auto"/>
            <w:noWrap/>
            <w:vAlign w:val="center"/>
            <w:hideMark/>
          </w:tcPr>
          <w:p w14:paraId="4396F4D9" w14:textId="2CDD789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13BF915" w14:textId="5B1841A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7A62AC79" w14:textId="77777777" w:rsidTr="008F0D43">
        <w:trPr>
          <w:trHeight w:val="70"/>
        </w:trPr>
        <w:tc>
          <w:tcPr>
            <w:tcW w:w="824" w:type="dxa"/>
            <w:shd w:val="clear" w:color="auto" w:fill="auto"/>
            <w:noWrap/>
            <w:vAlign w:val="center"/>
            <w:hideMark/>
          </w:tcPr>
          <w:p w14:paraId="630AAFEA" w14:textId="040B175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138</w:t>
            </w:r>
          </w:p>
        </w:tc>
        <w:tc>
          <w:tcPr>
            <w:tcW w:w="1129" w:type="dxa"/>
            <w:shd w:val="clear" w:color="auto" w:fill="auto"/>
            <w:noWrap/>
            <w:vAlign w:val="center"/>
            <w:hideMark/>
          </w:tcPr>
          <w:p w14:paraId="2C0B8F02" w14:textId="3522CCE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418081</w:t>
            </w:r>
          </w:p>
        </w:tc>
        <w:tc>
          <w:tcPr>
            <w:tcW w:w="1586" w:type="dxa"/>
            <w:shd w:val="clear" w:color="auto" w:fill="auto"/>
            <w:noWrap/>
            <w:vAlign w:val="center"/>
            <w:hideMark/>
          </w:tcPr>
          <w:p w14:paraId="527A01E3" w14:textId="2D71BE6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DOBRADOR DE AMARRILHO PONTA RETA E CURVADA SPUTNIK</w:t>
            </w:r>
          </w:p>
        </w:tc>
        <w:tc>
          <w:tcPr>
            <w:tcW w:w="3969" w:type="dxa"/>
            <w:shd w:val="clear" w:color="auto" w:fill="auto"/>
            <w:vAlign w:val="center"/>
            <w:hideMark/>
          </w:tcPr>
          <w:p w14:paraId="2DA74A37" w14:textId="33969E55"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DOBRADOR DE AMARRILHO PONTA RETA E CURVADA SPUTNIK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INOXIDÁVEL </w:t>
            </w:r>
            <w:r w:rsidR="00575623" w:rsidRPr="008F0D43">
              <w:rPr>
                <w:rFonts w:ascii="Times New Roman" w:eastAsia="Times New Roman" w:hAnsi="Times New Roman" w:cs="Times New Roman"/>
                <w:color w:val="000000"/>
                <w:sz w:val="20"/>
                <w:szCs w:val="20"/>
              </w:rPr>
              <w:t>–</w:t>
            </w:r>
            <w:r w:rsidRPr="008F0D43">
              <w:rPr>
                <w:rFonts w:ascii="Times New Roman" w:eastAsia="Times New Roman" w:hAnsi="Times New Roman" w:cs="Times New Roman"/>
                <w:color w:val="000000"/>
                <w:sz w:val="20"/>
                <w:szCs w:val="20"/>
              </w:rPr>
              <w:t xml:space="preserve"> CARACTERÍSTICA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ADICIONAL: C/ PONTA RETA E CURVA - TIPO: DOBRADOR DE FIO DE AMARRILHO</w:t>
            </w:r>
          </w:p>
        </w:tc>
        <w:tc>
          <w:tcPr>
            <w:tcW w:w="1134" w:type="dxa"/>
            <w:shd w:val="clear" w:color="auto" w:fill="auto"/>
            <w:noWrap/>
            <w:vAlign w:val="center"/>
            <w:hideMark/>
          </w:tcPr>
          <w:p w14:paraId="05D6F747" w14:textId="68DDF8B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2D9035C" w14:textId="5B40807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558C5DDD" w14:textId="77777777" w:rsidTr="008F0D43">
        <w:trPr>
          <w:trHeight w:val="720"/>
        </w:trPr>
        <w:tc>
          <w:tcPr>
            <w:tcW w:w="824" w:type="dxa"/>
            <w:shd w:val="clear" w:color="auto" w:fill="auto"/>
            <w:noWrap/>
            <w:vAlign w:val="center"/>
            <w:hideMark/>
          </w:tcPr>
          <w:p w14:paraId="367F85CF" w14:textId="781D454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139</w:t>
            </w:r>
          </w:p>
        </w:tc>
        <w:tc>
          <w:tcPr>
            <w:tcW w:w="1129" w:type="dxa"/>
            <w:shd w:val="clear" w:color="auto" w:fill="auto"/>
            <w:noWrap/>
            <w:vAlign w:val="center"/>
            <w:hideMark/>
          </w:tcPr>
          <w:p w14:paraId="553D26BF" w14:textId="67C8781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471137</w:t>
            </w:r>
          </w:p>
        </w:tc>
        <w:tc>
          <w:tcPr>
            <w:tcW w:w="1586" w:type="dxa"/>
            <w:shd w:val="clear" w:color="auto" w:fill="auto"/>
            <w:noWrap/>
            <w:vAlign w:val="center"/>
            <w:hideMark/>
          </w:tcPr>
          <w:p w14:paraId="26045158" w14:textId="0F1028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MATHIEU</w:t>
            </w:r>
          </w:p>
        </w:tc>
        <w:tc>
          <w:tcPr>
            <w:tcW w:w="3969" w:type="dxa"/>
            <w:shd w:val="clear" w:color="auto" w:fill="auto"/>
            <w:vAlign w:val="center"/>
            <w:hideMark/>
          </w:tcPr>
          <w:p w14:paraId="0EB15C49" w14:textId="5CD62E6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PORTA AGULHA MATHIEU - MATERIAL: AÇO INOXIDÁVEL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MODELO: MATHIEU - ADICIONAL 1: COM TRAVA - COMPRIMENTO TOTAL: CERCA DE 14 CM - TIPO PONTA: PONTA RETA - ESTERILIDADE: ESTERILIZÁVEL</w:t>
            </w:r>
          </w:p>
        </w:tc>
        <w:tc>
          <w:tcPr>
            <w:tcW w:w="1134" w:type="dxa"/>
            <w:shd w:val="clear" w:color="auto" w:fill="auto"/>
            <w:noWrap/>
            <w:vAlign w:val="center"/>
            <w:hideMark/>
          </w:tcPr>
          <w:p w14:paraId="452E22A7" w14:textId="26915E4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15F43B1C" w14:textId="323C050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2966BEC5" w14:textId="77777777" w:rsidTr="008F0D43">
        <w:trPr>
          <w:trHeight w:val="421"/>
        </w:trPr>
        <w:tc>
          <w:tcPr>
            <w:tcW w:w="824" w:type="dxa"/>
            <w:shd w:val="clear" w:color="auto" w:fill="auto"/>
            <w:noWrap/>
            <w:vAlign w:val="center"/>
            <w:hideMark/>
          </w:tcPr>
          <w:p w14:paraId="04F9C613" w14:textId="0183729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140</w:t>
            </w:r>
          </w:p>
        </w:tc>
        <w:tc>
          <w:tcPr>
            <w:tcW w:w="1129" w:type="dxa"/>
            <w:shd w:val="clear" w:color="auto" w:fill="auto"/>
            <w:noWrap/>
            <w:vAlign w:val="center"/>
            <w:hideMark/>
          </w:tcPr>
          <w:p w14:paraId="7D3071C2" w14:textId="5522F41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386774</w:t>
            </w:r>
          </w:p>
        </w:tc>
        <w:tc>
          <w:tcPr>
            <w:tcW w:w="1586" w:type="dxa"/>
            <w:shd w:val="clear" w:color="auto" w:fill="auto"/>
            <w:noWrap/>
            <w:vAlign w:val="center"/>
            <w:hideMark/>
          </w:tcPr>
          <w:p w14:paraId="46891BC8" w14:textId="115CE79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ORTODÔNTICA PARA BRÁQUETES</w:t>
            </w:r>
          </w:p>
        </w:tc>
        <w:tc>
          <w:tcPr>
            <w:tcW w:w="3969" w:type="dxa"/>
            <w:shd w:val="clear" w:color="auto" w:fill="auto"/>
            <w:vAlign w:val="center"/>
            <w:hideMark/>
          </w:tcPr>
          <w:p w14:paraId="14FBAEB0" w14:textId="16B6943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ORTODÔNTICA PARA BRAQUETES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 xml:space="preserve">INOXIDÁVEL - INDICAÇÃO: APREENSÃO DE BRAQUETES E ACESSÓRIOS - </w:t>
            </w:r>
            <w:r w:rsidRPr="008F0D43">
              <w:rPr>
                <w:rFonts w:ascii="Times New Roman" w:eastAsia="Times New Roman" w:hAnsi="Times New Roman" w:cs="Times New Roman"/>
                <w:color w:val="000000"/>
                <w:sz w:val="20"/>
                <w:szCs w:val="20"/>
              </w:rPr>
              <w:lastRenderedPageBreak/>
              <w:t>CARACTERÍSTICAS ADICIONAIS: CORTADO A LASER</w:t>
            </w:r>
          </w:p>
        </w:tc>
        <w:tc>
          <w:tcPr>
            <w:tcW w:w="1134" w:type="dxa"/>
            <w:shd w:val="clear" w:color="auto" w:fill="auto"/>
            <w:noWrap/>
            <w:vAlign w:val="center"/>
            <w:hideMark/>
          </w:tcPr>
          <w:p w14:paraId="1669400D" w14:textId="64C2993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UNID.</w:t>
            </w:r>
          </w:p>
        </w:tc>
        <w:tc>
          <w:tcPr>
            <w:tcW w:w="992" w:type="dxa"/>
            <w:shd w:val="clear" w:color="auto" w:fill="auto"/>
            <w:noWrap/>
            <w:vAlign w:val="center"/>
            <w:hideMark/>
          </w:tcPr>
          <w:p w14:paraId="5ECAE958" w14:textId="755177F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71D94601" w14:textId="77777777" w:rsidTr="008F0D43">
        <w:trPr>
          <w:trHeight w:val="960"/>
        </w:trPr>
        <w:tc>
          <w:tcPr>
            <w:tcW w:w="824" w:type="dxa"/>
            <w:shd w:val="clear" w:color="auto" w:fill="auto"/>
            <w:noWrap/>
            <w:vAlign w:val="center"/>
            <w:hideMark/>
          </w:tcPr>
          <w:p w14:paraId="65B15153" w14:textId="7528F6C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141</w:t>
            </w:r>
          </w:p>
        </w:tc>
        <w:tc>
          <w:tcPr>
            <w:tcW w:w="1129" w:type="dxa"/>
            <w:shd w:val="clear" w:color="auto" w:fill="auto"/>
            <w:noWrap/>
            <w:vAlign w:val="center"/>
            <w:hideMark/>
          </w:tcPr>
          <w:p w14:paraId="5E89BB1C" w14:textId="15711A3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427924</w:t>
            </w:r>
          </w:p>
        </w:tc>
        <w:tc>
          <w:tcPr>
            <w:tcW w:w="1586" w:type="dxa"/>
            <w:shd w:val="clear" w:color="auto" w:fill="auto"/>
            <w:noWrap/>
            <w:vAlign w:val="center"/>
            <w:hideMark/>
          </w:tcPr>
          <w:p w14:paraId="64DC18D5" w14:textId="34EA5E3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POSICIONADOR DE BRÁQUETE</w:t>
            </w:r>
          </w:p>
        </w:tc>
        <w:tc>
          <w:tcPr>
            <w:tcW w:w="3969" w:type="dxa"/>
            <w:shd w:val="clear" w:color="auto" w:fill="auto"/>
            <w:vAlign w:val="center"/>
            <w:hideMark/>
          </w:tcPr>
          <w:p w14:paraId="6AB1804A" w14:textId="63FCB8BC"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POSICIONADOR DE BRÁQUETE - INSTRUMENTAL ORTODÔNTICO -</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 AÇO INOXIDÁVEL - CARACTERÍSTICA ADICIONAL: C/ PONTA ARTICULADA - TIPO: POSICIONADOR DE BRAQUETE</w:t>
            </w:r>
          </w:p>
        </w:tc>
        <w:tc>
          <w:tcPr>
            <w:tcW w:w="1134" w:type="dxa"/>
            <w:shd w:val="clear" w:color="auto" w:fill="auto"/>
            <w:noWrap/>
            <w:vAlign w:val="center"/>
            <w:hideMark/>
          </w:tcPr>
          <w:p w14:paraId="369379B7" w14:textId="017F48F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52B12B5C" w14:textId="31C3496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15</w:t>
            </w:r>
          </w:p>
        </w:tc>
      </w:tr>
      <w:tr w:rsidR="00A3559C" w:rsidRPr="008F0D43" w14:paraId="41C5100F" w14:textId="77777777" w:rsidTr="008F0D43">
        <w:trPr>
          <w:trHeight w:val="960"/>
        </w:trPr>
        <w:tc>
          <w:tcPr>
            <w:tcW w:w="824" w:type="dxa"/>
            <w:shd w:val="clear" w:color="auto" w:fill="auto"/>
            <w:noWrap/>
            <w:vAlign w:val="center"/>
            <w:hideMark/>
          </w:tcPr>
          <w:p w14:paraId="375F8F8C" w14:textId="3A544FD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142</w:t>
            </w:r>
          </w:p>
        </w:tc>
        <w:tc>
          <w:tcPr>
            <w:tcW w:w="1129" w:type="dxa"/>
            <w:shd w:val="clear" w:color="auto" w:fill="auto"/>
            <w:noWrap/>
            <w:vAlign w:val="center"/>
            <w:hideMark/>
          </w:tcPr>
          <w:p w14:paraId="6812B903" w14:textId="3EF4A11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468013</w:t>
            </w:r>
          </w:p>
        </w:tc>
        <w:tc>
          <w:tcPr>
            <w:tcW w:w="1586" w:type="dxa"/>
            <w:shd w:val="clear" w:color="auto" w:fill="auto"/>
            <w:noWrap/>
            <w:vAlign w:val="center"/>
            <w:hideMark/>
          </w:tcPr>
          <w:p w14:paraId="3150890C" w14:textId="19F14F1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ANATÔMICA DISSECÇÃO 12CM</w:t>
            </w:r>
          </w:p>
        </w:tc>
        <w:tc>
          <w:tcPr>
            <w:tcW w:w="3969" w:type="dxa"/>
            <w:shd w:val="clear" w:color="auto" w:fill="auto"/>
            <w:vAlign w:val="center"/>
            <w:hideMark/>
          </w:tcPr>
          <w:p w14:paraId="79A66CD8" w14:textId="23A1753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PINÇA ANATÔMICA DISSECAÇÃO 12CM </w:t>
            </w:r>
            <w:r w:rsidR="00575623" w:rsidRPr="008F0D43">
              <w:rPr>
                <w:rFonts w:ascii="Times New Roman" w:eastAsia="Times New Roman" w:hAnsi="Times New Roman" w:cs="Times New Roman"/>
                <w:color w:val="000000"/>
                <w:sz w:val="20"/>
                <w:szCs w:val="20"/>
              </w:rPr>
              <w:t>–</w:t>
            </w:r>
            <w:r w:rsidRPr="008F0D43">
              <w:rPr>
                <w:rFonts w:ascii="Times New Roman" w:eastAsia="Times New Roman" w:hAnsi="Times New Roman" w:cs="Times New Roman"/>
                <w:color w:val="000000"/>
                <w:sz w:val="20"/>
                <w:szCs w:val="20"/>
              </w:rPr>
              <w:t xml:space="preserve"> PINÇA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ANATÔMICA, MODELO 1:ADSON BROWN, FORMATO PONTA:PONTA RETA,</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COMPRIMENTO TOTAL:CERCA DE 12 CM, COMPONENTE:S/ CREMALHEIRA,</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ESTERILIDADE:ESTERILIZÁVEL</w:t>
            </w:r>
          </w:p>
        </w:tc>
        <w:tc>
          <w:tcPr>
            <w:tcW w:w="1134" w:type="dxa"/>
            <w:shd w:val="clear" w:color="auto" w:fill="auto"/>
            <w:noWrap/>
            <w:vAlign w:val="center"/>
            <w:hideMark/>
          </w:tcPr>
          <w:p w14:paraId="00AA925C" w14:textId="40E8E45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ABD7883" w14:textId="322067B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247CAB0E" w14:textId="77777777" w:rsidTr="008F0D43">
        <w:trPr>
          <w:trHeight w:val="1200"/>
        </w:trPr>
        <w:tc>
          <w:tcPr>
            <w:tcW w:w="824" w:type="dxa"/>
            <w:shd w:val="clear" w:color="auto" w:fill="auto"/>
            <w:noWrap/>
            <w:vAlign w:val="center"/>
            <w:hideMark/>
          </w:tcPr>
          <w:p w14:paraId="4005E5F4" w14:textId="2797024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143</w:t>
            </w:r>
          </w:p>
        </w:tc>
        <w:tc>
          <w:tcPr>
            <w:tcW w:w="1129" w:type="dxa"/>
            <w:shd w:val="clear" w:color="auto" w:fill="auto"/>
            <w:noWrap/>
            <w:vAlign w:val="center"/>
            <w:hideMark/>
          </w:tcPr>
          <w:p w14:paraId="3D53A359" w14:textId="66FF6B2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467996</w:t>
            </w:r>
          </w:p>
        </w:tc>
        <w:tc>
          <w:tcPr>
            <w:tcW w:w="1586" w:type="dxa"/>
            <w:shd w:val="clear" w:color="auto" w:fill="auto"/>
            <w:noWrap/>
            <w:vAlign w:val="center"/>
            <w:hideMark/>
          </w:tcPr>
          <w:p w14:paraId="4CAE61C7" w14:textId="55E88B62"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ANATÔMICA DISSECÇÃO 14CM</w:t>
            </w:r>
          </w:p>
        </w:tc>
        <w:tc>
          <w:tcPr>
            <w:tcW w:w="3969" w:type="dxa"/>
            <w:shd w:val="clear" w:color="auto" w:fill="auto"/>
            <w:vAlign w:val="center"/>
            <w:hideMark/>
          </w:tcPr>
          <w:p w14:paraId="58E9DDF7" w14:textId="7183CC0E"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 xml:space="preserve">PINÇA ANATÔMICA DISSECAÇÃO 14CM </w:t>
            </w:r>
            <w:r w:rsidR="00575623" w:rsidRPr="008F0D43">
              <w:rPr>
                <w:rFonts w:ascii="Times New Roman" w:eastAsia="Times New Roman" w:hAnsi="Times New Roman" w:cs="Times New Roman"/>
                <w:color w:val="000000"/>
                <w:sz w:val="20"/>
                <w:szCs w:val="20"/>
              </w:rPr>
              <w:t>–</w:t>
            </w:r>
            <w:r w:rsidRPr="008F0D43">
              <w:rPr>
                <w:rFonts w:ascii="Times New Roman" w:eastAsia="Times New Roman" w:hAnsi="Times New Roman" w:cs="Times New Roman"/>
                <w:color w:val="000000"/>
                <w:sz w:val="20"/>
                <w:szCs w:val="20"/>
              </w:rPr>
              <w:t xml:space="preserve"> PINÇA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ANATÔMICA, MODELO 1:DENTE DE RATO, FORMATO PONTA:PONTA RETA,</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TIPO PONTA:1 X 2 DENTES, COMPRIMENTO TOTAL:CERCA DE 14 CM,</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COMPONENTE:</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S/CREMALHEIRA,</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MATERIAL:</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AÇO</w:t>
            </w:r>
            <w:r w:rsidR="00575623" w:rsidRPr="008F0D43">
              <w:rPr>
                <w:rFonts w:ascii="Times New Roman" w:eastAsia="Times New Roman" w:hAnsi="Times New Roman" w:cs="Times New Roman"/>
                <w:color w:val="000000"/>
                <w:sz w:val="20"/>
                <w:szCs w:val="20"/>
              </w:rPr>
              <w:t xml:space="preserve"> I</w:t>
            </w:r>
            <w:r w:rsidRPr="008F0D43">
              <w:rPr>
                <w:rFonts w:ascii="Times New Roman" w:eastAsia="Times New Roman" w:hAnsi="Times New Roman" w:cs="Times New Roman"/>
                <w:color w:val="000000"/>
                <w:sz w:val="20"/>
                <w:szCs w:val="20"/>
              </w:rPr>
              <w:t>NOXIDÁVEL,</w:t>
            </w:r>
            <w:r w:rsidR="00575623" w:rsidRPr="008F0D43">
              <w:rPr>
                <w:rFonts w:ascii="Times New Roman" w:eastAsia="Times New Roman" w:hAnsi="Times New Roman" w:cs="Times New Roman"/>
                <w:color w:val="000000"/>
                <w:sz w:val="20"/>
                <w:szCs w:val="20"/>
              </w:rPr>
              <w:t xml:space="preserve"> E</w:t>
            </w:r>
            <w:r w:rsidRPr="008F0D43">
              <w:rPr>
                <w:rFonts w:ascii="Times New Roman" w:eastAsia="Times New Roman" w:hAnsi="Times New Roman" w:cs="Times New Roman"/>
                <w:color w:val="000000"/>
                <w:sz w:val="20"/>
                <w:szCs w:val="20"/>
              </w:rPr>
              <w:t>STERILIDADE:ESTERILIZÁVEL</w:t>
            </w:r>
          </w:p>
        </w:tc>
        <w:tc>
          <w:tcPr>
            <w:tcW w:w="1134" w:type="dxa"/>
            <w:shd w:val="clear" w:color="auto" w:fill="auto"/>
            <w:noWrap/>
            <w:vAlign w:val="center"/>
            <w:hideMark/>
          </w:tcPr>
          <w:p w14:paraId="1EF5424C" w14:textId="32D89D6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1FD10DC" w14:textId="395C74B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3472CBC2" w14:textId="77777777" w:rsidTr="008F0D43">
        <w:trPr>
          <w:trHeight w:val="960"/>
        </w:trPr>
        <w:tc>
          <w:tcPr>
            <w:tcW w:w="824" w:type="dxa"/>
            <w:shd w:val="clear" w:color="auto" w:fill="auto"/>
            <w:noWrap/>
            <w:vAlign w:val="center"/>
            <w:hideMark/>
          </w:tcPr>
          <w:p w14:paraId="5DBAF779" w14:textId="51A6096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144</w:t>
            </w:r>
          </w:p>
        </w:tc>
        <w:tc>
          <w:tcPr>
            <w:tcW w:w="1129" w:type="dxa"/>
            <w:shd w:val="clear" w:color="auto" w:fill="auto"/>
            <w:noWrap/>
            <w:vAlign w:val="center"/>
            <w:hideMark/>
          </w:tcPr>
          <w:p w14:paraId="68B4D06B" w14:textId="0967030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467838</w:t>
            </w:r>
          </w:p>
        </w:tc>
        <w:tc>
          <w:tcPr>
            <w:tcW w:w="1586" w:type="dxa"/>
            <w:shd w:val="clear" w:color="auto" w:fill="auto"/>
            <w:noWrap/>
            <w:vAlign w:val="center"/>
            <w:hideMark/>
          </w:tcPr>
          <w:p w14:paraId="7BAC958C" w14:textId="02F27C1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CURVA 14 CM</w:t>
            </w:r>
          </w:p>
        </w:tc>
        <w:tc>
          <w:tcPr>
            <w:tcW w:w="3969" w:type="dxa"/>
            <w:shd w:val="clear" w:color="auto" w:fill="auto"/>
            <w:vAlign w:val="center"/>
            <w:hideMark/>
          </w:tcPr>
          <w:p w14:paraId="26F225A8" w14:textId="68FB2EFA"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CURVA 14CM - MATERIAL: AÇO INOXIDÁVEL - FORMATO PONTA: PONTA CURVA - COMPONENTE: C/ CREMALHEIRA - MODELO 1: KELLY - COMPRIMENTO TOTAL: CERCA DE 14 CM - TIPO PONTA: SERRILHADA - ESTERILIDADE: ESTERILIZÁVEL</w:t>
            </w:r>
          </w:p>
        </w:tc>
        <w:tc>
          <w:tcPr>
            <w:tcW w:w="1134" w:type="dxa"/>
            <w:shd w:val="clear" w:color="auto" w:fill="auto"/>
            <w:noWrap/>
            <w:vAlign w:val="center"/>
            <w:hideMark/>
          </w:tcPr>
          <w:p w14:paraId="329B5302" w14:textId="25CD83C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BCC3751" w14:textId="1E375CD4"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7D9C4AA8" w14:textId="77777777" w:rsidTr="008F0D43">
        <w:trPr>
          <w:trHeight w:val="960"/>
        </w:trPr>
        <w:tc>
          <w:tcPr>
            <w:tcW w:w="824" w:type="dxa"/>
            <w:shd w:val="clear" w:color="auto" w:fill="auto"/>
            <w:noWrap/>
            <w:vAlign w:val="center"/>
            <w:hideMark/>
          </w:tcPr>
          <w:p w14:paraId="32FFA732" w14:textId="5515126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145</w:t>
            </w:r>
          </w:p>
        </w:tc>
        <w:tc>
          <w:tcPr>
            <w:tcW w:w="1129" w:type="dxa"/>
            <w:shd w:val="clear" w:color="auto" w:fill="auto"/>
            <w:noWrap/>
            <w:vAlign w:val="center"/>
            <w:hideMark/>
          </w:tcPr>
          <w:p w14:paraId="14BDFB37" w14:textId="0D76953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467837</w:t>
            </w:r>
          </w:p>
        </w:tc>
        <w:tc>
          <w:tcPr>
            <w:tcW w:w="1586" w:type="dxa"/>
            <w:shd w:val="clear" w:color="auto" w:fill="auto"/>
            <w:noWrap/>
            <w:vAlign w:val="center"/>
            <w:hideMark/>
          </w:tcPr>
          <w:p w14:paraId="575B1C7C" w14:textId="3F972D4B"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CURVA 12 CM</w:t>
            </w:r>
          </w:p>
        </w:tc>
        <w:tc>
          <w:tcPr>
            <w:tcW w:w="3969" w:type="dxa"/>
            <w:shd w:val="clear" w:color="auto" w:fill="auto"/>
            <w:vAlign w:val="center"/>
            <w:hideMark/>
          </w:tcPr>
          <w:p w14:paraId="5D60A107" w14:textId="4FAD083B"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CURVA 12CM - MATERIAL: AÇO INOXIDÁVEL - FORMATO PONTA: PONTA CURVA - COMPONENTE: C/ CREMALHEIRA - MODELO 1: KELLY - COMPRIMENTO TOTAL: CERCA DE 12 CM - TIPO PONTA: SERRILHADA - ESTERILIDADE: ESTERILIZÁVEL</w:t>
            </w:r>
          </w:p>
        </w:tc>
        <w:tc>
          <w:tcPr>
            <w:tcW w:w="1134" w:type="dxa"/>
            <w:shd w:val="clear" w:color="auto" w:fill="auto"/>
            <w:noWrap/>
            <w:vAlign w:val="center"/>
            <w:hideMark/>
          </w:tcPr>
          <w:p w14:paraId="5F0E7D88" w14:textId="6ED411A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9F2AB23" w14:textId="04F904A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7589E7B8" w14:textId="77777777" w:rsidTr="008F0D43">
        <w:trPr>
          <w:trHeight w:val="70"/>
        </w:trPr>
        <w:tc>
          <w:tcPr>
            <w:tcW w:w="824" w:type="dxa"/>
            <w:shd w:val="clear" w:color="auto" w:fill="auto"/>
            <w:noWrap/>
            <w:vAlign w:val="center"/>
            <w:hideMark/>
          </w:tcPr>
          <w:p w14:paraId="6FE91347" w14:textId="76A8D1A1"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146</w:t>
            </w:r>
          </w:p>
        </w:tc>
        <w:tc>
          <w:tcPr>
            <w:tcW w:w="1129" w:type="dxa"/>
            <w:shd w:val="clear" w:color="auto" w:fill="auto"/>
            <w:noWrap/>
            <w:vAlign w:val="center"/>
            <w:hideMark/>
          </w:tcPr>
          <w:p w14:paraId="5B957B8F" w14:textId="36906D39"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467833</w:t>
            </w:r>
          </w:p>
        </w:tc>
        <w:tc>
          <w:tcPr>
            <w:tcW w:w="1586" w:type="dxa"/>
            <w:shd w:val="clear" w:color="auto" w:fill="auto"/>
            <w:noWrap/>
            <w:vAlign w:val="center"/>
            <w:hideMark/>
          </w:tcPr>
          <w:p w14:paraId="10B20507" w14:textId="68E2DDE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RETA 14 CM</w:t>
            </w:r>
          </w:p>
        </w:tc>
        <w:tc>
          <w:tcPr>
            <w:tcW w:w="3969" w:type="dxa"/>
            <w:shd w:val="clear" w:color="auto" w:fill="auto"/>
            <w:vAlign w:val="center"/>
            <w:hideMark/>
          </w:tcPr>
          <w:p w14:paraId="18779C7C" w14:textId="4D0E2453"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RETA 14CM - MATERIAL: AÇO INOXIDÁVEL -</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FORMATO PONTA: PONTA RETA - COMPONENTE: C/ CREMALHEIRA - MODELO 1: KELLY - COMPRIMENTO TOTAL: CERCA DE 14 CM - TIPO PONTA: SERRILHADA - ESTERILIDADE: ESTERILIZÁVEL</w:t>
            </w:r>
          </w:p>
        </w:tc>
        <w:tc>
          <w:tcPr>
            <w:tcW w:w="1134" w:type="dxa"/>
            <w:shd w:val="clear" w:color="auto" w:fill="auto"/>
            <w:noWrap/>
            <w:vAlign w:val="center"/>
            <w:hideMark/>
          </w:tcPr>
          <w:p w14:paraId="3FBB0AB4" w14:textId="01FAD9A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5966413" w14:textId="3EFB6603"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069C16FA" w14:textId="77777777" w:rsidTr="008F0D43">
        <w:trPr>
          <w:trHeight w:val="960"/>
        </w:trPr>
        <w:tc>
          <w:tcPr>
            <w:tcW w:w="824" w:type="dxa"/>
            <w:shd w:val="clear" w:color="auto" w:fill="auto"/>
            <w:noWrap/>
            <w:vAlign w:val="center"/>
            <w:hideMark/>
          </w:tcPr>
          <w:p w14:paraId="468B6E3C" w14:textId="1031EBCF"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147</w:t>
            </w:r>
          </w:p>
        </w:tc>
        <w:tc>
          <w:tcPr>
            <w:tcW w:w="1129" w:type="dxa"/>
            <w:shd w:val="clear" w:color="auto" w:fill="auto"/>
            <w:noWrap/>
            <w:vAlign w:val="center"/>
            <w:hideMark/>
          </w:tcPr>
          <w:p w14:paraId="6E10DF51" w14:textId="5E5995E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467832</w:t>
            </w:r>
          </w:p>
        </w:tc>
        <w:tc>
          <w:tcPr>
            <w:tcW w:w="1586" w:type="dxa"/>
            <w:shd w:val="clear" w:color="auto" w:fill="auto"/>
            <w:noWrap/>
            <w:vAlign w:val="center"/>
            <w:hideMark/>
          </w:tcPr>
          <w:p w14:paraId="1854195E" w14:textId="638C9FA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RETA 12CM</w:t>
            </w:r>
          </w:p>
        </w:tc>
        <w:tc>
          <w:tcPr>
            <w:tcW w:w="3969" w:type="dxa"/>
            <w:shd w:val="clear" w:color="auto" w:fill="auto"/>
            <w:vAlign w:val="center"/>
            <w:hideMark/>
          </w:tcPr>
          <w:p w14:paraId="6D5DF733" w14:textId="02313C14"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PINÇA KELLY RETA 12CM - MATERIAL: AÇO INOXIDÁVEL -</w:t>
            </w:r>
            <w:r w:rsid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FORMATO PONTA: PONTA RETA - COMPONENTE: C/ CREMALHEIRA - MODELO 1: KELLY - COMPRIMENTO TOTAL: CERCA DE 12 CM - TIPO PONTA: SERRILHADA - ESTERILIDADE: ESTERILIZÁVEL</w:t>
            </w:r>
          </w:p>
        </w:tc>
        <w:tc>
          <w:tcPr>
            <w:tcW w:w="1134" w:type="dxa"/>
            <w:shd w:val="clear" w:color="auto" w:fill="auto"/>
            <w:noWrap/>
            <w:vAlign w:val="center"/>
            <w:hideMark/>
          </w:tcPr>
          <w:p w14:paraId="48E14761" w14:textId="613B2B3D"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57C24CA" w14:textId="50ACDDC6"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4BFC2FF1" w14:textId="77777777" w:rsidTr="008F0D43">
        <w:trPr>
          <w:trHeight w:val="480"/>
        </w:trPr>
        <w:tc>
          <w:tcPr>
            <w:tcW w:w="824" w:type="dxa"/>
            <w:shd w:val="clear" w:color="auto" w:fill="auto"/>
            <w:noWrap/>
            <w:vAlign w:val="center"/>
            <w:hideMark/>
          </w:tcPr>
          <w:p w14:paraId="2D2A3423" w14:textId="267EC7BC"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148</w:t>
            </w:r>
          </w:p>
        </w:tc>
        <w:tc>
          <w:tcPr>
            <w:tcW w:w="1129" w:type="dxa"/>
            <w:shd w:val="clear" w:color="auto" w:fill="auto"/>
            <w:noWrap/>
            <w:vAlign w:val="center"/>
            <w:hideMark/>
          </w:tcPr>
          <w:p w14:paraId="471EE8D9" w14:textId="5A61084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457249</w:t>
            </w:r>
          </w:p>
        </w:tc>
        <w:tc>
          <w:tcPr>
            <w:tcW w:w="1586" w:type="dxa"/>
            <w:shd w:val="clear" w:color="auto" w:fill="auto"/>
            <w:noWrap/>
            <w:vAlign w:val="center"/>
            <w:hideMark/>
          </w:tcPr>
          <w:p w14:paraId="07D7A746" w14:textId="5825D84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PUNCH KEYES PARA BIÓPSIA - 5MM</w:t>
            </w:r>
          </w:p>
        </w:tc>
        <w:tc>
          <w:tcPr>
            <w:tcW w:w="3969" w:type="dxa"/>
            <w:shd w:val="clear" w:color="auto" w:fill="auto"/>
            <w:vAlign w:val="center"/>
            <w:hideMark/>
          </w:tcPr>
          <w:p w14:paraId="7738E51E" w14:textId="13201AA5"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PUNCH KEYES PARA BIÓPSIA - 5MM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DIÂMETRO: 5 MM - CARACTERÍSTICAS ADICIONAIS: KEYES</w:t>
            </w:r>
          </w:p>
        </w:tc>
        <w:tc>
          <w:tcPr>
            <w:tcW w:w="1134" w:type="dxa"/>
            <w:shd w:val="clear" w:color="auto" w:fill="auto"/>
            <w:noWrap/>
            <w:vAlign w:val="center"/>
            <w:hideMark/>
          </w:tcPr>
          <w:p w14:paraId="5CBAB50B" w14:textId="4B0147D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01C05EA9" w14:textId="7066CA77"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661D9AD2" w14:textId="77777777" w:rsidTr="008F0D43">
        <w:trPr>
          <w:trHeight w:val="480"/>
        </w:trPr>
        <w:tc>
          <w:tcPr>
            <w:tcW w:w="824" w:type="dxa"/>
            <w:shd w:val="clear" w:color="auto" w:fill="auto"/>
            <w:noWrap/>
            <w:vAlign w:val="center"/>
            <w:hideMark/>
          </w:tcPr>
          <w:p w14:paraId="24C81363" w14:textId="63638808"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149</w:t>
            </w:r>
          </w:p>
        </w:tc>
        <w:tc>
          <w:tcPr>
            <w:tcW w:w="1129" w:type="dxa"/>
            <w:shd w:val="clear" w:color="auto" w:fill="auto"/>
            <w:noWrap/>
            <w:vAlign w:val="center"/>
            <w:hideMark/>
          </w:tcPr>
          <w:p w14:paraId="2A9C777C" w14:textId="042617B5"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457249</w:t>
            </w:r>
          </w:p>
        </w:tc>
        <w:tc>
          <w:tcPr>
            <w:tcW w:w="1586" w:type="dxa"/>
            <w:shd w:val="clear" w:color="auto" w:fill="auto"/>
            <w:noWrap/>
            <w:vAlign w:val="center"/>
            <w:hideMark/>
          </w:tcPr>
          <w:p w14:paraId="4FA0A491" w14:textId="697DB93A"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PUNCH KEYES PARA BIÓPSIA - 6MM</w:t>
            </w:r>
          </w:p>
        </w:tc>
        <w:tc>
          <w:tcPr>
            <w:tcW w:w="3969" w:type="dxa"/>
            <w:shd w:val="clear" w:color="auto" w:fill="auto"/>
            <w:vAlign w:val="center"/>
            <w:hideMark/>
          </w:tcPr>
          <w:p w14:paraId="60D62451" w14:textId="50CE068F" w:rsidR="00A3559C" w:rsidRPr="008F0D43" w:rsidRDefault="00D13C1A" w:rsidP="000767FD">
            <w:pPr>
              <w:spacing w:after="0" w:line="24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PUNCH KEYS PARA BIÓPSIA - 6MM - MATERIAL: AÇO</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INOXIDÁVEL - DIÂMETRO: 6 MM - CARACTERÍSTICAS ADICIONAIS: KEYES</w:t>
            </w:r>
          </w:p>
        </w:tc>
        <w:tc>
          <w:tcPr>
            <w:tcW w:w="1134" w:type="dxa"/>
            <w:shd w:val="clear" w:color="auto" w:fill="auto"/>
            <w:noWrap/>
            <w:vAlign w:val="center"/>
            <w:hideMark/>
          </w:tcPr>
          <w:p w14:paraId="123C28DF" w14:textId="5F10017E"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28F8A6A4" w14:textId="5E7333F0" w:rsidR="00A3559C" w:rsidRPr="008F0D43" w:rsidRDefault="00D13C1A" w:rsidP="000767FD">
            <w:pPr>
              <w:spacing w:after="0" w:line="24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16</w:t>
            </w:r>
          </w:p>
        </w:tc>
      </w:tr>
      <w:tr w:rsidR="00A3559C" w:rsidRPr="008F0D43" w14:paraId="0A6F6FCD" w14:textId="77777777" w:rsidTr="008F0D43">
        <w:trPr>
          <w:trHeight w:val="960"/>
        </w:trPr>
        <w:tc>
          <w:tcPr>
            <w:tcW w:w="824" w:type="dxa"/>
            <w:shd w:val="clear" w:color="auto" w:fill="auto"/>
            <w:noWrap/>
            <w:vAlign w:val="center"/>
            <w:hideMark/>
          </w:tcPr>
          <w:p w14:paraId="18C961CD" w14:textId="00C9899A" w:rsidR="00A3559C" w:rsidRPr="008F0D43" w:rsidRDefault="00D13C1A" w:rsidP="00B61E30">
            <w:pPr>
              <w:spacing w:before="120" w:after="120" w:line="36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lastRenderedPageBreak/>
              <w:t>150</w:t>
            </w:r>
          </w:p>
        </w:tc>
        <w:tc>
          <w:tcPr>
            <w:tcW w:w="1129" w:type="dxa"/>
            <w:shd w:val="clear" w:color="auto" w:fill="auto"/>
            <w:noWrap/>
            <w:vAlign w:val="center"/>
            <w:hideMark/>
          </w:tcPr>
          <w:p w14:paraId="00B9C474" w14:textId="659D81B1" w:rsidR="00A3559C" w:rsidRPr="008F0D43" w:rsidRDefault="00D13C1A" w:rsidP="00B61E30">
            <w:pPr>
              <w:spacing w:before="120" w:after="120" w:line="36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399453</w:t>
            </w:r>
          </w:p>
        </w:tc>
        <w:tc>
          <w:tcPr>
            <w:tcW w:w="1586" w:type="dxa"/>
            <w:shd w:val="clear" w:color="auto" w:fill="auto"/>
            <w:noWrap/>
            <w:vAlign w:val="center"/>
            <w:hideMark/>
          </w:tcPr>
          <w:p w14:paraId="71B2347C" w14:textId="22088E6C" w:rsidR="00A3559C" w:rsidRPr="008F0D43" w:rsidRDefault="00D13C1A" w:rsidP="00B61E30">
            <w:pPr>
              <w:spacing w:before="120" w:after="120" w:line="36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CITOASPIRADOR</w:t>
            </w:r>
          </w:p>
        </w:tc>
        <w:tc>
          <w:tcPr>
            <w:tcW w:w="3969" w:type="dxa"/>
            <w:shd w:val="clear" w:color="auto" w:fill="auto"/>
            <w:vAlign w:val="center"/>
            <w:hideMark/>
          </w:tcPr>
          <w:p w14:paraId="5C94688A" w14:textId="2413147E" w:rsidR="00A3559C" w:rsidRPr="008F0D43" w:rsidRDefault="00D13C1A" w:rsidP="00B61E30">
            <w:pPr>
              <w:spacing w:before="120" w:after="120" w:line="360" w:lineRule="auto"/>
              <w:jc w:val="both"/>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CITOASPIRADOR - PISTOLA, TIPO:CITOASPIRADOR,</w:t>
            </w:r>
            <w:r w:rsidR="00575623" w:rsidRPr="008F0D43">
              <w:rPr>
                <w:rFonts w:ascii="Times New Roman" w:eastAsia="Times New Roman" w:hAnsi="Times New Roman" w:cs="Times New Roman"/>
                <w:color w:val="000000"/>
                <w:sz w:val="20"/>
                <w:szCs w:val="20"/>
              </w:rPr>
              <w:t xml:space="preserve"> </w:t>
            </w:r>
            <w:r w:rsidRPr="008F0D43">
              <w:rPr>
                <w:rFonts w:ascii="Times New Roman" w:eastAsia="Times New Roman" w:hAnsi="Times New Roman" w:cs="Times New Roman"/>
                <w:color w:val="000000"/>
                <w:sz w:val="20"/>
                <w:szCs w:val="20"/>
              </w:rPr>
              <w:t>COMPATIBILIDADE:P/ BIÓPSIA ASPIRATIVA DE MAMA, TIPO DE</w:t>
            </w:r>
            <w:r w:rsidRPr="008F0D43">
              <w:rPr>
                <w:rFonts w:ascii="Times New Roman" w:eastAsia="Times New Roman" w:hAnsi="Times New Roman" w:cs="Times New Roman"/>
                <w:color w:val="000000"/>
                <w:sz w:val="20"/>
                <w:szCs w:val="20"/>
              </w:rPr>
              <w:br/>
              <w:t>ACIONAMENTO:SISTEMA DE ENCAIXE P/ SERINGA DE 10 E 20ML,</w:t>
            </w:r>
            <w:r w:rsidRPr="008F0D43">
              <w:rPr>
                <w:rFonts w:ascii="Times New Roman" w:eastAsia="Times New Roman" w:hAnsi="Times New Roman" w:cs="Times New Roman"/>
                <w:color w:val="000000"/>
                <w:sz w:val="20"/>
                <w:szCs w:val="20"/>
              </w:rPr>
              <w:br/>
              <w:t>MATERIAL:ALUMÍNIO, TIPO USO:REUSÁVEL, AUTOCLAVÁVEL</w:t>
            </w:r>
          </w:p>
        </w:tc>
        <w:tc>
          <w:tcPr>
            <w:tcW w:w="1134" w:type="dxa"/>
            <w:shd w:val="clear" w:color="auto" w:fill="auto"/>
            <w:noWrap/>
            <w:vAlign w:val="center"/>
            <w:hideMark/>
          </w:tcPr>
          <w:p w14:paraId="447B664D" w14:textId="1E1396F6" w:rsidR="00A3559C" w:rsidRPr="008F0D43" w:rsidRDefault="00D13C1A" w:rsidP="00B61E30">
            <w:pPr>
              <w:spacing w:before="120" w:after="120" w:line="36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UNID.</w:t>
            </w:r>
          </w:p>
        </w:tc>
        <w:tc>
          <w:tcPr>
            <w:tcW w:w="992" w:type="dxa"/>
            <w:shd w:val="clear" w:color="auto" w:fill="auto"/>
            <w:noWrap/>
            <w:vAlign w:val="center"/>
            <w:hideMark/>
          </w:tcPr>
          <w:p w14:paraId="4D106E97" w14:textId="592F6237" w:rsidR="00A3559C" w:rsidRPr="008F0D43" w:rsidRDefault="00D13C1A" w:rsidP="00B61E30">
            <w:pPr>
              <w:spacing w:before="120" w:after="120" w:line="360" w:lineRule="auto"/>
              <w:jc w:val="center"/>
              <w:rPr>
                <w:rFonts w:ascii="Times New Roman" w:eastAsia="Times New Roman" w:hAnsi="Times New Roman" w:cs="Times New Roman"/>
                <w:color w:val="000000"/>
                <w:sz w:val="20"/>
                <w:szCs w:val="20"/>
              </w:rPr>
            </w:pPr>
            <w:r w:rsidRPr="008F0D43">
              <w:rPr>
                <w:rFonts w:ascii="Times New Roman" w:eastAsia="Times New Roman" w:hAnsi="Times New Roman" w:cs="Times New Roman"/>
                <w:color w:val="000000"/>
                <w:sz w:val="20"/>
                <w:szCs w:val="20"/>
              </w:rPr>
              <w:t>4</w:t>
            </w:r>
          </w:p>
        </w:tc>
      </w:tr>
    </w:tbl>
    <w:p w14:paraId="0F91B3BA" w14:textId="182388E2" w:rsidR="005D3FC8" w:rsidRDefault="005D3FC8" w:rsidP="00B61E30">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BE12A4">
        <w:rPr>
          <w:szCs w:val="24"/>
        </w:rPr>
        <w:t xml:space="preserve">As informações constantes na tabela </w:t>
      </w:r>
      <w:r w:rsidR="002E6EE3" w:rsidRPr="00BE12A4">
        <w:rPr>
          <w:szCs w:val="24"/>
        </w:rPr>
        <w:t xml:space="preserve">e nos subitens </w:t>
      </w:r>
      <w:r w:rsidRPr="00BE12A4">
        <w:rPr>
          <w:szCs w:val="24"/>
        </w:rPr>
        <w:t>acima contêm a descrição</w:t>
      </w:r>
      <w:r w:rsidR="00D13C1A">
        <w:rPr>
          <w:szCs w:val="24"/>
        </w:rPr>
        <w:t xml:space="preserve"> completa</w:t>
      </w:r>
      <w:r w:rsidRPr="00BE12A4">
        <w:rPr>
          <w:szCs w:val="24"/>
        </w:rPr>
        <w:t xml:space="preserve"> dos itens que compõem o objeto do presente processo, bem como a indicação das unidades e quantidades estimadas, em função do consumo e utilização prováveis.</w:t>
      </w:r>
    </w:p>
    <w:p w14:paraId="3362B05C" w14:textId="270F56BF" w:rsidR="00356FA8" w:rsidRDefault="00356FA8" w:rsidP="00B61E30">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423669">
        <w:rPr>
          <w:rFonts w:ascii="Times New Roman" w:eastAsia="Calibri" w:hAnsi="Times New Roman" w:cs="Times New Roman"/>
          <w:sz w:val="24"/>
          <w:szCs w:val="24"/>
          <w:lang w:eastAsia="en-US"/>
        </w:rPr>
        <w:t xml:space="preserve">O objeto desta contratação </w:t>
      </w:r>
      <w:r w:rsidRPr="00423669">
        <w:rPr>
          <w:rFonts w:ascii="Times New Roman" w:eastAsia="Calibri" w:hAnsi="Times New Roman" w:cs="Times New Roman"/>
          <w:b/>
          <w:bCs/>
          <w:sz w:val="24"/>
          <w:szCs w:val="24"/>
          <w:lang w:eastAsia="en-US"/>
        </w:rPr>
        <w:t>não</w:t>
      </w:r>
      <w:r w:rsidRPr="00423669">
        <w:rPr>
          <w:rFonts w:ascii="Times New Roman" w:eastAsia="Calibri" w:hAnsi="Times New Roman" w:cs="Times New Roman"/>
          <w:sz w:val="24"/>
          <w:szCs w:val="24"/>
          <w:lang w:eastAsia="en-US"/>
        </w:rPr>
        <w:t xml:space="preserve"> se enquadra como sendo de bem de luxo, conforme Decreto Municipal nº 881, de 09 de agosto de 2022.</w:t>
      </w:r>
    </w:p>
    <w:p w14:paraId="49E60A14" w14:textId="04182E48" w:rsidR="00356FA8" w:rsidRPr="00356FA8" w:rsidRDefault="00356FA8" w:rsidP="00B61E30">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AA351E">
        <w:rPr>
          <w:rFonts w:ascii="Times New Roman" w:eastAsia="Calibri" w:hAnsi="Times New Roman" w:cs="Times New Roman"/>
          <w:sz w:val="24"/>
          <w:szCs w:val="24"/>
          <w:lang w:eastAsia="en-US"/>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Pr>
          <w:rStyle w:val="Refdenotaderodap"/>
          <w:rFonts w:ascii="Times New Roman" w:eastAsia="Calibri" w:hAnsi="Times New Roman" w:cs="Times New Roman"/>
          <w:sz w:val="24"/>
          <w:szCs w:val="24"/>
          <w:lang w:eastAsia="en-US"/>
        </w:rPr>
        <w:footnoteReference w:id="1"/>
      </w:r>
      <w:r w:rsidRPr="00AA351E">
        <w:rPr>
          <w:rFonts w:ascii="Times New Roman" w:eastAsia="Calibri" w:hAnsi="Times New Roman" w:cs="Times New Roman"/>
          <w:sz w:val="24"/>
          <w:szCs w:val="24"/>
          <w:lang w:eastAsia="en-US"/>
        </w:rPr>
        <w:t xml:space="preserve"> , café e açúcar</w:t>
      </w:r>
      <w:r>
        <w:rPr>
          <w:rStyle w:val="Refdenotaderodap"/>
          <w:rFonts w:ascii="Times New Roman" w:eastAsia="Calibri" w:hAnsi="Times New Roman" w:cs="Times New Roman"/>
          <w:sz w:val="24"/>
          <w:szCs w:val="24"/>
          <w:lang w:eastAsia="en-US"/>
        </w:rPr>
        <w:footnoteReference w:id="2"/>
      </w:r>
      <w:r w:rsidRPr="00AA351E">
        <w:rPr>
          <w:rFonts w:ascii="Times New Roman" w:eastAsia="Calibri" w:hAnsi="Times New Roman" w:cs="Times New Roman"/>
          <w:sz w:val="24"/>
          <w:szCs w:val="24"/>
          <w:lang w:eastAsia="en-US"/>
        </w:rPr>
        <w:t>.</w:t>
      </w:r>
    </w:p>
    <w:p w14:paraId="2800A3C8" w14:textId="00B19AD7" w:rsidR="000638F4" w:rsidRDefault="000638F4" w:rsidP="00B61E30">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423669">
        <w:rPr>
          <w:rFonts w:ascii="Times New Roman" w:eastAsia="Calibri" w:hAnsi="Times New Roman" w:cs="Times New Roman"/>
          <w:sz w:val="24"/>
          <w:szCs w:val="24"/>
          <w:lang w:eastAsia="en-US"/>
        </w:rPr>
        <w:t>Trata-se de bem comum,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p>
    <w:p w14:paraId="2DB2A801" w14:textId="29DB6AA7" w:rsidR="00356FA8" w:rsidRPr="00B26A94" w:rsidRDefault="00356FA8" w:rsidP="00B61E30">
      <w:pPr>
        <w:pStyle w:val="Nivel2"/>
        <w:numPr>
          <w:ilvl w:val="1"/>
          <w:numId w:val="3"/>
        </w:numPr>
        <w:pBdr>
          <w:top w:val="nil"/>
          <w:left w:val="nil"/>
          <w:bottom w:val="nil"/>
          <w:right w:val="nil"/>
          <w:between w:val="nil"/>
        </w:pBdr>
        <w:tabs>
          <w:tab w:val="left" w:pos="284"/>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eastAsia="Calibri" w:hAnsi="Times New Roman" w:cs="Times New Roman"/>
          <w:sz w:val="24"/>
          <w:szCs w:val="24"/>
        </w:rPr>
        <w:t>A</w:t>
      </w:r>
      <w:r w:rsidRPr="00B26A94">
        <w:rPr>
          <w:rFonts w:ascii="Times New Roman" w:eastAsia="Calibri" w:hAnsi="Times New Roman" w:cs="Times New Roman"/>
          <w:sz w:val="24"/>
          <w:szCs w:val="24"/>
        </w:rPr>
        <w:t xml:space="preserve"> aquisição de materiais </w:t>
      </w:r>
      <w:r>
        <w:rPr>
          <w:rFonts w:ascii="Times New Roman" w:eastAsia="Calibri" w:hAnsi="Times New Roman" w:cs="Times New Roman"/>
          <w:sz w:val="24"/>
          <w:szCs w:val="24"/>
        </w:rPr>
        <w:t>instrumental</w:t>
      </w:r>
      <w:r w:rsidRPr="00B26A94">
        <w:rPr>
          <w:rFonts w:ascii="Times New Roman" w:eastAsia="Calibri" w:hAnsi="Times New Roman" w:cs="Times New Roman"/>
          <w:sz w:val="24"/>
          <w:szCs w:val="24"/>
        </w:rPr>
        <w:t xml:space="preserve"> odontológico</w:t>
      </w:r>
      <w:r w:rsidRPr="00B26A94">
        <w:rPr>
          <w:rFonts w:ascii="Times New Roman" w:hAnsi="Times New Roman" w:cs="Times New Roman"/>
          <w:sz w:val="24"/>
          <w:szCs w:val="24"/>
        </w:rPr>
        <w:t xml:space="preserve"> é enquadrada como</w:t>
      </w:r>
      <w:r w:rsidRPr="00B26A94">
        <w:rPr>
          <w:rFonts w:ascii="Times New Roman" w:hAnsi="Times New Roman" w:cs="Times New Roman"/>
          <w:bCs/>
          <w:iCs/>
          <w:sz w:val="24"/>
          <w:szCs w:val="24"/>
        </w:rPr>
        <w:t xml:space="preserve"> </w:t>
      </w:r>
      <w:r w:rsidRPr="00B26A94">
        <w:rPr>
          <w:rFonts w:ascii="Times New Roman" w:hAnsi="Times New Roman" w:cs="Times New Roman"/>
          <w:bCs/>
          <w:iCs/>
          <w:sz w:val="24"/>
          <w:szCs w:val="24"/>
          <w:u w:val="single"/>
        </w:rPr>
        <w:t>continuada</w:t>
      </w:r>
      <w:r w:rsidRPr="00B26A94">
        <w:rPr>
          <w:rFonts w:ascii="Times New Roman" w:hAnsi="Times New Roman" w:cs="Times New Roman"/>
          <w:bCs/>
          <w:iCs/>
          <w:sz w:val="24"/>
          <w:szCs w:val="24"/>
        </w:rPr>
        <w:t xml:space="preserve">, tendo em vista que se trata de necessidade permanente, conforme preconiza o art. 6º, XV da Lei 14.133/2021, a ser contratado mediante licitação, na modalidade pregão, em sua forma eletrônica, sendo a vigência plurianual mais vantajosa para o presente objeto. </w:t>
      </w:r>
    </w:p>
    <w:p w14:paraId="2824F890" w14:textId="77777777" w:rsidR="00306518" w:rsidRPr="00423669" w:rsidRDefault="00306518" w:rsidP="00B61E30">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rPr>
      </w:pPr>
      <w:bookmarkStart w:id="1" w:name="_Hlk107394941"/>
      <w:r w:rsidRPr="00423669">
        <w:rPr>
          <w:rFonts w:ascii="Times New Roman" w:eastAsia="Calibri" w:hAnsi="Times New Roman" w:cs="Times New Roman"/>
          <w:sz w:val="24"/>
          <w:szCs w:val="24"/>
          <w:lang w:eastAsia="en-US"/>
        </w:rPr>
        <w:t xml:space="preserve">O prazo de </w:t>
      </w:r>
      <w:r w:rsidRPr="00423669">
        <w:rPr>
          <w:rFonts w:ascii="Times New Roman" w:eastAsia="Calibri" w:hAnsi="Times New Roman" w:cs="Times New Roman"/>
          <w:sz w:val="24"/>
          <w:szCs w:val="24"/>
          <w:u w:val="single"/>
          <w:lang w:eastAsia="en-US"/>
        </w:rPr>
        <w:t>vigência da contratação é de 12 (doze) meses</w:t>
      </w:r>
      <w:r w:rsidRPr="00423669">
        <w:rPr>
          <w:rFonts w:ascii="Times New Roman" w:eastAsia="Calibri" w:hAnsi="Times New Roman" w:cs="Times New Roman"/>
          <w:sz w:val="24"/>
          <w:szCs w:val="24"/>
          <w:lang w:eastAsia="en-US"/>
        </w:rPr>
        <w:t xml:space="preserve">, contados da assinatura do contrato, na forma dos </w:t>
      </w:r>
      <w:proofErr w:type="spellStart"/>
      <w:r w:rsidRPr="00423669">
        <w:rPr>
          <w:rFonts w:ascii="Times New Roman" w:eastAsia="Calibri" w:hAnsi="Times New Roman" w:cs="Times New Roman"/>
          <w:sz w:val="24"/>
          <w:szCs w:val="24"/>
          <w:lang w:eastAsia="en-US"/>
        </w:rPr>
        <w:t>arts</w:t>
      </w:r>
      <w:proofErr w:type="spellEnd"/>
      <w:r w:rsidRPr="00423669">
        <w:rPr>
          <w:rFonts w:ascii="Times New Roman" w:eastAsia="Calibri" w:hAnsi="Times New Roman" w:cs="Times New Roman"/>
          <w:sz w:val="24"/>
          <w:szCs w:val="24"/>
          <w:lang w:eastAsia="en-US"/>
        </w:rPr>
        <w:t>. 106 e 107 da Lei n° 14.133, de 2021, prorrogável por interesse das partes, até o limite de 60 (sessenta) meses, desde que haja autorização formal da autoridade competente</w:t>
      </w:r>
      <w:r>
        <w:rPr>
          <w:rFonts w:ascii="Times New Roman" w:eastAsia="Calibri" w:hAnsi="Times New Roman" w:cs="Times New Roman"/>
          <w:sz w:val="24"/>
          <w:szCs w:val="24"/>
          <w:lang w:eastAsia="en-US"/>
        </w:rPr>
        <w:t>.</w:t>
      </w:r>
      <w:r w:rsidRPr="00423669">
        <w:rPr>
          <w:rFonts w:ascii="Times New Roman" w:eastAsia="Calibri" w:hAnsi="Times New Roman" w:cs="Times New Roman"/>
          <w:sz w:val="24"/>
          <w:szCs w:val="24"/>
          <w:lang w:eastAsia="en-US"/>
        </w:rPr>
        <w:t xml:space="preserve"> </w:t>
      </w:r>
    </w:p>
    <w:p w14:paraId="6A386126" w14:textId="77777777" w:rsidR="00306518" w:rsidRDefault="00306518" w:rsidP="00B61E30">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423669">
        <w:rPr>
          <w:rFonts w:ascii="Times New Roman" w:hAnsi="Times New Roman" w:cs="Times New Roman"/>
          <w:sz w:val="24"/>
          <w:szCs w:val="24"/>
        </w:rPr>
        <w:lastRenderedPageBreak/>
        <w:t>O contrato oferece maior detalhamento das regras que serão aplicadas em relação à vigência da contratação.</w:t>
      </w:r>
    </w:p>
    <w:p w14:paraId="44C81DC0" w14:textId="77777777" w:rsidR="00594422" w:rsidRPr="00883599" w:rsidRDefault="00594422" w:rsidP="00B61E30">
      <w:pPr>
        <w:keepNext/>
        <w:keepLines/>
        <w:numPr>
          <w:ilvl w:val="0"/>
          <w:numId w:val="3"/>
        </w:numPr>
        <w:shd w:val="clear" w:color="auto" w:fill="BFBFBF"/>
        <w:tabs>
          <w:tab w:val="left" w:pos="567"/>
        </w:tabs>
        <w:spacing w:before="120" w:after="120" w:line="360" w:lineRule="auto"/>
        <w:jc w:val="both"/>
        <w:outlineLvl w:val="0"/>
        <w:rPr>
          <w:rFonts w:ascii="Times New Roman" w:hAnsi="Times New Roman" w:cs="Times New Roman"/>
          <w:b/>
          <w:bCs/>
          <w:sz w:val="24"/>
          <w:szCs w:val="24"/>
        </w:rPr>
      </w:pPr>
      <w:r w:rsidRPr="00883599">
        <w:rPr>
          <w:rFonts w:ascii="Times New Roman" w:hAnsi="Times New Roman" w:cs="Times New Roman"/>
          <w:b/>
          <w:bCs/>
          <w:sz w:val="24"/>
          <w:szCs w:val="24"/>
        </w:rPr>
        <w:t xml:space="preserve">FUNDAMENTAÇÃO E DESCRIÇÃO DA NECESSIDADE DA CONTRATAÇÃO </w:t>
      </w:r>
      <w:r w:rsidRPr="00883599">
        <w:rPr>
          <w:rFonts w:ascii="Times New Roman" w:eastAsia="Cambria" w:hAnsi="Times New Roman" w:cs="Times New Roman"/>
          <w:b/>
          <w:bCs/>
          <w:sz w:val="24"/>
          <w:szCs w:val="24"/>
          <w:lang w:eastAsia="en-US"/>
        </w:rPr>
        <w:t>(Art. 6º, inc. XXIII, alínea “b” da Lei n.º 14.133/2021).</w:t>
      </w:r>
    </w:p>
    <w:p w14:paraId="48C90F69" w14:textId="0A837FCE" w:rsidR="00775503" w:rsidRPr="007F1CBC" w:rsidRDefault="00FA1550" w:rsidP="00B61E30">
      <w:pPr>
        <w:pStyle w:val="PargrafodaLista"/>
        <w:numPr>
          <w:ilvl w:val="1"/>
          <w:numId w:val="7"/>
        </w:numPr>
        <w:spacing w:before="120" w:after="120" w:line="360" w:lineRule="auto"/>
        <w:ind w:left="0" w:firstLine="0"/>
        <w:jc w:val="both"/>
        <w:rPr>
          <w:szCs w:val="24"/>
        </w:rPr>
      </w:pPr>
      <w:r w:rsidRPr="007F1CBC">
        <w:rPr>
          <w:szCs w:val="24"/>
        </w:rPr>
        <w:t>A presente contratação se fundamenta da necessidade de dispor aos funcionários que atuam nas unidades odontológicas, os equipamentos necessários para operacionalizarem suas atividades</w:t>
      </w:r>
      <w:r w:rsidR="00381CD6" w:rsidRPr="007F1CBC">
        <w:rPr>
          <w:szCs w:val="24"/>
        </w:rPr>
        <w:t xml:space="preserve"> </w:t>
      </w:r>
      <w:r w:rsidR="00A4137A" w:rsidRPr="007F1CBC">
        <w:rPr>
          <w:szCs w:val="24"/>
        </w:rPr>
        <w:t>de trabalho</w:t>
      </w:r>
      <w:r w:rsidR="00381CD6" w:rsidRPr="007F1CBC">
        <w:rPr>
          <w:szCs w:val="24"/>
        </w:rPr>
        <w:t xml:space="preserve">, </w:t>
      </w:r>
      <w:r w:rsidR="007B7288" w:rsidRPr="007F1CBC">
        <w:rPr>
          <w:szCs w:val="24"/>
        </w:rPr>
        <w:t>para</w:t>
      </w:r>
      <w:r w:rsidR="00F77DFA" w:rsidRPr="007F1CBC">
        <w:rPr>
          <w:szCs w:val="24"/>
        </w:rPr>
        <w:t xml:space="preserve"> </w:t>
      </w:r>
      <w:r w:rsidR="00381CD6" w:rsidRPr="007F1CBC">
        <w:rPr>
          <w:szCs w:val="24"/>
        </w:rPr>
        <w:t>atend</w:t>
      </w:r>
      <w:r w:rsidR="00F77DFA" w:rsidRPr="007F1CBC">
        <w:rPr>
          <w:szCs w:val="24"/>
        </w:rPr>
        <w:t>e</w:t>
      </w:r>
      <w:r w:rsidR="00C6514E" w:rsidRPr="007F1CBC">
        <w:rPr>
          <w:szCs w:val="24"/>
        </w:rPr>
        <w:t>r</w:t>
      </w:r>
      <w:r w:rsidR="00381CD6" w:rsidRPr="007F1CBC">
        <w:rPr>
          <w:szCs w:val="24"/>
        </w:rPr>
        <w:t xml:space="preserve"> </w:t>
      </w:r>
      <w:r w:rsidR="007B7288" w:rsidRPr="007F1CBC">
        <w:rPr>
          <w:szCs w:val="24"/>
        </w:rPr>
        <w:t>à</w:t>
      </w:r>
      <w:r w:rsidR="00381CD6" w:rsidRPr="007F1CBC">
        <w:rPr>
          <w:szCs w:val="24"/>
        </w:rPr>
        <w:t xml:space="preserve"> demanda de pacientes</w:t>
      </w:r>
      <w:r w:rsidR="00075371" w:rsidRPr="007F1CBC">
        <w:rPr>
          <w:szCs w:val="24"/>
        </w:rPr>
        <w:t xml:space="preserve"> que são</w:t>
      </w:r>
      <w:r w:rsidR="00381CD6" w:rsidRPr="007F1CBC">
        <w:rPr>
          <w:szCs w:val="24"/>
        </w:rPr>
        <w:t xml:space="preserve"> </w:t>
      </w:r>
      <w:r w:rsidR="00662603" w:rsidRPr="007F1CBC">
        <w:rPr>
          <w:szCs w:val="24"/>
        </w:rPr>
        <w:t>assistidos pelas:</w:t>
      </w:r>
      <w:r w:rsidR="00381CD6" w:rsidRPr="007F1CBC">
        <w:rPr>
          <w:szCs w:val="24"/>
        </w:rPr>
        <w:t xml:space="preserve"> </w:t>
      </w:r>
      <w:r w:rsidR="009D40A6" w:rsidRPr="007F1CBC">
        <w:rPr>
          <w:szCs w:val="24"/>
        </w:rPr>
        <w:t>U</w:t>
      </w:r>
      <w:r w:rsidR="00381CD6" w:rsidRPr="007F1CBC">
        <w:rPr>
          <w:szCs w:val="24"/>
        </w:rPr>
        <w:t xml:space="preserve">nidades </w:t>
      </w:r>
      <w:r w:rsidR="009D40A6" w:rsidRPr="007F1CBC">
        <w:rPr>
          <w:szCs w:val="24"/>
        </w:rPr>
        <w:t xml:space="preserve">de Saúde da Família – USF (Postos de Saúde), Unidades de Odontológica Móvel – </w:t>
      </w:r>
      <w:r w:rsidR="00662603" w:rsidRPr="007F1CBC">
        <w:rPr>
          <w:szCs w:val="24"/>
        </w:rPr>
        <w:t>UOM</w:t>
      </w:r>
      <w:r w:rsidR="00D13C1A" w:rsidRPr="007F1CBC">
        <w:rPr>
          <w:szCs w:val="24"/>
        </w:rPr>
        <w:t xml:space="preserve"> e nos</w:t>
      </w:r>
      <w:r w:rsidR="00662603" w:rsidRPr="007F1CBC">
        <w:rPr>
          <w:szCs w:val="24"/>
        </w:rPr>
        <w:t xml:space="preserve"> Centros</w:t>
      </w:r>
      <w:r w:rsidR="009D40A6" w:rsidRPr="007F1CBC">
        <w:rPr>
          <w:rFonts w:eastAsia="Arial"/>
          <w:szCs w:val="24"/>
        </w:rPr>
        <w:t xml:space="preserve"> de Especialidades Odontológicas – CEO</w:t>
      </w:r>
      <w:r w:rsidR="00F77DFA" w:rsidRPr="007F1CBC">
        <w:rPr>
          <w:rFonts w:eastAsia="Arial"/>
          <w:szCs w:val="24"/>
        </w:rPr>
        <w:t xml:space="preserve">, </w:t>
      </w:r>
      <w:r w:rsidR="007B7288" w:rsidRPr="007F1CBC">
        <w:rPr>
          <w:rFonts w:eastAsia="Arial"/>
          <w:szCs w:val="24"/>
        </w:rPr>
        <w:t>e assim realizar</w:t>
      </w:r>
      <w:r w:rsidR="007F1CBC" w:rsidRPr="007F1CBC">
        <w:rPr>
          <w:rFonts w:eastAsia="Arial"/>
          <w:szCs w:val="24"/>
        </w:rPr>
        <w:t>,</w:t>
      </w:r>
      <w:r w:rsidR="007B7288" w:rsidRPr="007F1CBC">
        <w:rPr>
          <w:rFonts w:eastAsia="Arial"/>
          <w:szCs w:val="24"/>
        </w:rPr>
        <w:t xml:space="preserve"> com êxito</w:t>
      </w:r>
      <w:r w:rsidR="007F1CBC" w:rsidRPr="007F1CBC">
        <w:rPr>
          <w:rFonts w:eastAsia="Arial"/>
          <w:szCs w:val="24"/>
        </w:rPr>
        <w:t>,</w:t>
      </w:r>
      <w:r w:rsidR="007B7288" w:rsidRPr="007F1CBC">
        <w:rPr>
          <w:rFonts w:eastAsia="Arial"/>
          <w:szCs w:val="24"/>
        </w:rPr>
        <w:t xml:space="preserve"> as </w:t>
      </w:r>
      <w:r w:rsidR="00F77DFA" w:rsidRPr="007F1CBC">
        <w:rPr>
          <w:rFonts w:eastAsia="Arial"/>
          <w:szCs w:val="24"/>
        </w:rPr>
        <w:t xml:space="preserve"> atribuições </w:t>
      </w:r>
      <w:r w:rsidR="007B7288" w:rsidRPr="007F1CBC">
        <w:rPr>
          <w:rFonts w:eastAsia="Arial"/>
          <w:szCs w:val="24"/>
        </w:rPr>
        <w:t>designadas a</w:t>
      </w:r>
      <w:r w:rsidR="00060231" w:rsidRPr="007F1CBC">
        <w:rPr>
          <w:rFonts w:eastAsia="Arial"/>
          <w:szCs w:val="24"/>
        </w:rPr>
        <w:t xml:space="preserve"> FEMAR</w:t>
      </w:r>
      <w:r w:rsidR="007B7288" w:rsidRPr="007F1CBC">
        <w:rPr>
          <w:rFonts w:eastAsia="Arial"/>
          <w:szCs w:val="24"/>
        </w:rPr>
        <w:t xml:space="preserve"> </w:t>
      </w:r>
      <w:r w:rsidR="00775503" w:rsidRPr="007F1CBC">
        <w:rPr>
          <w:rFonts w:eastAsia="Arial"/>
          <w:szCs w:val="24"/>
        </w:rPr>
        <w:t>por meio do Contrato de Gestão com o Município de Maricá, por intermédio da Secretária de Saúde.</w:t>
      </w:r>
    </w:p>
    <w:p w14:paraId="6BBF5E49" w14:textId="25D1474C" w:rsidR="004B50D2" w:rsidRPr="00A25981" w:rsidRDefault="002856FE" w:rsidP="00B61E30">
      <w:pPr>
        <w:pStyle w:val="PargrafodaLista"/>
        <w:numPr>
          <w:ilvl w:val="1"/>
          <w:numId w:val="7"/>
        </w:numPr>
        <w:suppressAutoHyphens w:val="0"/>
        <w:spacing w:before="120" w:after="120" w:line="360" w:lineRule="auto"/>
        <w:ind w:left="0" w:firstLine="0"/>
        <w:jc w:val="both"/>
        <w:rPr>
          <w:i/>
          <w:iCs/>
          <w:szCs w:val="24"/>
        </w:rPr>
      </w:pPr>
      <w:r w:rsidRPr="00A25981">
        <w:rPr>
          <w:szCs w:val="24"/>
        </w:rPr>
        <w:t>C</w:t>
      </w:r>
      <w:r w:rsidR="00346D7B" w:rsidRPr="00A25981">
        <w:rPr>
          <w:szCs w:val="24"/>
        </w:rPr>
        <w:t>onforme</w:t>
      </w:r>
      <w:r w:rsidR="00346D7B" w:rsidRPr="00A25981">
        <w:rPr>
          <w:color w:val="000000"/>
          <w:szCs w:val="24"/>
        </w:rPr>
        <w:t xml:space="preserve"> regulamenta o </w:t>
      </w:r>
      <w:r w:rsidR="000E74AD" w:rsidRPr="00A25981">
        <w:rPr>
          <w:color w:val="000000" w:themeColor="text1"/>
          <w:szCs w:val="24"/>
        </w:rPr>
        <w:t xml:space="preserve">Regimento Interno </w:t>
      </w:r>
      <w:r w:rsidR="00772542" w:rsidRPr="00A25981">
        <w:rPr>
          <w:color w:val="000000" w:themeColor="text1"/>
          <w:szCs w:val="24"/>
        </w:rPr>
        <w:t xml:space="preserve">atualizado e </w:t>
      </w:r>
      <w:r w:rsidR="000E74AD" w:rsidRPr="00A25981">
        <w:rPr>
          <w:color w:val="000000" w:themeColor="text1"/>
          <w:szCs w:val="24"/>
        </w:rPr>
        <w:t>publicado no Jornal Oficial de Maricá – JOM, edição nº 1459</w:t>
      </w:r>
      <w:r w:rsidR="000E74AD" w:rsidRPr="00A25981">
        <w:rPr>
          <w:rStyle w:val="Refdenotaderodap"/>
          <w:rFonts w:eastAsiaTheme="majorEastAsia"/>
          <w:color w:val="000000" w:themeColor="text1"/>
          <w:szCs w:val="24"/>
        </w:rPr>
        <w:footnoteReference w:id="3"/>
      </w:r>
      <w:r w:rsidR="000E74AD" w:rsidRPr="00A25981">
        <w:rPr>
          <w:color w:val="000000" w:themeColor="text1"/>
          <w:szCs w:val="24"/>
        </w:rPr>
        <w:t xml:space="preserve">, </w:t>
      </w:r>
      <w:r w:rsidR="00772542" w:rsidRPr="00A25981">
        <w:rPr>
          <w:color w:val="000000" w:themeColor="text1"/>
          <w:szCs w:val="24"/>
        </w:rPr>
        <w:t>no dia 05 de junho de 2023,</w:t>
      </w:r>
      <w:r w:rsidR="00987D60" w:rsidRPr="00A25981">
        <w:rPr>
          <w:color w:val="000000" w:themeColor="text1"/>
          <w:szCs w:val="24"/>
        </w:rPr>
        <w:t xml:space="preserve"> </w:t>
      </w:r>
      <w:r w:rsidR="00772542" w:rsidRPr="00A25981">
        <w:rPr>
          <w:color w:val="000000" w:themeColor="text1"/>
          <w:szCs w:val="24"/>
        </w:rPr>
        <w:t xml:space="preserve">artigo </w:t>
      </w:r>
      <w:r w:rsidR="00331C87" w:rsidRPr="00A25981">
        <w:rPr>
          <w:color w:val="000000" w:themeColor="text1"/>
          <w:szCs w:val="24"/>
        </w:rPr>
        <w:t>118</w:t>
      </w:r>
      <w:r w:rsidR="00E946CC" w:rsidRPr="00A25981">
        <w:rPr>
          <w:color w:val="000000" w:themeColor="text1"/>
          <w:szCs w:val="24"/>
        </w:rPr>
        <w:t>, inciso</w:t>
      </w:r>
      <w:r w:rsidR="0032063E" w:rsidRPr="00A25981">
        <w:rPr>
          <w:color w:val="000000" w:themeColor="text1"/>
          <w:szCs w:val="24"/>
        </w:rPr>
        <w:t xml:space="preserve"> </w:t>
      </w:r>
      <w:r w:rsidR="00E946CC" w:rsidRPr="00A25981">
        <w:rPr>
          <w:color w:val="000000" w:themeColor="text1"/>
          <w:szCs w:val="24"/>
        </w:rPr>
        <w:t>IX</w:t>
      </w:r>
      <w:r w:rsidR="0032063E" w:rsidRPr="00A25981">
        <w:rPr>
          <w:color w:val="000000" w:themeColor="text1"/>
          <w:szCs w:val="24"/>
        </w:rPr>
        <w:t>, compete à</w:t>
      </w:r>
      <w:r w:rsidR="00331C87" w:rsidRPr="00A25981">
        <w:rPr>
          <w:sz w:val="20"/>
        </w:rPr>
        <w:t xml:space="preserve"> </w:t>
      </w:r>
      <w:r w:rsidR="00331C87" w:rsidRPr="00A25981">
        <w:rPr>
          <w:szCs w:val="24"/>
        </w:rPr>
        <w:t>Superintendência de Especialidades Odontológicas,</w:t>
      </w:r>
      <w:r w:rsidR="00331C87" w:rsidRPr="00A25981">
        <w:rPr>
          <w:sz w:val="20"/>
        </w:rPr>
        <w:t xml:space="preserve"> </w:t>
      </w:r>
      <w:r w:rsidR="00AC491F" w:rsidRPr="00A25981">
        <w:rPr>
          <w:i/>
          <w:iCs/>
          <w:szCs w:val="24"/>
        </w:rPr>
        <w:t>“</w:t>
      </w:r>
      <w:r w:rsidR="00331C87" w:rsidRPr="00A25981">
        <w:rPr>
          <w:i/>
          <w:iCs/>
          <w:szCs w:val="24"/>
        </w:rPr>
        <w:t>IX - Promover a especificação dos materiais de consumo permanente e parâmetros de consumo a serem utilizados nos serviços de Saúde Bucal e nos Centros de Especialidades Odontológicas;</w:t>
      </w:r>
      <w:r w:rsidR="00AC491F" w:rsidRPr="00A25981">
        <w:rPr>
          <w:i/>
          <w:iCs/>
          <w:szCs w:val="24"/>
        </w:rPr>
        <w:t xml:space="preserve">” </w:t>
      </w:r>
      <w:r w:rsidR="00AC491F" w:rsidRPr="00A25981">
        <w:rPr>
          <w:szCs w:val="24"/>
        </w:rPr>
        <w:t xml:space="preserve">e </w:t>
      </w:r>
      <w:r w:rsidR="00D66E54" w:rsidRPr="00A25981">
        <w:rPr>
          <w:szCs w:val="24"/>
        </w:rPr>
        <w:t>através da aquisição</w:t>
      </w:r>
      <w:r w:rsidR="00AC491F" w:rsidRPr="00A25981">
        <w:rPr>
          <w:szCs w:val="24"/>
        </w:rPr>
        <w:t xml:space="preserve"> de </w:t>
      </w:r>
      <w:r w:rsidR="00AC491F" w:rsidRPr="00A25981">
        <w:rPr>
          <w:bCs/>
          <w:szCs w:val="24"/>
        </w:rPr>
        <w:t>material instrumental odontológico para</w:t>
      </w:r>
      <w:r w:rsidR="00AC491F" w:rsidRPr="00A25981">
        <w:rPr>
          <w:szCs w:val="24"/>
        </w:rPr>
        <w:t xml:space="preserve"> as unidades de saúde de Maricá, </w:t>
      </w:r>
      <w:r w:rsidR="00D66E54" w:rsidRPr="00A25981">
        <w:rPr>
          <w:szCs w:val="24"/>
        </w:rPr>
        <w:t xml:space="preserve">os funcionários terão </w:t>
      </w:r>
      <w:r w:rsidR="00AC491F" w:rsidRPr="00A25981">
        <w:rPr>
          <w:szCs w:val="24"/>
        </w:rPr>
        <w:t>mat</w:t>
      </w:r>
      <w:r w:rsidR="00FA6F0B" w:rsidRPr="00A25981">
        <w:rPr>
          <w:szCs w:val="24"/>
        </w:rPr>
        <w:t>e</w:t>
      </w:r>
      <w:r w:rsidR="00AC491F" w:rsidRPr="00A25981">
        <w:rPr>
          <w:szCs w:val="24"/>
        </w:rPr>
        <w:t>ria</w:t>
      </w:r>
      <w:r w:rsidR="00FA6F0B" w:rsidRPr="00A25981">
        <w:rPr>
          <w:szCs w:val="24"/>
        </w:rPr>
        <w:t>i</w:t>
      </w:r>
      <w:r w:rsidR="00AC491F" w:rsidRPr="00A25981">
        <w:rPr>
          <w:szCs w:val="24"/>
        </w:rPr>
        <w:t xml:space="preserve">s </w:t>
      </w:r>
      <w:r w:rsidR="00305A64">
        <w:rPr>
          <w:szCs w:val="24"/>
        </w:rPr>
        <w:t xml:space="preserve">permanentes </w:t>
      </w:r>
      <w:r w:rsidR="00D66E54" w:rsidRPr="00A25981">
        <w:rPr>
          <w:szCs w:val="24"/>
        </w:rPr>
        <w:t>essenciais para a execução dos serviços relacionados a saúde b</w:t>
      </w:r>
      <w:r w:rsidR="006426C0">
        <w:rPr>
          <w:szCs w:val="24"/>
        </w:rPr>
        <w:t>u</w:t>
      </w:r>
      <w:r w:rsidR="00D66E54" w:rsidRPr="00A25981">
        <w:rPr>
          <w:szCs w:val="24"/>
        </w:rPr>
        <w:t>cal.</w:t>
      </w:r>
    </w:p>
    <w:p w14:paraId="346D54D0" w14:textId="4488567E" w:rsidR="00977B84" w:rsidRPr="00746381" w:rsidRDefault="009631AD" w:rsidP="00B61E30">
      <w:pPr>
        <w:pStyle w:val="PargrafodaLista"/>
        <w:numPr>
          <w:ilvl w:val="1"/>
          <w:numId w:val="7"/>
        </w:numPr>
        <w:suppressAutoHyphens w:val="0"/>
        <w:spacing w:before="120" w:after="120" w:line="360" w:lineRule="auto"/>
        <w:ind w:left="0" w:firstLine="0"/>
        <w:jc w:val="both"/>
        <w:rPr>
          <w:color w:val="auto"/>
          <w:szCs w:val="24"/>
        </w:rPr>
      </w:pPr>
      <w:r w:rsidRPr="00A25981">
        <w:rPr>
          <w:color w:val="auto"/>
          <w:szCs w:val="24"/>
        </w:rPr>
        <w:t>Segundo a Lei nº 14.572</w:t>
      </w:r>
      <w:r w:rsidRPr="00A25981">
        <w:rPr>
          <w:rStyle w:val="Refdenotaderodap"/>
          <w:color w:val="auto"/>
          <w:szCs w:val="24"/>
        </w:rPr>
        <w:footnoteReference w:id="4"/>
      </w:r>
      <w:r w:rsidRPr="00A25981">
        <w:rPr>
          <w:color w:val="auto"/>
          <w:szCs w:val="24"/>
        </w:rPr>
        <w:t xml:space="preserve">, de 08 de maio de 2023, </w:t>
      </w:r>
      <w:r w:rsidR="002227D0" w:rsidRPr="00A25981">
        <w:rPr>
          <w:color w:val="auto"/>
          <w:szCs w:val="24"/>
        </w:rPr>
        <w:t xml:space="preserve">que </w:t>
      </w:r>
      <w:r w:rsidRPr="00A25981">
        <w:rPr>
          <w:color w:val="auto"/>
          <w:szCs w:val="24"/>
        </w:rPr>
        <w:t xml:space="preserve">Institui a Política Nacional de Saúde Bucal no âmbito do Sistema Único de Saúde (SUS) e altera a Lei nº 8.080, de 19 de setembro de 1990, para incluir a saúde bucal no campo de atuação do SUS, </w:t>
      </w:r>
      <w:r w:rsidR="002227D0" w:rsidRPr="00A25981">
        <w:rPr>
          <w:color w:val="auto"/>
          <w:szCs w:val="24"/>
        </w:rPr>
        <w:t>no art. 2º, inciso</w:t>
      </w:r>
      <w:r w:rsidR="004B50D2" w:rsidRPr="00A25981">
        <w:rPr>
          <w:color w:val="auto"/>
          <w:szCs w:val="24"/>
        </w:rPr>
        <w:t xml:space="preserve"> </w:t>
      </w:r>
      <w:r w:rsidR="004B50D2" w:rsidRPr="00A25981">
        <w:rPr>
          <w:i/>
          <w:iCs/>
          <w:color w:val="auto"/>
          <w:szCs w:val="24"/>
        </w:rPr>
        <w:t>III – “Po</w:t>
      </w:r>
      <w:r w:rsidR="004B50D2" w:rsidRPr="00A25981">
        <w:rPr>
          <w:i/>
          <w:iCs/>
          <w:color w:val="000000"/>
          <w:szCs w:val="24"/>
        </w:rPr>
        <w:t>ssibilitar o acesso universal, equânime e contínuo a serviços de saúde bucal de qualidade, dando resolução para toda demanda manifesta, espontânea ou programada, e viabilizar a obtenção e alocação dos recursos destinados à eliminação da demanda reprimida na área;”,</w:t>
      </w:r>
      <w:r w:rsidR="004B50D2">
        <w:rPr>
          <w:i/>
          <w:iCs/>
          <w:color w:val="000000"/>
          <w:szCs w:val="24"/>
        </w:rPr>
        <w:t xml:space="preserve"> </w:t>
      </w:r>
      <w:r w:rsidR="00E3335C" w:rsidRPr="00E3335C">
        <w:rPr>
          <w:color w:val="000000"/>
          <w:szCs w:val="24"/>
        </w:rPr>
        <w:t>no entanto,</w:t>
      </w:r>
      <w:r w:rsidR="00E3335C">
        <w:rPr>
          <w:i/>
          <w:iCs/>
          <w:color w:val="000000"/>
          <w:szCs w:val="24"/>
        </w:rPr>
        <w:t xml:space="preserve"> </w:t>
      </w:r>
      <w:r w:rsidR="00E3335C">
        <w:rPr>
          <w:color w:val="000000"/>
          <w:szCs w:val="24"/>
        </w:rPr>
        <w:t xml:space="preserve">vale ressaltar que a presente contratação impactará positivamente na qualidade dos serviços de saúde </w:t>
      </w:r>
      <w:r w:rsidR="00A4137A">
        <w:rPr>
          <w:color w:val="000000"/>
          <w:szCs w:val="24"/>
        </w:rPr>
        <w:t xml:space="preserve">bucal </w:t>
      </w:r>
      <w:r w:rsidR="00E3335C">
        <w:rPr>
          <w:color w:val="000000"/>
          <w:szCs w:val="24"/>
        </w:rPr>
        <w:t xml:space="preserve">prestados à população, haja vista que os profissionais </w:t>
      </w:r>
      <w:r w:rsidR="00075371">
        <w:rPr>
          <w:color w:val="000000"/>
          <w:szCs w:val="24"/>
        </w:rPr>
        <w:t xml:space="preserve">irão dispor do material instrumental odontológico adequado para </w:t>
      </w:r>
      <w:r w:rsidR="00977B84">
        <w:rPr>
          <w:color w:val="000000"/>
          <w:szCs w:val="24"/>
        </w:rPr>
        <w:t xml:space="preserve">a </w:t>
      </w:r>
      <w:r w:rsidR="00075371">
        <w:rPr>
          <w:color w:val="000000"/>
          <w:szCs w:val="24"/>
        </w:rPr>
        <w:t>realização da sua respectiva função,</w:t>
      </w:r>
      <w:r w:rsidR="00977B84">
        <w:rPr>
          <w:color w:val="000000"/>
          <w:szCs w:val="24"/>
        </w:rPr>
        <w:t xml:space="preserve"> ofertando aumento na diversidade de procedimentos odontológicos</w:t>
      </w:r>
      <w:r w:rsidR="00075371">
        <w:rPr>
          <w:color w:val="000000"/>
          <w:szCs w:val="24"/>
        </w:rPr>
        <w:t>.</w:t>
      </w:r>
    </w:p>
    <w:p w14:paraId="13C78148" w14:textId="30F1F243" w:rsidR="00746381" w:rsidRPr="00633D22" w:rsidRDefault="00746381" w:rsidP="00B61E30">
      <w:pPr>
        <w:pStyle w:val="PargrafodaLista"/>
        <w:numPr>
          <w:ilvl w:val="1"/>
          <w:numId w:val="7"/>
        </w:numPr>
        <w:suppressAutoHyphens w:val="0"/>
        <w:spacing w:before="120" w:after="120" w:line="360" w:lineRule="auto"/>
        <w:ind w:left="0" w:firstLine="0"/>
        <w:jc w:val="both"/>
        <w:rPr>
          <w:color w:val="auto"/>
          <w:szCs w:val="24"/>
        </w:rPr>
      </w:pPr>
      <w:r w:rsidRPr="00633D22">
        <w:rPr>
          <w:color w:val="auto"/>
          <w:szCs w:val="24"/>
        </w:rPr>
        <w:lastRenderedPageBreak/>
        <w:t>A necessidade do presente objeto surge diante dos direitos positivados pelo art. 196 da CRFB/1988, com diretrizes regulamentadoras pela Portaria GM/MS nº 5, de 28/09/2017, do Ministério da Saúde, bem como das diretrizes do SUS.</w:t>
      </w:r>
    </w:p>
    <w:p w14:paraId="0E1D5705" w14:textId="3A2C5E01" w:rsidR="00E23AF6" w:rsidRPr="00355F9F" w:rsidRDefault="00E23AF6" w:rsidP="00B61E30">
      <w:pPr>
        <w:pStyle w:val="PargrafodaLista"/>
        <w:numPr>
          <w:ilvl w:val="1"/>
          <w:numId w:val="7"/>
        </w:numPr>
        <w:suppressAutoHyphens w:val="0"/>
        <w:spacing w:before="120" w:after="120" w:line="360" w:lineRule="auto"/>
        <w:ind w:left="0" w:firstLine="0"/>
        <w:jc w:val="both"/>
        <w:rPr>
          <w:szCs w:val="24"/>
        </w:rPr>
      </w:pPr>
      <w:r>
        <w:rPr>
          <w:szCs w:val="24"/>
        </w:rPr>
        <w:t>Desta feita, constatou-se</w:t>
      </w:r>
      <w:r w:rsidR="00FB60EB">
        <w:rPr>
          <w:szCs w:val="24"/>
        </w:rPr>
        <w:t xml:space="preserve"> que</w:t>
      </w:r>
      <w:r>
        <w:rPr>
          <w:szCs w:val="24"/>
        </w:rPr>
        <w:t xml:space="preserve"> o fornecimento d</w:t>
      </w:r>
      <w:r w:rsidR="00FB60EB">
        <w:rPr>
          <w:szCs w:val="24"/>
        </w:rPr>
        <w:t>e</w:t>
      </w:r>
      <w:r>
        <w:rPr>
          <w:szCs w:val="24"/>
        </w:rPr>
        <w:t xml:space="preserve"> </w:t>
      </w:r>
      <w:r w:rsidR="00BE68A5">
        <w:rPr>
          <w:color w:val="000000"/>
          <w:szCs w:val="24"/>
        </w:rPr>
        <w:t>material instrumental odontológico</w:t>
      </w:r>
      <w:r>
        <w:rPr>
          <w:szCs w:val="24"/>
        </w:rPr>
        <w:t xml:space="preserve"> </w:t>
      </w:r>
      <w:r w:rsidR="00173463">
        <w:rPr>
          <w:szCs w:val="24"/>
        </w:rPr>
        <w:t xml:space="preserve">é de grande importância, visando </w:t>
      </w:r>
      <w:r>
        <w:rPr>
          <w:color w:val="000000"/>
          <w:szCs w:val="24"/>
        </w:rPr>
        <w:t>prop</w:t>
      </w:r>
      <w:r w:rsidR="00173463">
        <w:rPr>
          <w:color w:val="000000"/>
          <w:szCs w:val="24"/>
        </w:rPr>
        <w:t xml:space="preserve">orcionar insumos </w:t>
      </w:r>
      <w:r w:rsidR="00FB60EB">
        <w:rPr>
          <w:color w:val="000000"/>
          <w:szCs w:val="24"/>
        </w:rPr>
        <w:t>essenciais</w:t>
      </w:r>
      <w:r w:rsidR="00173463">
        <w:rPr>
          <w:color w:val="000000"/>
          <w:szCs w:val="24"/>
        </w:rPr>
        <w:t xml:space="preserve"> para a consecução das atividades </w:t>
      </w:r>
      <w:r w:rsidR="00BE68A5">
        <w:rPr>
          <w:color w:val="000000"/>
          <w:szCs w:val="24"/>
        </w:rPr>
        <w:t>voltadas a saúde bucal dos pacientes</w:t>
      </w:r>
      <w:r w:rsidR="0055169C">
        <w:rPr>
          <w:color w:val="000000"/>
          <w:szCs w:val="24"/>
        </w:rPr>
        <w:t xml:space="preserve"> assistidos pelas unidades de saúde geridas pela</w:t>
      </w:r>
      <w:r w:rsidR="00173463">
        <w:rPr>
          <w:color w:val="000000"/>
          <w:szCs w:val="24"/>
        </w:rPr>
        <w:t xml:space="preserve"> Fundação Estatal de Saúde de Maricá – FEMAR.</w:t>
      </w:r>
    </w:p>
    <w:p w14:paraId="5E359795" w14:textId="417F6E63" w:rsidR="00067194" w:rsidRPr="00B72C8E" w:rsidRDefault="00067194" w:rsidP="00B61E30">
      <w:pPr>
        <w:keepNext/>
        <w:keepLines/>
        <w:numPr>
          <w:ilvl w:val="0"/>
          <w:numId w:val="3"/>
        </w:numPr>
        <w:shd w:val="clear" w:color="auto" w:fill="BFBFBF"/>
        <w:tabs>
          <w:tab w:val="left" w:pos="0"/>
        </w:tabs>
        <w:spacing w:before="120" w:after="120" w:line="360" w:lineRule="auto"/>
        <w:jc w:val="both"/>
        <w:outlineLvl w:val="0"/>
        <w:rPr>
          <w:rFonts w:ascii="Times New Roman" w:eastAsia="Times New Roman" w:hAnsi="Times New Roman" w:cs="Times New Roman"/>
          <w:b/>
          <w:bCs/>
          <w:sz w:val="24"/>
          <w:szCs w:val="24"/>
        </w:rPr>
      </w:pPr>
      <w:bookmarkStart w:id="2" w:name="_Hlk107395093"/>
      <w:bookmarkEnd w:id="1"/>
      <w:r w:rsidRPr="00B72C8E">
        <w:rPr>
          <w:rFonts w:ascii="Times New Roman" w:eastAsia="Times New Roman" w:hAnsi="Times New Roman" w:cs="Times New Roman"/>
          <w:b/>
          <w:bCs/>
          <w:sz w:val="24"/>
          <w:szCs w:val="24"/>
        </w:rPr>
        <w:t xml:space="preserve">DESCRIÇÃO DA SOLUÇÃO COMO UM TODO </w:t>
      </w:r>
      <w:r w:rsidRPr="00B72C8E">
        <w:rPr>
          <w:rFonts w:ascii="Times New Roman" w:eastAsia="Cambria" w:hAnsi="Times New Roman" w:cs="Times New Roman"/>
          <w:b/>
          <w:bCs/>
          <w:sz w:val="24"/>
          <w:szCs w:val="24"/>
        </w:rPr>
        <w:t>(</w:t>
      </w:r>
      <w:r w:rsidR="00BC50DE">
        <w:rPr>
          <w:rFonts w:ascii="Times New Roman" w:eastAsia="Cambria" w:hAnsi="Times New Roman" w:cs="Times New Roman"/>
          <w:b/>
          <w:bCs/>
          <w:sz w:val="24"/>
          <w:szCs w:val="24"/>
        </w:rPr>
        <w:t>A</w:t>
      </w:r>
      <w:r w:rsidRPr="00B72C8E">
        <w:rPr>
          <w:rFonts w:ascii="Times New Roman" w:eastAsia="Cambria" w:hAnsi="Times New Roman" w:cs="Times New Roman"/>
          <w:b/>
          <w:bCs/>
          <w:sz w:val="24"/>
          <w:szCs w:val="24"/>
        </w:rPr>
        <w:t xml:space="preserve">rt. 6º, inciso XXIII, alínea ‘c’, e </w:t>
      </w:r>
      <w:r w:rsidR="00BC50DE">
        <w:rPr>
          <w:rFonts w:ascii="Times New Roman" w:eastAsia="Cambria" w:hAnsi="Times New Roman" w:cs="Times New Roman"/>
          <w:b/>
          <w:bCs/>
          <w:sz w:val="24"/>
          <w:szCs w:val="24"/>
        </w:rPr>
        <w:t>A</w:t>
      </w:r>
      <w:r w:rsidRPr="00B72C8E">
        <w:rPr>
          <w:rFonts w:ascii="Times New Roman" w:eastAsia="Cambria" w:hAnsi="Times New Roman" w:cs="Times New Roman"/>
          <w:b/>
          <w:bCs/>
          <w:sz w:val="24"/>
          <w:szCs w:val="24"/>
        </w:rPr>
        <w:t>rt. 40, §1º, inciso I, da Lei nº 14.133/2021)</w:t>
      </w:r>
    </w:p>
    <w:p w14:paraId="5FB52081" w14:textId="35CD9D54" w:rsidR="00985CC6" w:rsidRDefault="00E424A4" w:rsidP="00B61E30">
      <w:pPr>
        <w:pStyle w:val="Nivel2"/>
        <w:numPr>
          <w:ilvl w:val="1"/>
          <w:numId w:val="3"/>
        </w:numPr>
        <w:spacing w:line="360" w:lineRule="auto"/>
        <w:ind w:left="0" w:firstLine="0"/>
        <w:rPr>
          <w:rFonts w:ascii="Times New Roman" w:hAnsi="Times New Roman" w:cs="Times New Roman"/>
          <w:sz w:val="24"/>
          <w:szCs w:val="24"/>
        </w:rPr>
      </w:pPr>
      <w:bookmarkStart w:id="3" w:name="_Hlk124860528"/>
      <w:r>
        <w:rPr>
          <w:rFonts w:ascii="Times New Roman" w:hAnsi="Times New Roman" w:cs="Times New Roman"/>
          <w:sz w:val="24"/>
          <w:szCs w:val="24"/>
        </w:rPr>
        <w:t>O material instrumental odontológico</w:t>
      </w:r>
      <w:r w:rsidR="00985CC6" w:rsidRPr="00E94462">
        <w:rPr>
          <w:color w:val="000000" w:themeColor="text1"/>
          <w:szCs w:val="24"/>
        </w:rPr>
        <w:t xml:space="preserve"> </w:t>
      </w:r>
      <w:r w:rsidR="00067194" w:rsidRPr="00B72C8E">
        <w:rPr>
          <w:rFonts w:ascii="Times New Roman" w:hAnsi="Times New Roman" w:cs="Times New Roman"/>
          <w:sz w:val="24"/>
          <w:szCs w:val="24"/>
        </w:rPr>
        <w:t>objeto da presente contratação, deve</w:t>
      </w:r>
      <w:r w:rsidR="00086805" w:rsidRPr="00B72C8E">
        <w:rPr>
          <w:rFonts w:ascii="Times New Roman" w:hAnsi="Times New Roman" w:cs="Times New Roman"/>
          <w:sz w:val="24"/>
          <w:szCs w:val="24"/>
        </w:rPr>
        <w:t>m</w:t>
      </w:r>
      <w:r w:rsidR="00067194" w:rsidRPr="00B72C8E">
        <w:rPr>
          <w:rFonts w:ascii="Times New Roman" w:hAnsi="Times New Roman" w:cs="Times New Roman"/>
          <w:sz w:val="24"/>
          <w:szCs w:val="24"/>
        </w:rPr>
        <w:t xml:space="preserve"> ser </w:t>
      </w:r>
      <w:r w:rsidR="00227B73" w:rsidRPr="00B72C8E">
        <w:rPr>
          <w:rFonts w:ascii="Times New Roman" w:hAnsi="Times New Roman" w:cs="Times New Roman"/>
          <w:sz w:val="24"/>
          <w:szCs w:val="24"/>
        </w:rPr>
        <w:t>fornecidos</w:t>
      </w:r>
      <w:r w:rsidR="00067194" w:rsidRPr="00B72C8E">
        <w:rPr>
          <w:rFonts w:ascii="Times New Roman" w:hAnsi="Times New Roman" w:cs="Times New Roman"/>
          <w:sz w:val="24"/>
          <w:szCs w:val="24"/>
        </w:rPr>
        <w:t xml:space="preserve"> </w:t>
      </w:r>
      <w:r w:rsidR="00985CC6">
        <w:rPr>
          <w:rFonts w:ascii="Times New Roman" w:hAnsi="Times New Roman" w:cs="Times New Roman"/>
          <w:sz w:val="24"/>
          <w:szCs w:val="24"/>
        </w:rPr>
        <w:t xml:space="preserve">com a finalidade de </w:t>
      </w:r>
      <w:r w:rsidR="008F61BF">
        <w:rPr>
          <w:rFonts w:ascii="Times New Roman" w:hAnsi="Times New Roman" w:cs="Times New Roman"/>
          <w:sz w:val="24"/>
          <w:szCs w:val="24"/>
        </w:rPr>
        <w:t xml:space="preserve">estruturar </w:t>
      </w:r>
      <w:r w:rsidR="00633D22">
        <w:rPr>
          <w:rFonts w:ascii="Times New Roman" w:hAnsi="Times New Roman" w:cs="Times New Roman"/>
          <w:sz w:val="24"/>
          <w:szCs w:val="24"/>
        </w:rPr>
        <w:t>a rede odontológica</w:t>
      </w:r>
      <w:r w:rsidR="008F61BF">
        <w:rPr>
          <w:rFonts w:ascii="Times New Roman" w:hAnsi="Times New Roman" w:cs="Times New Roman"/>
          <w:sz w:val="24"/>
          <w:szCs w:val="24"/>
        </w:rPr>
        <w:t>,</w:t>
      </w:r>
      <w:r>
        <w:rPr>
          <w:rFonts w:ascii="Times New Roman" w:hAnsi="Times New Roman" w:cs="Times New Roman"/>
          <w:sz w:val="24"/>
          <w:szCs w:val="24"/>
        </w:rPr>
        <w:t xml:space="preserve"> </w:t>
      </w:r>
      <w:r w:rsidR="00356FA8" w:rsidRPr="00BA4424">
        <w:rPr>
          <w:rFonts w:ascii="Times New Roman" w:hAnsi="Times New Roman" w:cs="Times New Roman"/>
          <w:sz w:val="24"/>
          <w:szCs w:val="24"/>
        </w:rPr>
        <w:t>com a finalidade de manter os atendimentos odontológicos realizados</w:t>
      </w:r>
      <w:r w:rsidR="00356FA8">
        <w:rPr>
          <w:rFonts w:ascii="Times New Roman" w:hAnsi="Times New Roman" w:cs="Times New Roman"/>
          <w:sz w:val="24"/>
          <w:szCs w:val="24"/>
        </w:rPr>
        <w:t xml:space="preserve"> de forma eficiente, </w:t>
      </w:r>
      <w:r w:rsidR="00985CC6">
        <w:rPr>
          <w:rFonts w:ascii="Times New Roman" w:hAnsi="Times New Roman" w:cs="Times New Roman"/>
          <w:sz w:val="24"/>
          <w:szCs w:val="24"/>
        </w:rPr>
        <w:t xml:space="preserve">considerando que </w:t>
      </w:r>
      <w:r w:rsidR="00161E7A">
        <w:rPr>
          <w:rFonts w:ascii="Times New Roman" w:hAnsi="Times New Roman" w:cs="Times New Roman"/>
          <w:sz w:val="24"/>
          <w:szCs w:val="24"/>
        </w:rPr>
        <w:t xml:space="preserve">a </w:t>
      </w:r>
      <w:r w:rsidR="00985CC6" w:rsidRPr="00C657AD">
        <w:rPr>
          <w:rFonts w:ascii="Times New Roman" w:hAnsi="Times New Roman" w:cs="Times New Roman"/>
          <w:sz w:val="24"/>
          <w:szCs w:val="24"/>
        </w:rPr>
        <w:t>falta d</w:t>
      </w:r>
      <w:r>
        <w:rPr>
          <w:rFonts w:ascii="Times New Roman" w:hAnsi="Times New Roman" w:cs="Times New Roman"/>
          <w:sz w:val="24"/>
          <w:szCs w:val="24"/>
        </w:rPr>
        <w:t>esse</w:t>
      </w:r>
      <w:r w:rsidR="00985CC6" w:rsidRPr="00C657AD">
        <w:rPr>
          <w:rFonts w:ascii="Times New Roman" w:hAnsi="Times New Roman" w:cs="Times New Roman"/>
          <w:sz w:val="24"/>
          <w:szCs w:val="24"/>
        </w:rPr>
        <w:t xml:space="preserve"> materia</w:t>
      </w:r>
      <w:r>
        <w:rPr>
          <w:rFonts w:ascii="Times New Roman" w:hAnsi="Times New Roman" w:cs="Times New Roman"/>
          <w:sz w:val="24"/>
          <w:szCs w:val="24"/>
        </w:rPr>
        <w:t>l</w:t>
      </w:r>
      <w:r w:rsidR="00985CC6" w:rsidRPr="00C657AD">
        <w:rPr>
          <w:rFonts w:ascii="Times New Roman" w:hAnsi="Times New Roman" w:cs="Times New Roman"/>
          <w:sz w:val="24"/>
          <w:szCs w:val="24"/>
        </w:rPr>
        <w:t xml:space="preserve"> pode</w:t>
      </w:r>
      <w:r w:rsidR="00DE78BE">
        <w:rPr>
          <w:rFonts w:ascii="Times New Roman" w:hAnsi="Times New Roman" w:cs="Times New Roman"/>
          <w:sz w:val="24"/>
          <w:szCs w:val="24"/>
        </w:rPr>
        <w:t>rá</w:t>
      </w:r>
      <w:r w:rsidR="00985CC6" w:rsidRPr="00C657AD">
        <w:rPr>
          <w:rFonts w:ascii="Times New Roman" w:hAnsi="Times New Roman" w:cs="Times New Roman"/>
          <w:sz w:val="24"/>
          <w:szCs w:val="24"/>
        </w:rPr>
        <w:t xml:space="preserve"> </w:t>
      </w:r>
      <w:r w:rsidR="00356FA8">
        <w:rPr>
          <w:rFonts w:ascii="Times New Roman" w:hAnsi="Times New Roman" w:cs="Times New Roman"/>
          <w:sz w:val="24"/>
          <w:szCs w:val="24"/>
        </w:rPr>
        <w:t>resultar</w:t>
      </w:r>
      <w:r w:rsidR="00985CC6" w:rsidRPr="00C657AD">
        <w:rPr>
          <w:rFonts w:ascii="Times New Roman" w:hAnsi="Times New Roman" w:cs="Times New Roman"/>
          <w:sz w:val="24"/>
          <w:szCs w:val="24"/>
        </w:rPr>
        <w:t xml:space="preserve"> em interrupções nos serviços</w:t>
      </w:r>
      <w:r w:rsidR="00DE78BE">
        <w:rPr>
          <w:rFonts w:ascii="Times New Roman" w:hAnsi="Times New Roman" w:cs="Times New Roman"/>
          <w:sz w:val="24"/>
          <w:szCs w:val="24"/>
        </w:rPr>
        <w:t xml:space="preserve"> odontol</w:t>
      </w:r>
      <w:r w:rsidR="001427DA">
        <w:rPr>
          <w:rFonts w:ascii="Times New Roman" w:hAnsi="Times New Roman" w:cs="Times New Roman"/>
          <w:sz w:val="24"/>
          <w:szCs w:val="24"/>
        </w:rPr>
        <w:t>ó</w:t>
      </w:r>
      <w:r w:rsidR="00DE78BE">
        <w:rPr>
          <w:rFonts w:ascii="Times New Roman" w:hAnsi="Times New Roman" w:cs="Times New Roman"/>
          <w:sz w:val="24"/>
          <w:szCs w:val="24"/>
        </w:rPr>
        <w:t>gicos</w:t>
      </w:r>
      <w:r w:rsidR="00985CC6" w:rsidRPr="00C657AD">
        <w:rPr>
          <w:rFonts w:ascii="Times New Roman" w:hAnsi="Times New Roman" w:cs="Times New Roman"/>
          <w:sz w:val="24"/>
          <w:szCs w:val="24"/>
        </w:rPr>
        <w:t xml:space="preserve"> prestados à população, impactando de maneira negativa a vida </w:t>
      </w:r>
      <w:r w:rsidR="00985CC6" w:rsidRPr="00C657AD">
        <w:rPr>
          <w:rFonts w:ascii="Times New Roman" w:hAnsi="Times New Roman" w:cs="Times New Roman"/>
          <w:bCs/>
          <w:sz w:val="24"/>
          <w:szCs w:val="24"/>
        </w:rPr>
        <w:t>d</w:t>
      </w:r>
      <w:r w:rsidR="00161E7A">
        <w:rPr>
          <w:rFonts w:ascii="Times New Roman" w:hAnsi="Times New Roman" w:cs="Times New Roman"/>
          <w:bCs/>
          <w:sz w:val="24"/>
          <w:szCs w:val="24"/>
        </w:rPr>
        <w:t xml:space="preserve">os </w:t>
      </w:r>
      <w:r w:rsidR="00985CC6" w:rsidRPr="00C657AD">
        <w:rPr>
          <w:rFonts w:ascii="Times New Roman" w:hAnsi="Times New Roman" w:cs="Times New Roman"/>
          <w:bCs/>
          <w:sz w:val="24"/>
          <w:szCs w:val="24"/>
        </w:rPr>
        <w:t>usuários atendidos diariamente</w:t>
      </w:r>
      <w:r w:rsidR="00985CC6" w:rsidRPr="00C657AD">
        <w:rPr>
          <w:rFonts w:ascii="Times New Roman" w:hAnsi="Times New Roman" w:cs="Times New Roman"/>
          <w:sz w:val="24"/>
          <w:szCs w:val="24"/>
        </w:rPr>
        <w:t>, assim como afetar</w:t>
      </w:r>
      <w:r w:rsidR="00161E7A">
        <w:rPr>
          <w:rFonts w:ascii="Times New Roman" w:hAnsi="Times New Roman" w:cs="Times New Roman"/>
          <w:sz w:val="24"/>
          <w:szCs w:val="24"/>
        </w:rPr>
        <w:t>á</w:t>
      </w:r>
      <w:r w:rsidR="00985CC6" w:rsidRPr="00C657AD">
        <w:rPr>
          <w:rFonts w:ascii="Times New Roman" w:hAnsi="Times New Roman" w:cs="Times New Roman"/>
          <w:sz w:val="24"/>
          <w:szCs w:val="24"/>
        </w:rPr>
        <w:t xml:space="preserve"> de maneira geral a eficiência dos serviços ofertados pelo SUS no município, impactando na saúde da população como um todo</w:t>
      </w:r>
      <w:r w:rsidR="00985CC6">
        <w:rPr>
          <w:rFonts w:ascii="Times New Roman" w:hAnsi="Times New Roman" w:cs="Times New Roman"/>
          <w:sz w:val="24"/>
          <w:szCs w:val="24"/>
        </w:rPr>
        <w:t>.</w:t>
      </w:r>
    </w:p>
    <w:p w14:paraId="231E7743" w14:textId="582B25FA" w:rsidR="00F9697F" w:rsidRDefault="00F9697F" w:rsidP="00B61E30">
      <w:pPr>
        <w:pStyle w:val="Nivel2"/>
        <w:numPr>
          <w:ilvl w:val="1"/>
          <w:numId w:val="3"/>
        </w:numPr>
        <w:spacing w:line="360" w:lineRule="auto"/>
        <w:ind w:left="0" w:firstLine="0"/>
        <w:rPr>
          <w:rFonts w:ascii="Times New Roman" w:hAnsi="Times New Roman" w:cs="Times New Roman"/>
          <w:sz w:val="24"/>
          <w:szCs w:val="24"/>
        </w:rPr>
      </w:pPr>
      <w:r w:rsidRPr="00F9697F">
        <w:rPr>
          <w:rFonts w:ascii="Times New Roman" w:hAnsi="Times New Roman" w:cs="Times New Roman"/>
          <w:sz w:val="24"/>
          <w:szCs w:val="24"/>
        </w:rPr>
        <w:t>Além</w:t>
      </w:r>
      <w:r>
        <w:rPr>
          <w:rFonts w:ascii="Times New Roman" w:eastAsia="Calibri" w:hAnsi="Times New Roman" w:cs="Times New Roman"/>
          <w:sz w:val="24"/>
          <w:szCs w:val="24"/>
        </w:rPr>
        <w:t xml:space="preserve"> disso, destaca-se que o fornecimento se dará de forma parcelada</w:t>
      </w:r>
      <w:r>
        <w:rPr>
          <w:rFonts w:ascii="Times New Roman" w:hAnsi="Times New Roman" w:cs="Times New Roman"/>
          <w:sz w:val="24"/>
          <w:szCs w:val="24"/>
        </w:rPr>
        <w:t>, conforme a necessidade, visando minimizar os custos desnecessários, bem como garantir que a Administração tenha a discricionariedade de agir conforme suas necessidades, podendo flexibilizar suas despesas, com a devida adequação aos recursos disponíveis, na forma autorizada pelo Art. 40, inciso V, alínea b, da Lei nº 14.133, de 2021</w:t>
      </w:r>
      <w:r w:rsidR="006426C0">
        <w:rPr>
          <w:rFonts w:ascii="Times New Roman" w:hAnsi="Times New Roman" w:cs="Times New Roman"/>
          <w:sz w:val="24"/>
          <w:szCs w:val="24"/>
        </w:rPr>
        <w:t>.</w:t>
      </w:r>
    </w:p>
    <w:bookmarkEnd w:id="3"/>
    <w:p w14:paraId="2ECD70A0" w14:textId="134B0226" w:rsidR="00F9697F" w:rsidRPr="00F9697F" w:rsidRDefault="00F9697F" w:rsidP="00B61E30">
      <w:pPr>
        <w:pStyle w:val="Nivel2"/>
        <w:numPr>
          <w:ilvl w:val="1"/>
          <w:numId w:val="3"/>
        </w:numPr>
        <w:spacing w:line="360" w:lineRule="auto"/>
        <w:ind w:left="0" w:firstLine="0"/>
        <w:rPr>
          <w:rFonts w:ascii="Times New Roman" w:hAnsi="Times New Roman" w:cs="Times New Roman"/>
          <w:sz w:val="24"/>
          <w:szCs w:val="24"/>
        </w:rPr>
      </w:pPr>
      <w:r>
        <w:rPr>
          <w:rFonts w:ascii="Times New Roman" w:eastAsia="Calibri" w:hAnsi="Times New Roman" w:cs="Times New Roman"/>
          <w:sz w:val="24"/>
          <w:szCs w:val="24"/>
        </w:rPr>
        <w:t xml:space="preserve">Os produtos deverão ter, no mínimo, </w:t>
      </w:r>
      <w:r>
        <w:rPr>
          <w:rFonts w:ascii="Times New Roman" w:eastAsia="Calibri" w:hAnsi="Times New Roman" w:cs="Times New Roman"/>
          <w:sz w:val="24"/>
          <w:szCs w:val="24"/>
          <w:u w:val="single"/>
        </w:rPr>
        <w:t>75% (setenta e cinco por cento) do prazo de validade de fabricação</w:t>
      </w:r>
      <w:r>
        <w:rPr>
          <w:rFonts w:ascii="Times New Roman" w:eastAsia="Calibri" w:hAnsi="Times New Roman" w:cs="Times New Roman"/>
          <w:sz w:val="24"/>
          <w:szCs w:val="24"/>
        </w:rPr>
        <w:t xml:space="preserve">, contado a partir da entrega definitiva na FEMAR, se for o caso. </w:t>
      </w:r>
      <w:r>
        <w:rPr>
          <w:rFonts w:ascii="Times New Roman" w:hAnsi="Times New Roman" w:cs="Times New Roman"/>
          <w:sz w:val="24"/>
          <w:szCs w:val="24"/>
        </w:rPr>
        <w:t>Caso a validade seja inferior ao estabelecido, é obrigatória a apresentação de carta de compromisso de troca, onde a empresa se responsabiliza pela troca do produto, sem qualquer ônus para a CONTRATANTE.</w:t>
      </w:r>
    </w:p>
    <w:p w14:paraId="48834299" w14:textId="67A09ECD" w:rsidR="00067194" w:rsidRPr="00E00893" w:rsidRDefault="00067194" w:rsidP="00B61E30">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eastAsia="Times New Roman" w:hAnsi="Times New Roman" w:cs="Times New Roman"/>
          <w:b/>
          <w:bCs/>
          <w:sz w:val="24"/>
          <w:szCs w:val="24"/>
        </w:rPr>
      </w:pPr>
      <w:r w:rsidRPr="00E00893">
        <w:rPr>
          <w:rFonts w:ascii="Times New Roman" w:eastAsia="Times New Roman" w:hAnsi="Times New Roman" w:cs="Times New Roman"/>
          <w:b/>
          <w:bCs/>
          <w:sz w:val="24"/>
          <w:szCs w:val="24"/>
        </w:rPr>
        <w:t>REQUISITOS DA CONTRATAÇÃO</w:t>
      </w:r>
      <w:r w:rsidRPr="00E00893">
        <w:rPr>
          <w:rFonts w:ascii="Times New Roman" w:hAnsi="Times New Roman" w:cs="Times New Roman"/>
          <w:b/>
          <w:sz w:val="24"/>
          <w:szCs w:val="24"/>
        </w:rPr>
        <w:t xml:space="preserve"> (</w:t>
      </w:r>
      <w:r w:rsidR="00E91E30" w:rsidRPr="00E00893">
        <w:rPr>
          <w:rFonts w:ascii="Times New Roman" w:hAnsi="Times New Roman" w:cs="Times New Roman"/>
          <w:b/>
          <w:sz w:val="24"/>
          <w:szCs w:val="24"/>
        </w:rPr>
        <w:t>A</w:t>
      </w:r>
      <w:r w:rsidRPr="00E00893">
        <w:rPr>
          <w:rFonts w:ascii="Times New Roman" w:hAnsi="Times New Roman" w:cs="Times New Roman"/>
          <w:b/>
          <w:bCs/>
          <w:sz w:val="24"/>
          <w:szCs w:val="24"/>
        </w:rPr>
        <w:t>rt. 6º, XXIII, alínea ‘d’, da Lei nº 14.133/21)</w:t>
      </w:r>
    </w:p>
    <w:p w14:paraId="2F65D98F" w14:textId="03CE6985" w:rsidR="00F9697F" w:rsidRDefault="00F9697F" w:rsidP="00B61E30">
      <w:pPr>
        <w:pStyle w:val="Nivel2"/>
        <w:numPr>
          <w:ilvl w:val="1"/>
          <w:numId w:val="5"/>
        </w:numPr>
        <w:spacing w:line="360" w:lineRule="auto"/>
        <w:ind w:left="0" w:firstLine="0"/>
        <w:rPr>
          <w:rFonts w:ascii="Times New Roman" w:hAnsi="Times New Roman" w:cs="Times New Roman"/>
          <w:color w:val="auto"/>
          <w:sz w:val="24"/>
          <w:szCs w:val="24"/>
        </w:rPr>
      </w:pPr>
      <w:r>
        <w:rPr>
          <w:rFonts w:ascii="Times New Roman" w:hAnsi="Times New Roman" w:cs="Times New Roman"/>
          <w:sz w:val="24"/>
          <w:szCs w:val="24"/>
        </w:rPr>
        <w:t>No que tange ao material instrumental odontológico, devem ser consideradas os seguintes requisitos</w:t>
      </w:r>
      <w:r>
        <w:rPr>
          <w:rFonts w:ascii="Times New Roman" w:hAnsi="Times New Roman" w:cs="Times New Roman"/>
          <w:color w:val="auto"/>
          <w:sz w:val="24"/>
          <w:szCs w:val="24"/>
        </w:rPr>
        <w:t xml:space="preserve">: </w:t>
      </w:r>
    </w:p>
    <w:p w14:paraId="27D2F200" w14:textId="77777777" w:rsidR="00B61E30" w:rsidRDefault="00B61E30" w:rsidP="00B61E30">
      <w:pPr>
        <w:pStyle w:val="Nivel2"/>
        <w:spacing w:line="360" w:lineRule="auto"/>
        <w:ind w:left="0" w:firstLine="0"/>
        <w:rPr>
          <w:rFonts w:ascii="Times New Roman" w:hAnsi="Times New Roman" w:cs="Times New Roman"/>
          <w:color w:val="auto"/>
          <w:sz w:val="24"/>
          <w:szCs w:val="24"/>
        </w:rPr>
      </w:pPr>
    </w:p>
    <w:p w14:paraId="16BA7A6B" w14:textId="3F9E2174" w:rsidR="00EF2509" w:rsidRPr="00E00893" w:rsidRDefault="00EF2509" w:rsidP="00B61E30">
      <w:pPr>
        <w:spacing w:before="120" w:after="120" w:line="360" w:lineRule="auto"/>
        <w:jc w:val="both"/>
        <w:rPr>
          <w:rFonts w:ascii="Times New Roman" w:hAnsi="Times New Roman" w:cs="Times New Roman"/>
          <w:b/>
          <w:bCs/>
          <w:sz w:val="24"/>
          <w:szCs w:val="28"/>
        </w:rPr>
      </w:pPr>
      <w:r w:rsidRPr="00E00893">
        <w:rPr>
          <w:rFonts w:ascii="Times New Roman" w:hAnsi="Times New Roman" w:cs="Times New Roman"/>
          <w:b/>
          <w:bCs/>
          <w:sz w:val="24"/>
          <w:szCs w:val="28"/>
        </w:rPr>
        <w:lastRenderedPageBreak/>
        <w:t>Da Sustentabilidade</w:t>
      </w:r>
    </w:p>
    <w:p w14:paraId="25AF9E41" w14:textId="406FD975" w:rsidR="002577C2" w:rsidRPr="00075469" w:rsidRDefault="002577C2" w:rsidP="00B61E30">
      <w:pPr>
        <w:pStyle w:val="Nivel2"/>
        <w:numPr>
          <w:ilvl w:val="1"/>
          <w:numId w:val="5"/>
        </w:numPr>
        <w:spacing w:line="360" w:lineRule="auto"/>
        <w:ind w:left="0" w:firstLine="0"/>
        <w:rPr>
          <w:rFonts w:ascii="Times New Roman" w:eastAsia="Calibri" w:hAnsi="Times New Roman" w:cs="Times New Roman"/>
          <w:sz w:val="24"/>
          <w:szCs w:val="24"/>
        </w:rPr>
      </w:pPr>
      <w:r w:rsidRPr="00075469">
        <w:rPr>
          <w:rFonts w:ascii="Times New Roman" w:eastAsia="Calibri" w:hAnsi="Times New Roman" w:cs="Times New Roman"/>
          <w:sz w:val="24"/>
          <w:szCs w:val="24"/>
        </w:rPr>
        <w:t xml:space="preserve">Os materiais ofertados devem ser produzidos por fabricantes compromissados com o meio ambiente, que mantenham programa continuado de sustentabilidade ambiental, e que além de se enquadrarem no disposto nos itens anteriores, comprovem que cumprem a legislação ambiental pertinente ao objeto da licitação. </w:t>
      </w:r>
    </w:p>
    <w:p w14:paraId="5D56E9E5" w14:textId="77777777" w:rsidR="002577C2" w:rsidRDefault="002577C2" w:rsidP="00B61E30">
      <w:pPr>
        <w:pStyle w:val="Nivel2"/>
        <w:numPr>
          <w:ilvl w:val="1"/>
          <w:numId w:val="5"/>
        </w:numPr>
        <w:spacing w:line="360" w:lineRule="auto"/>
        <w:ind w:left="0" w:firstLine="0"/>
        <w:rPr>
          <w:rFonts w:ascii="Times New Roman" w:hAnsi="Times New Roman" w:cs="Times New Roman"/>
          <w:i/>
          <w:iCs/>
          <w:sz w:val="24"/>
          <w:szCs w:val="24"/>
        </w:rPr>
      </w:pPr>
      <w:r>
        <w:rPr>
          <w:rFonts w:ascii="Times New Roman" w:eastAsia="Arial" w:hAnsi="Times New Roman" w:cs="Times New Roman"/>
          <w:sz w:val="24"/>
          <w:szCs w:val="24"/>
        </w:rPr>
        <w:t xml:space="preserve">Deve ser dada prioridade, aos produtos reciclados e recicláveis e para bens que considerem compatíveis com padrões de consumo social e ambientalmente sustentáveis, consoante ao art. 7º, XI, da Lei n.º 12.305 de 2010 – Lei de Políticas Nacionais de Resíduos sólidos. </w:t>
      </w:r>
    </w:p>
    <w:p w14:paraId="6A57DE90" w14:textId="77777777" w:rsidR="002577C2" w:rsidRDefault="002577C2" w:rsidP="00B61E30">
      <w:pPr>
        <w:pStyle w:val="Nivel2"/>
        <w:numPr>
          <w:ilvl w:val="1"/>
          <w:numId w:val="5"/>
        </w:numPr>
        <w:spacing w:line="360" w:lineRule="auto"/>
        <w:ind w:left="0" w:firstLine="0"/>
        <w:rPr>
          <w:rFonts w:ascii="Times New Roman" w:hAnsi="Times New Roman" w:cs="Times New Roman"/>
          <w:i/>
          <w:iCs/>
          <w:sz w:val="24"/>
          <w:szCs w:val="24"/>
        </w:rPr>
      </w:pPr>
      <w:r>
        <w:rPr>
          <w:rFonts w:ascii="Times New Roman" w:hAnsi="Times New Roman" w:cs="Times New Roman"/>
          <w:sz w:val="24"/>
          <w:szCs w:val="24"/>
        </w:rPr>
        <w:t>Os critérios de sustentabilidade devem abranger cada fase do ciclo de vida do objeto quais sejam: produção (extração, qualidade, embalagem), distribuição, uso e destinação final, na forma prevista no art. 6º, XXIII, “c” da Lei n.º 14.133/21.</w:t>
      </w:r>
    </w:p>
    <w:p w14:paraId="48023B7D" w14:textId="2F7C5E7C" w:rsidR="002577C2" w:rsidRDefault="002577C2" w:rsidP="00B61E30">
      <w:pPr>
        <w:pStyle w:val="Nivel2"/>
        <w:numPr>
          <w:ilvl w:val="1"/>
          <w:numId w:val="5"/>
        </w:numPr>
        <w:spacing w:line="360" w:lineRule="auto"/>
        <w:ind w:left="0" w:firstLine="0"/>
        <w:rPr>
          <w:rFonts w:ascii="Times New Roman" w:eastAsia="Calibri" w:hAnsi="Times New Roman" w:cs="Times New Roman"/>
          <w:sz w:val="24"/>
          <w:szCs w:val="24"/>
        </w:rPr>
      </w:pPr>
      <w:r>
        <w:rPr>
          <w:rFonts w:ascii="Times New Roman" w:hAnsi="Times New Roman" w:cs="Times New Roman"/>
          <w:color w:val="auto"/>
          <w:sz w:val="24"/>
          <w:szCs w:val="24"/>
        </w:rPr>
        <w:t xml:space="preserve">A </w:t>
      </w:r>
      <w:r>
        <w:rPr>
          <w:rFonts w:ascii="Times New Roman" w:eastAsia="Calibri" w:hAnsi="Times New Roman" w:cs="Times New Roman"/>
          <w:sz w:val="24"/>
          <w:szCs w:val="24"/>
        </w:rPr>
        <w:t>Contratada deve responsabilizar-se pela correta destinação final de todos os resíduos sólidos gerados pelos produtos fornecidos que necessitam de destinação ambientalmente adequada (incluindo embalagens vazias)</w:t>
      </w:r>
      <w:r w:rsidR="006426C0">
        <w:rPr>
          <w:rFonts w:ascii="Times New Roman" w:eastAsia="Calibri" w:hAnsi="Times New Roman" w:cs="Times New Roman"/>
          <w:sz w:val="24"/>
          <w:szCs w:val="24"/>
        </w:rPr>
        <w:t>.</w:t>
      </w:r>
    </w:p>
    <w:p w14:paraId="18B109F2" w14:textId="77777777" w:rsidR="002577C2" w:rsidRDefault="002577C2" w:rsidP="00B61E30">
      <w:pPr>
        <w:pStyle w:val="Nivel2"/>
        <w:numPr>
          <w:ilvl w:val="1"/>
          <w:numId w:val="5"/>
        </w:numPr>
        <w:spacing w:line="360" w:lineRule="auto"/>
        <w:ind w:left="0" w:firstLine="0"/>
        <w:rPr>
          <w:rFonts w:ascii="Times New Roman" w:hAnsi="Times New Roman" w:cs="Times New Roman"/>
          <w:sz w:val="24"/>
          <w:szCs w:val="24"/>
        </w:rPr>
      </w:pPr>
      <w:r>
        <w:rPr>
          <w:rFonts w:ascii="Times New Roman" w:eastAsia="Calibri" w:hAnsi="Times New Roman" w:cs="Times New Roman"/>
          <w:sz w:val="24"/>
          <w:szCs w:val="24"/>
        </w:rPr>
        <w:t>Além dos critérios de sustentabilidade eventualmente mencionados ao longo deste Termo de</w:t>
      </w:r>
      <w:r>
        <w:rPr>
          <w:rFonts w:ascii="Times New Roman" w:hAnsi="Times New Roman" w:cs="Times New Roman"/>
          <w:color w:val="auto"/>
          <w:sz w:val="24"/>
          <w:szCs w:val="24"/>
        </w:rPr>
        <w:t xml:space="preserve"> Referência, devem ser atendidos os seguintes requisitos, que se baseiam no Guia Nacional de Contratações</w:t>
      </w:r>
      <w:r>
        <w:rPr>
          <w:rFonts w:ascii="Times New Roman" w:eastAsia="Calibri" w:hAnsi="Times New Roman" w:cs="Times New Roman"/>
          <w:sz w:val="24"/>
          <w:szCs w:val="24"/>
        </w:rPr>
        <w:t xml:space="preserve"> Sustentáveis: </w:t>
      </w:r>
    </w:p>
    <w:p w14:paraId="5AD75317" w14:textId="370AC3C5" w:rsidR="002577C2" w:rsidRDefault="002577C2" w:rsidP="00B61E30">
      <w:pPr>
        <w:pStyle w:val="Nivel3"/>
        <w:numPr>
          <w:ilvl w:val="2"/>
          <w:numId w:val="27"/>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Os licitantes devem oferecer produtos acondicionados, preferencialmente, em embalagem individual adequada, com o menor volume possível, que </w:t>
      </w:r>
      <w:r w:rsidR="00BC4E6B">
        <w:rPr>
          <w:rFonts w:ascii="Times New Roman" w:hAnsi="Times New Roman" w:cs="Times New Roman"/>
          <w:sz w:val="24"/>
          <w:szCs w:val="24"/>
        </w:rPr>
        <w:t xml:space="preserve">seja dada a prioridade a </w:t>
      </w:r>
      <w:r>
        <w:rPr>
          <w:rFonts w:ascii="Times New Roman" w:hAnsi="Times New Roman" w:cs="Times New Roman"/>
          <w:sz w:val="24"/>
          <w:szCs w:val="24"/>
        </w:rPr>
        <w:t>utiliz</w:t>
      </w:r>
      <w:r w:rsidR="00BC4E6B">
        <w:rPr>
          <w:rFonts w:ascii="Times New Roman" w:hAnsi="Times New Roman" w:cs="Times New Roman"/>
          <w:sz w:val="24"/>
          <w:szCs w:val="24"/>
        </w:rPr>
        <w:t>ação de</w:t>
      </w:r>
      <w:r>
        <w:rPr>
          <w:rFonts w:ascii="Times New Roman" w:hAnsi="Times New Roman" w:cs="Times New Roman"/>
          <w:sz w:val="24"/>
          <w:szCs w:val="24"/>
        </w:rPr>
        <w:t xml:space="preserve"> materiais recicláveis, de forma a garantir a máxima proteção durante o transporte e o armazenamento; De acordo com o art. 7º, XI, nº 12.305/2010 – Política Nacional de Resíduos Sólidos, os licitantes devem ofertar produtos que sejam acondicionados em embalagens recicladas ou recicláveis, de papelão ou de plástico à base de etanol de cana de açúcar (se for o caso); os licitantes devem optar, quando possível, por produtos constituídos por materiais naturais;</w:t>
      </w:r>
    </w:p>
    <w:p w14:paraId="119B92D1" w14:textId="5729B3FB" w:rsidR="002577C2" w:rsidRDefault="002577C2" w:rsidP="00B61E30">
      <w:pPr>
        <w:pStyle w:val="Nivel3"/>
        <w:numPr>
          <w:ilvl w:val="2"/>
          <w:numId w:val="27"/>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Que os materiais não contenham </w:t>
      </w:r>
      <w:r w:rsidRPr="001427DA">
        <w:rPr>
          <w:rFonts w:ascii="Times New Roman" w:hAnsi="Times New Roman" w:cs="Times New Roman"/>
          <w:sz w:val="24"/>
          <w:szCs w:val="24"/>
        </w:rPr>
        <w:t>substâncias perigosas em concentração acima da recomendada pelos Órgãos de Controle</w:t>
      </w:r>
      <w:r w:rsidR="006426C0">
        <w:rPr>
          <w:rFonts w:ascii="Times New Roman" w:hAnsi="Times New Roman" w:cs="Times New Roman"/>
          <w:sz w:val="24"/>
          <w:szCs w:val="24"/>
        </w:rPr>
        <w:t>.</w:t>
      </w:r>
    </w:p>
    <w:p w14:paraId="185C2043" w14:textId="77777777" w:rsidR="002577C2" w:rsidRDefault="002577C2" w:rsidP="00B61E30">
      <w:pPr>
        <w:pStyle w:val="Nivel2"/>
        <w:numPr>
          <w:ilvl w:val="1"/>
          <w:numId w:val="5"/>
        </w:numPr>
        <w:spacing w:line="360" w:lineRule="auto"/>
        <w:ind w:left="0" w:firstLine="0"/>
        <w:rPr>
          <w:rFonts w:ascii="Times New Roman" w:hAnsi="Times New Roman" w:cs="Times New Roman"/>
          <w:sz w:val="24"/>
          <w:szCs w:val="24"/>
        </w:rPr>
      </w:pPr>
      <w:r>
        <w:rPr>
          <w:rFonts w:ascii="Times New Roman" w:eastAsia="Calibri" w:hAnsi="Times New Roman" w:cs="Times New Roman"/>
          <w:sz w:val="24"/>
          <w:szCs w:val="24"/>
        </w:rPr>
        <w:t xml:space="preserve">Além disso, a Contratação </w:t>
      </w:r>
      <w:r>
        <w:rPr>
          <w:rFonts w:ascii="Times New Roman" w:hAnsi="Times New Roman" w:cs="Times New Roman"/>
          <w:color w:val="auto"/>
          <w:sz w:val="24"/>
          <w:szCs w:val="24"/>
        </w:rPr>
        <w:t>deverá observar os seguintes requisitos:</w:t>
      </w:r>
    </w:p>
    <w:p w14:paraId="214E76FE" w14:textId="2D5B08B8" w:rsidR="002577C2" w:rsidRDefault="002577C2" w:rsidP="00B61E30">
      <w:pPr>
        <w:pStyle w:val="Nivel3"/>
        <w:numPr>
          <w:ilvl w:val="2"/>
          <w:numId w:val="28"/>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lastRenderedPageBreak/>
        <w:t>A Contratada observará a RDC 185/2001, que trata sobre o registro, alteração, revalidação, e cancelamento do registro de produtos médicos na Agência Nacional de Vigilância Sanitária – ANVISA.</w:t>
      </w:r>
    </w:p>
    <w:p w14:paraId="5A37C125" w14:textId="77777777" w:rsidR="002577C2" w:rsidRDefault="002577C2" w:rsidP="00B61E30">
      <w:pPr>
        <w:pStyle w:val="Nivel3"/>
        <w:numPr>
          <w:ilvl w:val="2"/>
          <w:numId w:val="28"/>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A Contratada deve observar a RDC </w:t>
      </w:r>
      <w:r>
        <w:rPr>
          <w:rFonts w:ascii="Times New Roman" w:eastAsia="Arial" w:hAnsi="Times New Roman" w:cs="Times New Roman"/>
          <w:sz w:val="24"/>
          <w:szCs w:val="24"/>
        </w:rPr>
        <w:t>nº 546 de 30/08/2021, que dispõe sobre os requisitos essenciais de segurança e eficácia aplicáveis aos produtos para saúde.</w:t>
      </w:r>
    </w:p>
    <w:p w14:paraId="27F97E3C" w14:textId="3D1ABDD0" w:rsidR="002577C2" w:rsidRDefault="002577C2" w:rsidP="00B61E30">
      <w:pPr>
        <w:pStyle w:val="Nivel3"/>
        <w:numPr>
          <w:ilvl w:val="2"/>
          <w:numId w:val="28"/>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A Contratada deve observar a RDC </w:t>
      </w:r>
      <w:r>
        <w:rPr>
          <w:rFonts w:ascii="Times New Roman" w:eastAsia="Arial" w:hAnsi="Times New Roman" w:cs="Times New Roman"/>
          <w:sz w:val="24"/>
          <w:szCs w:val="24"/>
        </w:rPr>
        <w:t>nº 548 de 30/08/2021 que dispõe sobre a realização de ensaios clínicos com dispositivos médicos no Brasil, visam a conformidade dos produtos para saúde pela autoridade de vigilância sanitária por ocasião da inspeção das Boas Práticas de Fabricação, do registro dos produtos na ANVISA ou da fiscalização sanitária dos produtos.</w:t>
      </w:r>
    </w:p>
    <w:p w14:paraId="211A5C4B" w14:textId="77777777" w:rsidR="00B61E30" w:rsidRDefault="001427DA" w:rsidP="00B61E30">
      <w:pPr>
        <w:pStyle w:val="PargrafodaLista"/>
        <w:numPr>
          <w:ilvl w:val="1"/>
          <w:numId w:val="28"/>
        </w:numPr>
        <w:spacing w:before="120" w:after="120" w:line="360" w:lineRule="auto"/>
        <w:ind w:left="0" w:firstLine="0"/>
        <w:jc w:val="both"/>
        <w:rPr>
          <w:rFonts w:eastAsia="Arial"/>
          <w:color w:val="000000" w:themeColor="text1"/>
          <w:szCs w:val="24"/>
        </w:rPr>
      </w:pPr>
      <w:r>
        <w:rPr>
          <w:rFonts w:eastAsia="Calibri"/>
          <w:color w:val="000000" w:themeColor="text1"/>
          <w:szCs w:val="24"/>
        </w:rPr>
        <w:t>Ademais</w:t>
      </w:r>
      <w:r w:rsidR="002577C2">
        <w:rPr>
          <w:color w:val="000000" w:themeColor="text1"/>
          <w:szCs w:val="24"/>
        </w:rPr>
        <w:t xml:space="preserve">, a contratação </w:t>
      </w:r>
      <w:r w:rsidR="002577C2">
        <w:rPr>
          <w:rFonts w:eastAsia="Arial"/>
          <w:color w:val="000000" w:themeColor="text1"/>
          <w:szCs w:val="24"/>
        </w:rPr>
        <w:t xml:space="preserve">visa atender as necessidades e as demandas odontológicas das unidades básicas de saúde, centros de especialidades (CEO), unidades odontológicas móveis, bem como as necessidades da Diretoria de Atenção à Saúde da FEMAR, </w:t>
      </w:r>
      <w:r w:rsidR="008F61BF">
        <w:rPr>
          <w:rFonts w:eastAsia="Arial"/>
          <w:color w:val="000000" w:themeColor="text1"/>
          <w:szCs w:val="24"/>
        </w:rPr>
        <w:t xml:space="preserve">considerando o </w:t>
      </w:r>
      <w:hyperlink r:id="rId8" w:history="1">
        <w:r w:rsidR="002577C2">
          <w:rPr>
            <w:rStyle w:val="Hyperlink"/>
            <w:rFonts w:eastAsia="Arial"/>
            <w:color w:val="000000" w:themeColor="text1"/>
            <w:szCs w:val="24"/>
          </w:rPr>
          <w:t>Decreto nº 7.508, de 28 de julho de 2011</w:t>
        </w:r>
      </w:hyperlink>
      <w:r w:rsidR="002577C2">
        <w:rPr>
          <w:rFonts w:eastAsia="Arial"/>
          <w:color w:val="000000" w:themeColor="text1"/>
          <w:szCs w:val="24"/>
        </w:rPr>
        <w:t>, </w:t>
      </w:r>
      <w:hyperlink r:id="rId9" w:history="1">
        <w:r w:rsidR="002577C2">
          <w:rPr>
            <w:rStyle w:val="Hyperlink"/>
            <w:rFonts w:eastAsia="Arial"/>
            <w:color w:val="000000" w:themeColor="text1"/>
            <w:szCs w:val="24"/>
          </w:rPr>
          <w:t>que regulamenta a Lei nº 8.080/90</w:t>
        </w:r>
      </w:hyperlink>
      <w:r w:rsidR="00160C67">
        <w:rPr>
          <w:rFonts w:eastAsia="Arial"/>
          <w:color w:val="000000" w:themeColor="text1"/>
          <w:szCs w:val="24"/>
        </w:rPr>
        <w:t>, e</w:t>
      </w:r>
      <w:r w:rsidR="002577C2">
        <w:rPr>
          <w:rFonts w:eastAsia="Arial"/>
          <w:color w:val="000000" w:themeColor="text1"/>
          <w:szCs w:val="24"/>
        </w:rPr>
        <w:t xml:space="preserve"> como requisito da presente contratação as disposições legais (inciso III do §1º do art. 18 da Lei 14.133/2021), como também nas resoluções pertinentes.</w:t>
      </w:r>
    </w:p>
    <w:p w14:paraId="01DAB5AC" w14:textId="7B08F134" w:rsidR="00EF2509" w:rsidRPr="00B61E30" w:rsidRDefault="00EF2509" w:rsidP="00B61E30">
      <w:pPr>
        <w:pStyle w:val="PargrafodaLista"/>
        <w:spacing w:before="120" w:after="120" w:line="360" w:lineRule="auto"/>
        <w:ind w:left="0"/>
        <w:jc w:val="both"/>
        <w:rPr>
          <w:rFonts w:eastAsia="Arial"/>
          <w:color w:val="000000" w:themeColor="text1"/>
          <w:szCs w:val="24"/>
        </w:rPr>
      </w:pPr>
      <w:r w:rsidRPr="00B61E30">
        <w:rPr>
          <w:rFonts w:eastAsia="MS Gothic"/>
          <w:b/>
          <w:bCs/>
          <w:szCs w:val="28"/>
        </w:rPr>
        <w:t>Da exigência de amostra</w:t>
      </w:r>
    </w:p>
    <w:p w14:paraId="5373509A" w14:textId="553D3EB7" w:rsidR="00EF2509" w:rsidRPr="00160C67" w:rsidRDefault="00EF2509" w:rsidP="00B61E30">
      <w:pPr>
        <w:pStyle w:val="PargrafodaLista"/>
        <w:numPr>
          <w:ilvl w:val="1"/>
          <w:numId w:val="28"/>
        </w:numPr>
        <w:spacing w:before="120" w:after="120" w:line="360" w:lineRule="auto"/>
        <w:ind w:left="0" w:firstLine="0"/>
        <w:jc w:val="both"/>
        <w:rPr>
          <w:rFonts w:eastAsia="MS Gothic"/>
          <w:b/>
          <w:bCs/>
          <w:szCs w:val="24"/>
        </w:rPr>
      </w:pPr>
      <w:r w:rsidRPr="00160C67">
        <w:rPr>
          <w:szCs w:val="24"/>
        </w:rPr>
        <w:t xml:space="preserve">Não haverá exigência de amostra </w:t>
      </w:r>
      <w:r w:rsidR="00E37336" w:rsidRPr="00160C67">
        <w:rPr>
          <w:szCs w:val="24"/>
        </w:rPr>
        <w:t>da</w:t>
      </w:r>
      <w:r w:rsidRPr="00160C67">
        <w:rPr>
          <w:szCs w:val="24"/>
        </w:rPr>
        <w:t xml:space="preserve"> contratação.</w:t>
      </w:r>
    </w:p>
    <w:p w14:paraId="60827515" w14:textId="0FCA2659" w:rsidR="00EF2509" w:rsidRPr="00331460" w:rsidRDefault="00EF2509" w:rsidP="00B61E30">
      <w:pPr>
        <w:spacing w:before="120" w:after="120" w:line="360" w:lineRule="auto"/>
        <w:jc w:val="both"/>
        <w:rPr>
          <w:rFonts w:ascii="Times New Roman" w:hAnsi="Times New Roman" w:cs="Times New Roman"/>
          <w:b/>
          <w:bCs/>
          <w:color w:val="000000"/>
          <w:sz w:val="24"/>
          <w:szCs w:val="28"/>
        </w:rPr>
      </w:pPr>
      <w:r w:rsidRPr="00331460">
        <w:rPr>
          <w:rFonts w:ascii="Times New Roman" w:hAnsi="Times New Roman" w:cs="Times New Roman"/>
          <w:b/>
          <w:bCs/>
          <w:sz w:val="24"/>
          <w:szCs w:val="28"/>
        </w:rPr>
        <w:t>Da vedação de utilização de marca/produto</w:t>
      </w:r>
    </w:p>
    <w:p w14:paraId="07D27E13" w14:textId="696034FB" w:rsidR="00EF2509" w:rsidRPr="00B72C8E" w:rsidRDefault="00EF2509" w:rsidP="00B61E30">
      <w:pPr>
        <w:pStyle w:val="PargrafodaLista"/>
        <w:numPr>
          <w:ilvl w:val="1"/>
          <w:numId w:val="28"/>
        </w:numPr>
        <w:spacing w:before="120" w:after="120" w:line="360" w:lineRule="auto"/>
        <w:ind w:left="0" w:firstLine="0"/>
        <w:jc w:val="both"/>
        <w:rPr>
          <w:szCs w:val="24"/>
        </w:rPr>
      </w:pPr>
      <w:r w:rsidRPr="00331460">
        <w:rPr>
          <w:szCs w:val="24"/>
        </w:rPr>
        <w:t>Salienta</w:t>
      </w:r>
      <w:r w:rsidRPr="00B72C8E">
        <w:rPr>
          <w:rFonts w:eastAsia="Calibri"/>
          <w:szCs w:val="24"/>
        </w:rPr>
        <w:t>-se que as especificações dos itens, objeto deste Termo de Referência são suficientes à escolha do futuro contratado, certificando ainda, que não há determinação de marca, nem tão pouco importam</w:t>
      </w:r>
      <w:r w:rsidRPr="00B72C8E">
        <w:rPr>
          <w:szCs w:val="24"/>
        </w:rPr>
        <w:t xml:space="preserve"> em cerceamento da competitividade do certame.</w:t>
      </w:r>
    </w:p>
    <w:p w14:paraId="313B5168" w14:textId="2A792F0E" w:rsidR="00EF2509" w:rsidRPr="00B72C8E" w:rsidRDefault="001A4E87" w:rsidP="00B61E30">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331460">
        <w:rPr>
          <w:rFonts w:ascii="Times New Roman" w:hAnsi="Times New Roman" w:cs="Times New Roman"/>
          <w:b/>
          <w:bCs/>
          <w:sz w:val="24"/>
          <w:szCs w:val="28"/>
        </w:rPr>
        <w:t>Da</w:t>
      </w:r>
      <w:r w:rsidRPr="00B72C8E">
        <w:rPr>
          <w:rFonts w:ascii="Times New Roman" w:hAnsi="Times New Roman" w:cs="Times New Roman"/>
          <w:b/>
          <w:bCs/>
          <w:sz w:val="24"/>
          <w:szCs w:val="24"/>
        </w:rPr>
        <w:t xml:space="preserve"> </w:t>
      </w:r>
      <w:r w:rsidR="00EF2509" w:rsidRPr="00B72C8E">
        <w:rPr>
          <w:rFonts w:ascii="Times New Roman" w:hAnsi="Times New Roman" w:cs="Times New Roman"/>
          <w:b/>
          <w:bCs/>
          <w:sz w:val="24"/>
          <w:szCs w:val="24"/>
        </w:rPr>
        <w:t>Subcontratação</w:t>
      </w:r>
    </w:p>
    <w:p w14:paraId="17D92EB3" w14:textId="7D6D4261" w:rsidR="009E4C68" w:rsidRPr="001C4D47" w:rsidRDefault="00EF2509" w:rsidP="00B61E30">
      <w:pPr>
        <w:pStyle w:val="PargrafodaLista"/>
        <w:numPr>
          <w:ilvl w:val="1"/>
          <w:numId w:val="28"/>
        </w:numPr>
        <w:spacing w:before="120" w:after="120" w:line="360" w:lineRule="auto"/>
        <w:ind w:left="0" w:firstLine="0"/>
        <w:jc w:val="both"/>
        <w:rPr>
          <w:szCs w:val="24"/>
        </w:rPr>
      </w:pPr>
      <w:r w:rsidRPr="00B72C8E">
        <w:rPr>
          <w:rFonts w:eastAsia="Calibri"/>
          <w:szCs w:val="24"/>
        </w:rPr>
        <w:t>Não</w:t>
      </w:r>
      <w:r w:rsidRPr="00B72C8E">
        <w:rPr>
          <w:szCs w:val="24"/>
        </w:rPr>
        <w:t xml:space="preserve"> é admitida a subcontratação do objeto contratual.</w:t>
      </w:r>
    </w:p>
    <w:p w14:paraId="0B057775" w14:textId="564E6082" w:rsidR="00EF2509" w:rsidRPr="00B72C8E" w:rsidRDefault="001A4E87" w:rsidP="00B61E30">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331460">
        <w:rPr>
          <w:rFonts w:ascii="Times New Roman" w:hAnsi="Times New Roman" w:cs="Times New Roman"/>
          <w:b/>
          <w:bCs/>
          <w:sz w:val="24"/>
          <w:szCs w:val="28"/>
        </w:rPr>
        <w:t>Da</w:t>
      </w:r>
      <w:r w:rsidRPr="00B72C8E">
        <w:rPr>
          <w:rFonts w:ascii="Times New Roman" w:hAnsi="Times New Roman" w:cs="Times New Roman"/>
          <w:b/>
          <w:bCs/>
          <w:sz w:val="24"/>
          <w:szCs w:val="24"/>
        </w:rPr>
        <w:t xml:space="preserve"> </w:t>
      </w:r>
      <w:r w:rsidR="00EF2509" w:rsidRPr="00B72C8E">
        <w:rPr>
          <w:rFonts w:ascii="Times New Roman" w:hAnsi="Times New Roman" w:cs="Times New Roman"/>
          <w:b/>
          <w:bCs/>
          <w:sz w:val="24"/>
          <w:szCs w:val="24"/>
        </w:rPr>
        <w:t xml:space="preserve">Garantia da </w:t>
      </w:r>
      <w:r w:rsidRPr="00B72C8E">
        <w:rPr>
          <w:rFonts w:ascii="Times New Roman" w:hAnsi="Times New Roman" w:cs="Times New Roman"/>
          <w:b/>
          <w:bCs/>
          <w:sz w:val="24"/>
          <w:szCs w:val="24"/>
        </w:rPr>
        <w:t>C</w:t>
      </w:r>
      <w:r w:rsidR="00EF2509" w:rsidRPr="00B72C8E">
        <w:rPr>
          <w:rFonts w:ascii="Times New Roman" w:hAnsi="Times New Roman" w:cs="Times New Roman"/>
          <w:b/>
          <w:bCs/>
          <w:sz w:val="24"/>
          <w:szCs w:val="24"/>
        </w:rPr>
        <w:t>ontratação</w:t>
      </w:r>
    </w:p>
    <w:p w14:paraId="6BC48CDB" w14:textId="6BF5D5F5" w:rsidR="00EF2509" w:rsidRPr="00B61E30" w:rsidRDefault="00EF2509" w:rsidP="00B61E30">
      <w:pPr>
        <w:pStyle w:val="PargrafodaLista"/>
        <w:numPr>
          <w:ilvl w:val="1"/>
          <w:numId w:val="28"/>
        </w:numPr>
        <w:spacing w:before="120" w:after="120" w:line="360" w:lineRule="auto"/>
        <w:ind w:left="0" w:firstLine="0"/>
        <w:jc w:val="both"/>
        <w:rPr>
          <w:b/>
          <w:bCs/>
          <w:szCs w:val="24"/>
        </w:rPr>
      </w:pPr>
      <w:r w:rsidRPr="00331460">
        <w:rPr>
          <w:rFonts w:eastAsia="Calibri"/>
          <w:szCs w:val="24"/>
        </w:rPr>
        <w:t>Não</w:t>
      </w:r>
      <w:r w:rsidRPr="00B72C8E">
        <w:rPr>
          <w:szCs w:val="24"/>
        </w:rPr>
        <w:t xml:space="preserve"> </w:t>
      </w:r>
      <w:r w:rsidRPr="00B61E30">
        <w:rPr>
          <w:rFonts w:eastAsia="Calibri"/>
          <w:szCs w:val="24"/>
        </w:rPr>
        <w:t>haverá</w:t>
      </w:r>
      <w:r w:rsidRPr="00B72C8E">
        <w:rPr>
          <w:szCs w:val="24"/>
        </w:rPr>
        <w:t xml:space="preserve"> exigência da garantia da contratação dos </w:t>
      </w:r>
      <w:hyperlink r:id="rId10" w:anchor="art96" w:history="1">
        <w:r w:rsidRPr="00B72C8E">
          <w:rPr>
            <w:szCs w:val="24"/>
            <w:u w:val="single"/>
          </w:rPr>
          <w:t>artigos 96 e seguintes da Lei nº</w:t>
        </w:r>
        <w:r w:rsidR="002F099C">
          <w:rPr>
            <w:szCs w:val="24"/>
            <w:u w:val="single"/>
          </w:rPr>
          <w:t>.</w:t>
        </w:r>
        <w:r w:rsidRPr="00B72C8E">
          <w:rPr>
            <w:szCs w:val="24"/>
            <w:u w:val="single"/>
          </w:rPr>
          <w:t xml:space="preserve"> 14.133, de 2021</w:t>
        </w:r>
      </w:hyperlink>
      <w:r w:rsidRPr="00B72C8E">
        <w:rPr>
          <w:szCs w:val="24"/>
        </w:rPr>
        <w:t xml:space="preserve">, por se tratar de objeto de baixo risco e complexidade, conforme </w:t>
      </w:r>
      <w:r w:rsidRPr="00B72C8E">
        <w:rPr>
          <w:rFonts w:eastAsia="Calibri"/>
          <w:szCs w:val="24"/>
          <w:lang w:eastAsia="ar-SA"/>
        </w:rPr>
        <w:t xml:space="preserve">descrito </w:t>
      </w:r>
      <w:r w:rsidRPr="00B72C8E">
        <w:rPr>
          <w:rFonts w:eastAsia="Calibri"/>
          <w:szCs w:val="24"/>
          <w:lang w:val="x-none" w:eastAsia="ar-SA"/>
        </w:rPr>
        <w:t>no</w:t>
      </w:r>
      <w:r w:rsidRPr="00B72C8E">
        <w:rPr>
          <w:rFonts w:eastAsia="Calibri"/>
          <w:szCs w:val="24"/>
          <w:lang w:eastAsia="ar-SA"/>
        </w:rPr>
        <w:t xml:space="preserve"> i</w:t>
      </w:r>
      <w:r w:rsidRPr="00B72C8E">
        <w:rPr>
          <w:rFonts w:eastAsia="Calibri"/>
          <w:szCs w:val="24"/>
          <w:lang w:val="x-none" w:eastAsia="ar-SA"/>
        </w:rPr>
        <w:t xml:space="preserve">tem </w:t>
      </w:r>
      <w:r w:rsidRPr="00B72C8E">
        <w:rPr>
          <w:rFonts w:eastAsia="Calibri"/>
          <w:szCs w:val="24"/>
          <w:lang w:eastAsia="ar-SA"/>
        </w:rPr>
        <w:t>1</w:t>
      </w:r>
      <w:r w:rsidRPr="00B72C8E">
        <w:rPr>
          <w:rFonts w:eastAsia="Calibri"/>
          <w:szCs w:val="24"/>
          <w:lang w:val="x-none" w:eastAsia="ar-SA"/>
        </w:rPr>
        <w:t xml:space="preserve"> – </w:t>
      </w:r>
      <w:r w:rsidRPr="00B72C8E">
        <w:rPr>
          <w:rFonts w:eastAsia="Calibri"/>
          <w:szCs w:val="24"/>
          <w:lang w:eastAsia="ar-SA"/>
        </w:rPr>
        <w:t>Das Condições Gerais da Contratação</w:t>
      </w:r>
      <w:r w:rsidRPr="00B72C8E">
        <w:rPr>
          <w:rFonts w:eastAsia="Calibri"/>
          <w:szCs w:val="24"/>
          <w:lang w:val="x-none" w:eastAsia="ar-SA"/>
        </w:rPr>
        <w:t xml:space="preserve"> deste Termo de Referência</w:t>
      </w:r>
      <w:r w:rsidR="004614B6" w:rsidRPr="00B72C8E">
        <w:rPr>
          <w:rFonts w:eastAsia="Calibri"/>
          <w:szCs w:val="24"/>
          <w:lang w:eastAsia="ar-SA"/>
        </w:rPr>
        <w:t>.</w:t>
      </w:r>
    </w:p>
    <w:p w14:paraId="33B491DB" w14:textId="77777777" w:rsidR="00B61E30" w:rsidRDefault="00B61E30" w:rsidP="00B61E30">
      <w:pPr>
        <w:pStyle w:val="Nivel2"/>
        <w:spacing w:line="360" w:lineRule="auto"/>
        <w:ind w:left="0" w:firstLine="0"/>
        <w:rPr>
          <w:rFonts w:ascii="Times New Roman" w:eastAsia="Calibri" w:hAnsi="Times New Roman" w:cs="Times New Roman"/>
          <w:b/>
          <w:bCs/>
          <w:sz w:val="24"/>
          <w:szCs w:val="24"/>
        </w:rPr>
      </w:pPr>
    </w:p>
    <w:p w14:paraId="5A2CE41D" w14:textId="77777777" w:rsidR="00B61E30" w:rsidRDefault="00B61E30" w:rsidP="00B61E30">
      <w:pPr>
        <w:pStyle w:val="Nivel2"/>
        <w:spacing w:line="360" w:lineRule="auto"/>
        <w:ind w:left="0" w:firstLine="0"/>
        <w:rPr>
          <w:rFonts w:ascii="Times New Roman" w:eastAsia="Calibri" w:hAnsi="Times New Roman" w:cs="Times New Roman"/>
          <w:b/>
          <w:bCs/>
          <w:sz w:val="24"/>
          <w:szCs w:val="24"/>
        </w:rPr>
      </w:pPr>
    </w:p>
    <w:p w14:paraId="0C55D7E6" w14:textId="0738009C" w:rsidR="0001214B" w:rsidRDefault="0001214B" w:rsidP="00B61E30">
      <w:pPr>
        <w:pStyle w:val="Nivel2"/>
        <w:spacing w:line="360" w:lineRule="auto"/>
        <w:ind w:left="0" w:firstLine="0"/>
        <w:rPr>
          <w:rFonts w:ascii="Times New Roman" w:hAnsi="Times New Roman" w:cs="Times New Roman"/>
          <w:i/>
          <w:iCs/>
          <w:sz w:val="24"/>
          <w:szCs w:val="24"/>
        </w:rPr>
      </w:pPr>
      <w:r>
        <w:rPr>
          <w:rFonts w:ascii="Times New Roman" w:eastAsia="Calibri" w:hAnsi="Times New Roman" w:cs="Times New Roman"/>
          <w:b/>
          <w:bCs/>
          <w:sz w:val="24"/>
          <w:szCs w:val="24"/>
        </w:rPr>
        <w:lastRenderedPageBreak/>
        <w:t>Das Condições</w:t>
      </w:r>
    </w:p>
    <w:p w14:paraId="54484AD3" w14:textId="46B69F0D" w:rsidR="0001214B" w:rsidRDefault="0001214B" w:rsidP="00B61E30">
      <w:pPr>
        <w:pStyle w:val="Nivel2"/>
        <w:numPr>
          <w:ilvl w:val="1"/>
          <w:numId w:val="28"/>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 pessoa jurídica a ser contratada deverá atender as exigências legais da Lei n.º 14.133/2021, sob pena de desclassificação da sua proposta</w:t>
      </w:r>
      <w:r w:rsidR="006426C0">
        <w:rPr>
          <w:rFonts w:ascii="Times New Roman" w:hAnsi="Times New Roman" w:cs="Times New Roman"/>
          <w:sz w:val="24"/>
          <w:szCs w:val="24"/>
        </w:rPr>
        <w:t>.</w:t>
      </w:r>
    </w:p>
    <w:p w14:paraId="746B6A4C" w14:textId="3D2D8A67" w:rsidR="0001214B" w:rsidRDefault="0001214B" w:rsidP="00B61E30">
      <w:pPr>
        <w:pStyle w:val="Nivel2"/>
        <w:numPr>
          <w:ilvl w:val="1"/>
          <w:numId w:val="28"/>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 Contratada deverá garantir a qualidade dos produtos ofertados, devendo realizar a correção em caso de defeito no objeto contratado, correndo todos os ônus por sua conta</w:t>
      </w:r>
      <w:r w:rsidR="006426C0">
        <w:rPr>
          <w:rFonts w:ascii="Times New Roman" w:hAnsi="Times New Roman" w:cs="Times New Roman"/>
          <w:sz w:val="24"/>
          <w:szCs w:val="24"/>
        </w:rPr>
        <w:t>.</w:t>
      </w:r>
    </w:p>
    <w:p w14:paraId="57D9EA28" w14:textId="40B63787" w:rsidR="0001214B" w:rsidRDefault="0001214B" w:rsidP="00B61E30">
      <w:pPr>
        <w:pStyle w:val="Nivel2"/>
        <w:numPr>
          <w:ilvl w:val="1"/>
          <w:numId w:val="28"/>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r w:rsidR="006426C0">
        <w:rPr>
          <w:rFonts w:ascii="Times New Roman" w:hAnsi="Times New Roman" w:cs="Times New Roman"/>
          <w:sz w:val="24"/>
          <w:szCs w:val="24"/>
        </w:rPr>
        <w:t>.</w:t>
      </w:r>
    </w:p>
    <w:p w14:paraId="5DF8E6CF" w14:textId="77777777" w:rsidR="0001214B" w:rsidRDefault="0001214B" w:rsidP="00B61E30">
      <w:pPr>
        <w:pStyle w:val="Nivel2"/>
        <w:numPr>
          <w:ilvl w:val="1"/>
          <w:numId w:val="28"/>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 apresentação dos materiais deverá estar estritamente de acordo com as especificações</w:t>
      </w:r>
      <w:r>
        <w:rPr>
          <w:rFonts w:ascii="Times New Roman" w:eastAsia="Calibri" w:hAnsi="Times New Roman" w:cs="Times New Roman"/>
          <w:sz w:val="24"/>
          <w:szCs w:val="24"/>
        </w:rPr>
        <w:t xml:space="preserve"> constantes no presente instrumento.</w:t>
      </w:r>
    </w:p>
    <w:p w14:paraId="30BB6AB7" w14:textId="5946A945" w:rsidR="0001214B" w:rsidRDefault="0001214B" w:rsidP="00B61E30">
      <w:pPr>
        <w:pStyle w:val="Nivel2"/>
        <w:numPr>
          <w:ilvl w:val="1"/>
          <w:numId w:val="28"/>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Os materiais poderão ser rejeitados, no todo ou em parte, quando em desacordo com as especificações/quantidades constantes neste Termo de Referência e na proposta, devendo ser substituídos/completados no prazo de </w:t>
      </w:r>
      <w:r>
        <w:rPr>
          <w:rFonts w:ascii="Times New Roman" w:hAnsi="Times New Roman" w:cs="Times New Roman"/>
          <w:sz w:val="24"/>
          <w:szCs w:val="24"/>
          <w:u w:val="single"/>
        </w:rPr>
        <w:t>7 (sete) dias úteis</w:t>
      </w:r>
      <w:r>
        <w:rPr>
          <w:rFonts w:ascii="Times New Roman" w:hAnsi="Times New Roman" w:cs="Times New Roman"/>
          <w:sz w:val="24"/>
          <w:szCs w:val="24"/>
        </w:rPr>
        <w:t>, às custas da Contratada, sem prejuízo da aplicação das penalidades cabíveis, na forma do artigo 119 da Lei nº 14.133/2021</w:t>
      </w:r>
      <w:r w:rsidR="006426C0">
        <w:rPr>
          <w:rFonts w:ascii="Times New Roman" w:hAnsi="Times New Roman" w:cs="Times New Roman"/>
          <w:sz w:val="24"/>
          <w:szCs w:val="24"/>
        </w:rPr>
        <w:t>.</w:t>
      </w:r>
      <w:r>
        <w:rPr>
          <w:rFonts w:ascii="Times New Roman" w:hAnsi="Times New Roman" w:cs="Times New Roman"/>
          <w:sz w:val="24"/>
          <w:szCs w:val="24"/>
        </w:rPr>
        <w:t xml:space="preserve"> </w:t>
      </w:r>
    </w:p>
    <w:p w14:paraId="20F9CE51" w14:textId="0A7C0C82" w:rsidR="0001214B" w:rsidRDefault="0001214B" w:rsidP="00B61E30">
      <w:pPr>
        <w:pStyle w:val="Nivel2"/>
        <w:numPr>
          <w:ilvl w:val="1"/>
          <w:numId w:val="28"/>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O produto será recusado inteiramente caso seja entregue em desconformidade com as especificações constantes deste Termo de Referência e da proposta vencedora, e/ou seja detectado que qualquer componente adquirido não seja novo, apresente vícios ou defeitos, em qualquer de suas partes ou componentes.</w:t>
      </w:r>
    </w:p>
    <w:p w14:paraId="2A6CB91E" w14:textId="2324758F" w:rsidR="0001214B" w:rsidRDefault="0001214B" w:rsidP="00B61E30">
      <w:pPr>
        <w:pStyle w:val="Nivel2"/>
        <w:numPr>
          <w:ilvl w:val="1"/>
          <w:numId w:val="28"/>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 Contratada garantirá a qualidade dos produtos, ficando sujeita às penalidades previstas quando os entregar em desconformidade com o que foi contratado</w:t>
      </w:r>
      <w:r w:rsidR="006426C0">
        <w:rPr>
          <w:rFonts w:ascii="Times New Roman" w:hAnsi="Times New Roman" w:cs="Times New Roman"/>
          <w:sz w:val="24"/>
          <w:szCs w:val="24"/>
        </w:rPr>
        <w:t>.</w:t>
      </w:r>
    </w:p>
    <w:p w14:paraId="36E36F0A" w14:textId="77777777" w:rsidR="00CF50DC" w:rsidRPr="00B72C8E" w:rsidRDefault="00CF50DC" w:rsidP="00B61E30">
      <w:pPr>
        <w:pStyle w:val="PargrafodaLista"/>
        <w:numPr>
          <w:ilvl w:val="0"/>
          <w:numId w:val="28"/>
        </w:numPr>
        <w:shd w:val="clear" w:color="auto" w:fill="A6A6A6" w:themeFill="background1" w:themeFillShade="A6"/>
        <w:spacing w:before="120" w:after="120" w:line="360" w:lineRule="auto"/>
        <w:ind w:left="0" w:firstLine="0"/>
        <w:jc w:val="both"/>
        <w:rPr>
          <w:b/>
          <w:color w:val="auto"/>
          <w:szCs w:val="24"/>
        </w:rPr>
      </w:pPr>
      <w:r w:rsidRPr="00B72C8E">
        <w:rPr>
          <w:b/>
          <w:color w:val="auto"/>
          <w:szCs w:val="24"/>
        </w:rPr>
        <w:t>MODELO DE EXECUÇÃO DO OBJETO</w:t>
      </w:r>
    </w:p>
    <w:p w14:paraId="7DC22D00" w14:textId="1F4618D5" w:rsidR="00CD43E4" w:rsidRPr="00B72C8E" w:rsidRDefault="00CD43E4" w:rsidP="00B61E30">
      <w:pPr>
        <w:pStyle w:val="Nivel2"/>
        <w:spacing w:line="360" w:lineRule="auto"/>
        <w:ind w:left="0" w:firstLine="0"/>
        <w:rPr>
          <w:rFonts w:ascii="Times New Roman" w:hAnsi="Times New Roman" w:cs="Times New Roman"/>
          <w:b/>
          <w:bCs/>
          <w:sz w:val="24"/>
          <w:szCs w:val="24"/>
        </w:rPr>
      </w:pPr>
      <w:bookmarkStart w:id="4" w:name="_Hlk124755463"/>
      <w:r w:rsidRPr="00B72C8E">
        <w:rPr>
          <w:rFonts w:ascii="Times New Roman" w:hAnsi="Times New Roman" w:cs="Times New Roman"/>
          <w:b/>
          <w:bCs/>
          <w:sz w:val="24"/>
          <w:szCs w:val="24"/>
        </w:rPr>
        <w:t>Do Prazo e Local de Entrega</w:t>
      </w:r>
    </w:p>
    <w:p w14:paraId="1F9EFE36" w14:textId="77777777" w:rsidR="00A45BDE" w:rsidRPr="00E05460" w:rsidRDefault="00A45BDE" w:rsidP="00B61E30">
      <w:pPr>
        <w:pStyle w:val="Nivel2"/>
        <w:numPr>
          <w:ilvl w:val="1"/>
          <w:numId w:val="16"/>
        </w:numPr>
        <w:spacing w:line="360" w:lineRule="auto"/>
        <w:ind w:left="0" w:firstLine="0"/>
        <w:rPr>
          <w:rFonts w:ascii="Times New Roman" w:eastAsia="Calibri" w:hAnsi="Times New Roman" w:cs="Times New Roman"/>
          <w:sz w:val="24"/>
          <w:szCs w:val="24"/>
        </w:rPr>
      </w:pPr>
      <w:bookmarkStart w:id="5" w:name="_Hlk132808612"/>
      <w:r w:rsidRPr="00E05460">
        <w:rPr>
          <w:rFonts w:ascii="Times New Roman" w:eastAsia="Calibri" w:hAnsi="Times New Roman" w:cs="Times New Roman"/>
          <w:sz w:val="24"/>
          <w:szCs w:val="24"/>
        </w:rPr>
        <w:t xml:space="preserve">O prazo de entrega dos materiais será de </w:t>
      </w:r>
      <w:r w:rsidRPr="005C0FB6">
        <w:rPr>
          <w:rFonts w:ascii="Times New Roman" w:eastAsia="Calibri" w:hAnsi="Times New Roman" w:cs="Times New Roman"/>
          <w:sz w:val="24"/>
          <w:szCs w:val="24"/>
          <w:u w:val="single"/>
        </w:rPr>
        <w:t>20 (vinte) dias úteis</w:t>
      </w:r>
      <w:r w:rsidRPr="005C0FB6">
        <w:rPr>
          <w:rFonts w:ascii="Times New Roman" w:eastAsia="Calibri" w:hAnsi="Times New Roman" w:cs="Times New Roman"/>
          <w:sz w:val="24"/>
          <w:szCs w:val="24"/>
        </w:rPr>
        <w:t>,</w:t>
      </w:r>
      <w:r w:rsidRPr="00E05460">
        <w:rPr>
          <w:rFonts w:ascii="Times New Roman" w:eastAsia="Calibri" w:hAnsi="Times New Roman" w:cs="Times New Roman"/>
          <w:sz w:val="24"/>
          <w:szCs w:val="24"/>
        </w:rPr>
        <w:t xml:space="preserve"> </w:t>
      </w:r>
      <w:r w:rsidRPr="00E05460">
        <w:rPr>
          <w:rFonts w:ascii="Times New Roman" w:eastAsia="Arial MT" w:hAnsi="Times New Roman" w:cs="Times New Roman"/>
          <w:color w:val="auto"/>
          <w:sz w:val="24"/>
          <w:szCs w:val="24"/>
        </w:rPr>
        <w:t>contados da comunicação formal da empresa a ser contratada</w:t>
      </w:r>
      <w:r w:rsidRPr="00E05460">
        <w:rPr>
          <w:rFonts w:ascii="Times New Roman" w:eastAsia="Calibri" w:hAnsi="Times New Roman" w:cs="Times New Roman"/>
          <w:sz w:val="24"/>
          <w:szCs w:val="24"/>
        </w:rPr>
        <w:t>, em remessa única</w:t>
      </w:r>
      <w:r w:rsidRPr="00E05460">
        <w:rPr>
          <w:rStyle w:val="Refdenotaderodap"/>
          <w:rFonts w:ascii="Times New Roman" w:eastAsia="Calibri" w:hAnsi="Times New Roman" w:cs="Times New Roman"/>
          <w:sz w:val="24"/>
          <w:szCs w:val="24"/>
        </w:rPr>
        <w:footnoteReference w:id="5"/>
      </w:r>
      <w:r w:rsidRPr="00E05460">
        <w:rPr>
          <w:rFonts w:ascii="Times New Roman" w:eastAsia="Calibri" w:hAnsi="Times New Roman" w:cs="Times New Roman"/>
          <w:sz w:val="24"/>
          <w:szCs w:val="24"/>
        </w:rPr>
        <w:t>.</w:t>
      </w:r>
    </w:p>
    <w:p w14:paraId="318B32E3" w14:textId="77777777" w:rsidR="00A45BDE" w:rsidRPr="00B23A5A" w:rsidRDefault="00A45BDE" w:rsidP="00B61E30">
      <w:pPr>
        <w:pStyle w:val="Nivel2"/>
        <w:numPr>
          <w:ilvl w:val="1"/>
          <w:numId w:val="16"/>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23A5A">
        <w:rPr>
          <w:rFonts w:ascii="Times New Roman" w:eastAsia="Calibri" w:hAnsi="Times New Roman" w:cs="Times New Roman"/>
          <w:sz w:val="24"/>
          <w:szCs w:val="24"/>
        </w:rPr>
        <w:t xml:space="preserve">Caso não seja possível a entrega no prazo estabelecido no subitem anterior, a empresa </w:t>
      </w:r>
      <w:r w:rsidRPr="00B23A5A">
        <w:rPr>
          <w:rFonts w:ascii="Times New Roman" w:hAnsi="Times New Roman" w:cs="Times New Roman"/>
          <w:sz w:val="24"/>
          <w:szCs w:val="24"/>
        </w:rPr>
        <w:t>deverá</w:t>
      </w:r>
      <w:r w:rsidRPr="00B23A5A">
        <w:rPr>
          <w:rFonts w:ascii="Times New Roman" w:eastAsia="Calibri" w:hAnsi="Times New Roman" w:cs="Times New Roman"/>
          <w:sz w:val="24"/>
          <w:szCs w:val="24"/>
        </w:rPr>
        <w:t xml:space="preserve"> comunicar as razões respectivas com pelo menos </w:t>
      </w:r>
      <w:r w:rsidRPr="00B23A5A">
        <w:rPr>
          <w:rFonts w:ascii="Times New Roman" w:eastAsia="Calibri" w:hAnsi="Times New Roman" w:cs="Times New Roman"/>
          <w:sz w:val="24"/>
          <w:szCs w:val="24"/>
          <w:u w:val="single"/>
        </w:rPr>
        <w:t>05 (cinco) dias úteis</w:t>
      </w:r>
      <w:r w:rsidRPr="00B23A5A">
        <w:rPr>
          <w:rFonts w:ascii="Times New Roman" w:eastAsia="Calibri" w:hAnsi="Times New Roman" w:cs="Times New Roman"/>
          <w:sz w:val="24"/>
          <w:szCs w:val="24"/>
        </w:rPr>
        <w:t xml:space="preserve"> de antecedência para que qualquer pleito de prorrogação de prazo seja analisado, ressalvadas situações de caso fortuito e força maior</w:t>
      </w:r>
      <w:bookmarkStart w:id="6" w:name="_Hlk120017640"/>
      <w:r>
        <w:rPr>
          <w:rFonts w:ascii="Times New Roman" w:eastAsia="Calibri" w:hAnsi="Times New Roman" w:cs="Times New Roman"/>
          <w:sz w:val="24"/>
          <w:szCs w:val="24"/>
        </w:rPr>
        <w:t>.</w:t>
      </w:r>
    </w:p>
    <w:bookmarkEnd w:id="6"/>
    <w:p w14:paraId="442BFD11" w14:textId="1650FBE5" w:rsidR="00A45BDE" w:rsidRPr="008F0D43" w:rsidRDefault="008F0D43" w:rsidP="00B61E30">
      <w:pPr>
        <w:pStyle w:val="Nivel2"/>
        <w:numPr>
          <w:ilvl w:val="1"/>
          <w:numId w:val="16"/>
        </w:numPr>
        <w:tabs>
          <w:tab w:val="left" w:pos="0"/>
        </w:tabs>
        <w:autoSpaceDE w:val="0"/>
        <w:autoSpaceDN w:val="0"/>
        <w:adjustRightInd w:val="0"/>
        <w:spacing w:line="360" w:lineRule="auto"/>
        <w:ind w:left="0" w:firstLine="0"/>
        <w:rPr>
          <w:rFonts w:ascii="Times New Roman" w:hAnsi="Times New Roman" w:cs="Times New Roman"/>
          <w:sz w:val="24"/>
          <w:szCs w:val="24"/>
        </w:rPr>
      </w:pPr>
      <w:r w:rsidRPr="008F0D43">
        <w:rPr>
          <w:rFonts w:ascii="Times New Roman" w:hAnsi="Times New Roman" w:cs="Times New Roman"/>
          <w:sz w:val="24"/>
          <w:szCs w:val="24"/>
        </w:rPr>
        <w:lastRenderedPageBreak/>
        <w:t>A</w:t>
      </w:r>
      <w:r w:rsidR="00A45BDE" w:rsidRPr="008F0D43">
        <w:rPr>
          <w:rFonts w:ascii="Times New Roman" w:hAnsi="Times New Roman" w:cs="Times New Roman"/>
          <w:sz w:val="24"/>
          <w:szCs w:val="24"/>
        </w:rPr>
        <w:t xml:space="preserve"> entrega do presente objeto deverá ocorrer no Almoxarifado </w:t>
      </w:r>
      <w:r w:rsidR="005B74C6" w:rsidRPr="008F0D43">
        <w:rPr>
          <w:rFonts w:ascii="Times New Roman" w:hAnsi="Times New Roman" w:cs="Times New Roman"/>
          <w:sz w:val="24"/>
          <w:szCs w:val="24"/>
        </w:rPr>
        <w:t>Geral</w:t>
      </w:r>
      <w:r w:rsidR="00A45BDE" w:rsidRPr="008F0D43">
        <w:rPr>
          <w:rFonts w:ascii="Times New Roman" w:hAnsi="Times New Roman" w:cs="Times New Roman"/>
          <w:sz w:val="24"/>
          <w:szCs w:val="24"/>
        </w:rPr>
        <w:t xml:space="preserve"> da FEMAR, localizado na Rodovia Ernani do Amaral Peixoto, KM 37 – Manoel Ribeiro, Cep: 24.927-420 – Maricá, da 9h às 16h, em dias úteis, quando serão apontados todos os vícios aparentes e remanescentes de sua entrega.</w:t>
      </w:r>
      <w:bookmarkEnd w:id="5"/>
    </w:p>
    <w:p w14:paraId="66983D68" w14:textId="77777777" w:rsidR="00A45BDE" w:rsidRPr="00863A8C" w:rsidRDefault="00A45BDE" w:rsidP="00B61E30">
      <w:pPr>
        <w:pStyle w:val="Nivel2"/>
        <w:numPr>
          <w:ilvl w:val="1"/>
          <w:numId w:val="16"/>
        </w:numPr>
        <w:spacing w:line="360" w:lineRule="auto"/>
        <w:ind w:left="0" w:firstLine="0"/>
        <w:rPr>
          <w:rFonts w:ascii="Times New Roman" w:eastAsia="Calibri" w:hAnsi="Times New Roman" w:cs="Times New Roman"/>
          <w:sz w:val="24"/>
          <w:szCs w:val="24"/>
        </w:rPr>
      </w:pPr>
      <w:r w:rsidRPr="00863A8C">
        <w:rPr>
          <w:rFonts w:ascii="Times New Roman" w:hAnsi="Times New Roman" w:cs="Times New Roman"/>
          <w:sz w:val="24"/>
          <w:szCs w:val="24"/>
        </w:rPr>
        <w:t xml:space="preserve">Os produtos deverão ser entregues devidamente embalados e acondicionados de forma a garantir a sua qualidade, sendo transportados com segurança. </w:t>
      </w:r>
      <w:r w:rsidRPr="00863A8C">
        <w:rPr>
          <w:rFonts w:ascii="Times New Roman" w:eastAsia="Calibri" w:hAnsi="Times New Roman" w:cs="Times New Roman"/>
          <w:sz w:val="24"/>
          <w:szCs w:val="24"/>
        </w:rPr>
        <w:t>Toda logística para entrega do objeto da contratação no endereço informado, ficará integralmente por conta da Contratada.</w:t>
      </w:r>
    </w:p>
    <w:p w14:paraId="6E5ECE7A" w14:textId="46241B73" w:rsidR="00A45BDE" w:rsidRDefault="00A45BDE" w:rsidP="00B61E30">
      <w:pPr>
        <w:pStyle w:val="Nivel2"/>
        <w:numPr>
          <w:ilvl w:val="1"/>
          <w:numId w:val="16"/>
        </w:numPr>
        <w:spacing w:line="360" w:lineRule="auto"/>
        <w:ind w:left="0" w:firstLine="0"/>
        <w:rPr>
          <w:rFonts w:ascii="Times New Roman" w:eastAsia="Arial" w:hAnsi="Times New Roman" w:cs="Times New Roman"/>
          <w:sz w:val="24"/>
          <w:szCs w:val="24"/>
        </w:rPr>
      </w:pPr>
      <w:r w:rsidRPr="00863A8C">
        <w:rPr>
          <w:rFonts w:ascii="Times New Roman" w:eastAsia="Arial" w:hAnsi="Times New Roman" w:cs="Times New Roman"/>
          <w:sz w:val="24"/>
          <w:szCs w:val="24"/>
        </w:rPr>
        <w:t xml:space="preserve">Os </w:t>
      </w:r>
      <w:r w:rsidRPr="00A45BDE">
        <w:rPr>
          <w:rFonts w:ascii="Times New Roman" w:hAnsi="Times New Roman" w:cs="Times New Roman"/>
          <w:sz w:val="24"/>
          <w:szCs w:val="24"/>
        </w:rPr>
        <w:t>produtos</w:t>
      </w:r>
      <w:r w:rsidRPr="00863A8C">
        <w:rPr>
          <w:rFonts w:ascii="Times New Roman" w:eastAsia="Arial" w:hAnsi="Times New Roman" w:cs="Times New Roman"/>
          <w:sz w:val="24"/>
          <w:szCs w:val="24"/>
        </w:rPr>
        <w:t xml:space="preserve"> 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couber), procedência, bem como, demais informações exigidas na legislação pertinente</w:t>
      </w:r>
      <w:r>
        <w:rPr>
          <w:rFonts w:ascii="Times New Roman" w:eastAsia="Arial" w:hAnsi="Times New Roman" w:cs="Times New Roman"/>
          <w:sz w:val="24"/>
          <w:szCs w:val="24"/>
        </w:rPr>
        <w:t>.</w:t>
      </w:r>
    </w:p>
    <w:p w14:paraId="279FEFEA" w14:textId="04E8B470" w:rsidR="00F13DE8" w:rsidRPr="00B72C8E" w:rsidRDefault="00F13DE8" w:rsidP="00B61E30">
      <w:pPr>
        <w:pStyle w:val="Nivel2"/>
        <w:spacing w:line="360" w:lineRule="auto"/>
        <w:ind w:left="0" w:firstLine="0"/>
        <w:rPr>
          <w:rFonts w:ascii="Times New Roman" w:hAnsi="Times New Roman" w:cs="Times New Roman"/>
          <w:b/>
          <w:bCs/>
          <w:color w:val="00000A"/>
          <w:sz w:val="24"/>
          <w:szCs w:val="24"/>
        </w:rPr>
      </w:pPr>
      <w:r w:rsidRPr="00B72C8E">
        <w:rPr>
          <w:rFonts w:ascii="Times New Roman" w:hAnsi="Times New Roman" w:cs="Times New Roman"/>
          <w:b/>
          <w:bCs/>
          <w:color w:val="00000A"/>
          <w:sz w:val="24"/>
          <w:szCs w:val="24"/>
        </w:rPr>
        <w:t>Do Recebimento do Objeto</w:t>
      </w:r>
    </w:p>
    <w:p w14:paraId="20139D0E" w14:textId="3C812663" w:rsidR="005F75E5" w:rsidRPr="005F75E5" w:rsidRDefault="005F75E5" w:rsidP="00B61E30">
      <w:pPr>
        <w:pStyle w:val="Nivel2"/>
        <w:numPr>
          <w:ilvl w:val="1"/>
          <w:numId w:val="16"/>
        </w:numPr>
        <w:spacing w:line="360" w:lineRule="auto"/>
        <w:ind w:left="0" w:firstLine="0"/>
        <w:rPr>
          <w:rFonts w:ascii="Times New Roman" w:hAnsi="Times New Roman" w:cs="Times New Roman"/>
          <w:sz w:val="24"/>
          <w:szCs w:val="24"/>
        </w:rPr>
      </w:pPr>
      <w:r w:rsidRPr="00863A8C">
        <w:rPr>
          <w:rFonts w:ascii="Times New Roman" w:hAnsi="Times New Roman" w:cs="Times New Roman"/>
          <w:sz w:val="24"/>
          <w:szCs w:val="24"/>
        </w:rPr>
        <w:t>O recebimento dos produtos deverá observar o artigo 140, inciso II, alíneas a e b da Lei Federal n° 14.133/2021:</w:t>
      </w:r>
    </w:p>
    <w:p w14:paraId="793DCB02" w14:textId="0BCF0586" w:rsidR="006126A6" w:rsidRPr="00361A1C" w:rsidRDefault="006126A6" w:rsidP="00B61E30">
      <w:pPr>
        <w:pStyle w:val="Nivel2"/>
        <w:numPr>
          <w:ilvl w:val="0"/>
          <w:numId w:val="17"/>
        </w:numPr>
        <w:spacing w:line="360" w:lineRule="auto"/>
        <w:ind w:left="567" w:firstLine="0"/>
        <w:rPr>
          <w:rFonts w:ascii="Times New Roman" w:eastAsia="Calibri" w:hAnsi="Times New Roman" w:cs="Times New Roman"/>
          <w:sz w:val="24"/>
          <w:szCs w:val="24"/>
        </w:rPr>
      </w:pPr>
      <w:r w:rsidRPr="00361A1C">
        <w:rPr>
          <w:rFonts w:ascii="Times New Roman" w:eastAsia="Calibri" w:hAnsi="Times New Roman" w:cs="Times New Roman"/>
          <w:sz w:val="24"/>
          <w:szCs w:val="24"/>
        </w:rPr>
        <w:t xml:space="preserve">O </w:t>
      </w:r>
      <w:r w:rsidRPr="00361A1C">
        <w:rPr>
          <w:rFonts w:ascii="Times New Roman" w:eastAsia="Calibri" w:hAnsi="Times New Roman" w:cs="Times New Roman"/>
          <w:b/>
          <w:bCs/>
          <w:sz w:val="24"/>
          <w:szCs w:val="24"/>
        </w:rPr>
        <w:t>recebimento provisório</w:t>
      </w:r>
      <w:r w:rsidRPr="00361A1C">
        <w:rPr>
          <w:rFonts w:ascii="Times New Roman" w:eastAsia="Calibri" w:hAnsi="Times New Roman" w:cs="Times New Roman"/>
          <w:sz w:val="24"/>
          <w:szCs w:val="24"/>
        </w:rPr>
        <w:t xml:space="preserve"> ocorrerá, no prazo de </w:t>
      </w:r>
      <w:r w:rsidRPr="001A4E87">
        <w:rPr>
          <w:rFonts w:ascii="Times New Roman" w:eastAsia="Calibri" w:hAnsi="Times New Roman" w:cs="Times New Roman"/>
          <w:sz w:val="24"/>
          <w:szCs w:val="24"/>
          <w:u w:val="single"/>
        </w:rPr>
        <w:t>5 (</w:t>
      </w:r>
      <w:r>
        <w:rPr>
          <w:rFonts w:ascii="Times New Roman" w:eastAsia="Calibri" w:hAnsi="Times New Roman" w:cs="Times New Roman"/>
          <w:sz w:val="24"/>
          <w:szCs w:val="24"/>
          <w:u w:val="single"/>
        </w:rPr>
        <w:t>cinco</w:t>
      </w:r>
      <w:r w:rsidRPr="00361A1C">
        <w:rPr>
          <w:rFonts w:ascii="Times New Roman" w:eastAsia="Calibri" w:hAnsi="Times New Roman" w:cs="Times New Roman"/>
          <w:sz w:val="24"/>
          <w:szCs w:val="24"/>
          <w:u w:val="single"/>
        </w:rPr>
        <w:t>) dias úteis</w:t>
      </w:r>
      <w:r w:rsidRPr="00361A1C">
        <w:rPr>
          <w:rFonts w:ascii="Times New Roman" w:eastAsia="Calibri" w:hAnsi="Times New Roman" w:cs="Times New Roman"/>
          <w:sz w:val="24"/>
          <w:szCs w:val="24"/>
        </w:rPr>
        <w:t>,</w:t>
      </w:r>
      <w:r w:rsidR="00666106">
        <w:rPr>
          <w:rFonts w:ascii="Times New Roman" w:eastAsia="Calibri" w:hAnsi="Times New Roman" w:cs="Times New Roman"/>
          <w:sz w:val="24"/>
          <w:szCs w:val="24"/>
        </w:rPr>
        <w:t xml:space="preserve"> a contar do ato da entrega,</w:t>
      </w:r>
      <w:r w:rsidRPr="00361A1C">
        <w:rPr>
          <w:rFonts w:ascii="Times New Roman" w:eastAsia="Calibri" w:hAnsi="Times New Roman" w:cs="Times New Roman"/>
          <w:sz w:val="24"/>
          <w:szCs w:val="24"/>
        </w:rPr>
        <w:t xml:space="preserve"> juntamente com a nota fiscal ou instrumento de cobrança equivalente, pelos responsáveis pelo acompanhamento e fiscalização do contrato, para efeito de posterior verificação de sua conformidade com as especificações constantes neste Termo de Referência;</w:t>
      </w:r>
    </w:p>
    <w:p w14:paraId="52A1F261" w14:textId="62EC398D" w:rsidR="006126A6" w:rsidRPr="0037331D" w:rsidRDefault="006126A6" w:rsidP="00B61E30">
      <w:pPr>
        <w:pStyle w:val="Nivel2"/>
        <w:numPr>
          <w:ilvl w:val="0"/>
          <w:numId w:val="17"/>
        </w:numPr>
        <w:spacing w:line="360" w:lineRule="auto"/>
        <w:ind w:left="567" w:firstLine="0"/>
        <w:rPr>
          <w:rFonts w:ascii="Times New Roman" w:hAnsi="Times New Roman" w:cs="Times New Roman"/>
          <w:sz w:val="24"/>
          <w:szCs w:val="24"/>
        </w:rPr>
      </w:pPr>
      <w:r w:rsidRPr="0037331D">
        <w:rPr>
          <w:rFonts w:ascii="Times New Roman" w:eastAsia="Calibri" w:hAnsi="Times New Roman" w:cs="Times New Roman"/>
          <w:sz w:val="24"/>
          <w:szCs w:val="24"/>
        </w:rPr>
        <w:t xml:space="preserve">O </w:t>
      </w:r>
      <w:r w:rsidRPr="0037331D">
        <w:rPr>
          <w:rFonts w:ascii="Times New Roman" w:eastAsia="Calibri" w:hAnsi="Times New Roman" w:cs="Times New Roman"/>
          <w:b/>
          <w:bCs/>
          <w:sz w:val="24"/>
          <w:szCs w:val="24"/>
        </w:rPr>
        <w:t>recebimento definitivo</w:t>
      </w:r>
      <w:r w:rsidRPr="0037331D">
        <w:rPr>
          <w:rFonts w:ascii="Times New Roman" w:eastAsia="Calibri" w:hAnsi="Times New Roman" w:cs="Times New Roman"/>
          <w:sz w:val="24"/>
          <w:szCs w:val="24"/>
        </w:rPr>
        <w:t xml:space="preserve"> ocorrerá no prazo de </w:t>
      </w:r>
      <w:r w:rsidRPr="0037331D">
        <w:rPr>
          <w:rFonts w:ascii="Times New Roman" w:eastAsia="Calibri" w:hAnsi="Times New Roman" w:cs="Times New Roman"/>
          <w:sz w:val="24"/>
          <w:szCs w:val="24"/>
          <w:u w:val="single"/>
        </w:rPr>
        <w:t>10 (dez) dias úteis</w:t>
      </w:r>
      <w:r w:rsidRPr="0037331D">
        <w:rPr>
          <w:rFonts w:ascii="Times New Roman" w:eastAsia="Calibri" w:hAnsi="Times New Roman" w:cs="Times New Roman"/>
          <w:sz w:val="24"/>
          <w:szCs w:val="24"/>
        </w:rPr>
        <w:t xml:space="preserve">, </w:t>
      </w:r>
      <w:r w:rsidR="00666106" w:rsidRPr="0037331D">
        <w:rPr>
          <w:rFonts w:ascii="Times New Roman" w:eastAsia="Calibri" w:hAnsi="Times New Roman" w:cs="Times New Roman"/>
          <w:sz w:val="24"/>
          <w:szCs w:val="24"/>
        </w:rPr>
        <w:t>a contar do recebimento provisório, após a verificação da conformidade do objeto descrito neste Termo de Referência e consequente aceitação mediante termo de recebimento.</w:t>
      </w:r>
    </w:p>
    <w:p w14:paraId="420202B7" w14:textId="6A04B691" w:rsidR="0037331D" w:rsidRDefault="0037331D" w:rsidP="00B61E30">
      <w:pPr>
        <w:pStyle w:val="Nivel2"/>
        <w:numPr>
          <w:ilvl w:val="1"/>
          <w:numId w:val="16"/>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424BCA">
        <w:rPr>
          <w:rFonts w:ascii="Times New Roman" w:eastAsia="Calibri" w:hAnsi="Times New Roman" w:cs="Times New Roman"/>
          <w:sz w:val="24"/>
          <w:szCs w:val="24"/>
        </w:rPr>
        <w:t>O recebimento provisório ou definitivo não excluirá a responsabilidade civil pela solidez e pela segurança do fornecimento do objeto, nem a responsabilidade ético-profissional pela perfeita execução do contrato, nos limites estabelecidos pela lei ou pelo contrato</w:t>
      </w:r>
      <w:r w:rsidR="005C4E37">
        <w:rPr>
          <w:rFonts w:ascii="Times New Roman" w:eastAsia="Calibri" w:hAnsi="Times New Roman" w:cs="Times New Roman"/>
          <w:sz w:val="24"/>
          <w:szCs w:val="24"/>
        </w:rPr>
        <w:t>.</w:t>
      </w:r>
    </w:p>
    <w:p w14:paraId="28EC47D0" w14:textId="1FE39F24" w:rsidR="0037331D" w:rsidRPr="0037331D" w:rsidRDefault="0037331D" w:rsidP="00B61E30">
      <w:pPr>
        <w:pStyle w:val="Nivel2"/>
        <w:numPr>
          <w:ilvl w:val="1"/>
          <w:numId w:val="16"/>
        </w:numPr>
        <w:spacing w:line="360" w:lineRule="auto"/>
        <w:ind w:left="0" w:firstLine="0"/>
        <w:rPr>
          <w:rFonts w:ascii="Times New Roman" w:hAnsi="Times New Roman" w:cs="Times New Roman"/>
          <w:sz w:val="24"/>
          <w:szCs w:val="24"/>
        </w:rPr>
      </w:pPr>
      <w:r w:rsidRPr="0037331D">
        <w:rPr>
          <w:rFonts w:ascii="Times New Roman" w:hAnsi="Times New Roman" w:cs="Times New Roman"/>
          <w:sz w:val="24"/>
          <w:szCs w:val="24"/>
        </w:rPr>
        <w:t>Decorrido o prazo para substituição sem o atendimento da solicitação do Contratante ou a apresentação de justificativas pela Contratada, aplicar-se-ão as sanções previstas no item 16 do presente Termo de Referência</w:t>
      </w:r>
      <w:r w:rsidR="005C4E37">
        <w:rPr>
          <w:rFonts w:ascii="Times New Roman" w:hAnsi="Times New Roman" w:cs="Times New Roman"/>
          <w:sz w:val="24"/>
          <w:szCs w:val="24"/>
        </w:rPr>
        <w:t>.</w:t>
      </w:r>
    </w:p>
    <w:p w14:paraId="62C133C7" w14:textId="531F46DB" w:rsidR="0037331D" w:rsidRPr="0037331D" w:rsidRDefault="0037331D" w:rsidP="00B61E30">
      <w:pPr>
        <w:pStyle w:val="Nivel2"/>
        <w:numPr>
          <w:ilvl w:val="1"/>
          <w:numId w:val="16"/>
        </w:numPr>
        <w:spacing w:line="360" w:lineRule="auto"/>
        <w:ind w:left="0" w:firstLine="0"/>
        <w:rPr>
          <w:rFonts w:ascii="Times New Roman" w:hAnsi="Times New Roman" w:cs="Times New Roman"/>
          <w:sz w:val="24"/>
          <w:szCs w:val="24"/>
        </w:rPr>
      </w:pPr>
      <w:r w:rsidRPr="0037331D">
        <w:rPr>
          <w:rFonts w:ascii="Times New Roman" w:hAnsi="Times New Roman" w:cs="Times New Roman"/>
          <w:sz w:val="24"/>
          <w:szCs w:val="24"/>
        </w:rPr>
        <w:lastRenderedPageBreak/>
        <w:t>O prazo para a solução, pela Contratada, de inconsistências na execução do objeto ou de saneamento da nota fiscal, verificadas pela FEMAR durante a análise prévia à liquidação de despesa, não será comp</w:t>
      </w:r>
      <w:r w:rsidRPr="00424BCA">
        <w:rPr>
          <w:rFonts w:ascii="Times New Roman" w:eastAsia="Calibri" w:hAnsi="Times New Roman" w:cs="Times New Roman"/>
          <w:sz w:val="24"/>
          <w:szCs w:val="24"/>
        </w:rPr>
        <w:t>utado para os fins do recebimento definitivo</w:t>
      </w:r>
      <w:r>
        <w:rPr>
          <w:rFonts w:ascii="Times New Roman" w:eastAsia="Calibri" w:hAnsi="Times New Roman" w:cs="Times New Roman"/>
          <w:sz w:val="24"/>
          <w:szCs w:val="24"/>
        </w:rPr>
        <w:t>.</w:t>
      </w:r>
    </w:p>
    <w:p w14:paraId="71EE1C18" w14:textId="379A7BAA" w:rsidR="0037331D" w:rsidRPr="00E95E6A" w:rsidRDefault="0037331D" w:rsidP="00B61E30">
      <w:pPr>
        <w:suppressAutoHyphens/>
        <w:spacing w:before="120" w:after="120" w:line="360" w:lineRule="auto"/>
        <w:jc w:val="both"/>
        <w:rPr>
          <w:rFonts w:ascii="Times New Roman" w:eastAsia="Times New Roman" w:hAnsi="Times New Roman" w:cs="Times New Roman"/>
          <w:b/>
          <w:bCs/>
          <w:color w:val="00000A"/>
          <w:sz w:val="24"/>
          <w:szCs w:val="24"/>
        </w:rPr>
      </w:pPr>
      <w:r w:rsidRPr="00986A60">
        <w:rPr>
          <w:rFonts w:ascii="Times New Roman" w:eastAsia="Times New Roman" w:hAnsi="Times New Roman" w:cs="Times New Roman"/>
          <w:b/>
          <w:bCs/>
          <w:color w:val="00000A"/>
          <w:sz w:val="24"/>
          <w:szCs w:val="24"/>
        </w:rPr>
        <w:t>Da Embalagem</w:t>
      </w:r>
      <w:r>
        <w:rPr>
          <w:rFonts w:ascii="Times New Roman" w:eastAsia="Times New Roman" w:hAnsi="Times New Roman" w:cs="Times New Roman"/>
          <w:b/>
          <w:bCs/>
          <w:color w:val="00000A"/>
          <w:sz w:val="24"/>
          <w:szCs w:val="24"/>
        </w:rPr>
        <w:t xml:space="preserve"> e </w:t>
      </w:r>
      <w:r w:rsidRPr="00986A60">
        <w:rPr>
          <w:rFonts w:ascii="Times New Roman" w:eastAsia="Times New Roman" w:hAnsi="Times New Roman" w:cs="Times New Roman"/>
          <w:b/>
          <w:bCs/>
          <w:color w:val="00000A"/>
          <w:sz w:val="24"/>
          <w:szCs w:val="24"/>
        </w:rPr>
        <w:t>Transporte</w:t>
      </w:r>
    </w:p>
    <w:p w14:paraId="56B8AB12" w14:textId="77777777" w:rsidR="0037331D" w:rsidRPr="00E95E6A" w:rsidRDefault="0037331D" w:rsidP="00B61E30">
      <w:pPr>
        <w:pStyle w:val="Nivel2"/>
        <w:numPr>
          <w:ilvl w:val="1"/>
          <w:numId w:val="16"/>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E95E6A">
        <w:rPr>
          <w:rFonts w:ascii="Times New Roman" w:eastAsia="Calibri" w:hAnsi="Times New Roman" w:cs="Times New Roman"/>
          <w:sz w:val="24"/>
          <w:szCs w:val="24"/>
        </w:rPr>
        <w:t xml:space="preserve">Os itens deverão ser acondicionados de acordo com as normas da embalagem, garantindo sua integridade até o momento de sua utilização. </w:t>
      </w:r>
    </w:p>
    <w:p w14:paraId="0587B02D" w14:textId="77777777" w:rsidR="0037331D" w:rsidRPr="00E95E6A" w:rsidRDefault="0037331D" w:rsidP="00B61E30">
      <w:pPr>
        <w:pStyle w:val="Nivel2"/>
        <w:numPr>
          <w:ilvl w:val="1"/>
          <w:numId w:val="16"/>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E95E6A">
        <w:rPr>
          <w:rFonts w:ascii="Times New Roman" w:eastAsia="Calibri" w:hAnsi="Times New Roman" w:cs="Times New Roman"/>
          <w:sz w:val="24"/>
          <w:szCs w:val="24"/>
        </w:rPr>
        <w:t xml:space="preserve">Os </w:t>
      </w:r>
      <w:r>
        <w:rPr>
          <w:rFonts w:ascii="Times New Roman" w:eastAsia="Calibri" w:hAnsi="Times New Roman" w:cs="Times New Roman"/>
          <w:sz w:val="24"/>
          <w:szCs w:val="24"/>
        </w:rPr>
        <w:t>materiais</w:t>
      </w:r>
      <w:r w:rsidRPr="00E95E6A">
        <w:rPr>
          <w:rFonts w:ascii="Times New Roman" w:eastAsia="Calibri" w:hAnsi="Times New Roman" w:cs="Times New Roman"/>
          <w:sz w:val="24"/>
          <w:szCs w:val="24"/>
        </w:rPr>
        <w:t xml:space="preserve"> </w:t>
      </w:r>
      <w:r w:rsidRPr="0014673C">
        <w:rPr>
          <w:rFonts w:ascii="Times New Roman" w:eastAsia="Calibri" w:hAnsi="Times New Roman" w:cs="Times New Roman"/>
          <w:sz w:val="24"/>
          <w:szCs w:val="24"/>
        </w:rPr>
        <w:t>devem ser transportados em suas embalagens originais acondicionados em embalagem de transporte (de acordo com o fornecedor), respeitando o empilhamento e organização para evitar deterioração.</w:t>
      </w:r>
    </w:p>
    <w:p w14:paraId="417E71A2" w14:textId="5950F1E2" w:rsidR="0037331D" w:rsidRDefault="0037331D" w:rsidP="00B61E30">
      <w:pPr>
        <w:pStyle w:val="Nivel2"/>
        <w:numPr>
          <w:ilvl w:val="1"/>
          <w:numId w:val="16"/>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4673C">
        <w:rPr>
          <w:rFonts w:ascii="Times New Roman" w:eastAsia="Calibri" w:hAnsi="Times New Roman" w:cs="Times New Roman"/>
          <w:sz w:val="24"/>
          <w:szCs w:val="24"/>
        </w:rPr>
        <w:t xml:space="preserve">A embalagem deve ser inviolável, </w:t>
      </w:r>
      <w:r w:rsidRPr="00FE7EF1">
        <w:rPr>
          <w:rFonts w:ascii="Times New Roman" w:eastAsia="Calibri" w:hAnsi="Times New Roman" w:cs="Times New Roman"/>
          <w:sz w:val="24"/>
          <w:szCs w:val="24"/>
        </w:rPr>
        <w:t>sem sinais de rompimentos e aberturas</w:t>
      </w:r>
      <w:r>
        <w:rPr>
          <w:rFonts w:ascii="Times New Roman" w:eastAsia="Calibri" w:hAnsi="Times New Roman" w:cs="Times New Roman"/>
          <w:sz w:val="24"/>
          <w:szCs w:val="24"/>
        </w:rPr>
        <w:t xml:space="preserve">, </w:t>
      </w:r>
      <w:r w:rsidRPr="0014673C">
        <w:rPr>
          <w:rFonts w:ascii="Times New Roman" w:eastAsia="Calibri" w:hAnsi="Times New Roman" w:cs="Times New Roman"/>
          <w:sz w:val="24"/>
          <w:szCs w:val="24"/>
        </w:rPr>
        <w:t>identificada corretamente de acordo com a legislação vigente, de forma a permitir o correto armazenamento e proteger o conteúdo contra danos durante o transporte, desde o fornecedor até o local da entrega, sob condições que envolvam embarques, desembarques, transportes, por rodovias não pavimentadas, marítimos ou aéreos</w:t>
      </w:r>
      <w:r w:rsidR="005C4E37">
        <w:rPr>
          <w:rFonts w:ascii="Times New Roman" w:eastAsia="Calibri" w:hAnsi="Times New Roman" w:cs="Times New Roman"/>
          <w:sz w:val="24"/>
          <w:szCs w:val="24"/>
        </w:rPr>
        <w:t>.</w:t>
      </w:r>
    </w:p>
    <w:p w14:paraId="2ADA320A" w14:textId="77777777" w:rsidR="0037331D" w:rsidRDefault="0037331D" w:rsidP="00B61E30">
      <w:pPr>
        <w:pStyle w:val="PargrafodaLista"/>
        <w:numPr>
          <w:ilvl w:val="1"/>
          <w:numId w:val="16"/>
        </w:numPr>
        <w:spacing w:before="120" w:after="120" w:line="360" w:lineRule="auto"/>
        <w:ind w:left="0" w:firstLine="0"/>
        <w:jc w:val="both"/>
        <w:rPr>
          <w:rFonts w:eastAsia="Arial"/>
          <w:szCs w:val="24"/>
        </w:rPr>
      </w:pPr>
      <w:r w:rsidRPr="00247980">
        <w:rPr>
          <w:rFonts w:eastAsia="Arial"/>
          <w:szCs w:val="24"/>
        </w:rPr>
        <w:t xml:space="preserve">O armazenamento e o transporte dos materiais deverão atender às especificações técnicas (temperatura, calor, umidade, luz) </w:t>
      </w:r>
      <w:r w:rsidRPr="004A47FE">
        <w:rPr>
          <w:rFonts w:eastAsia="Arial"/>
          <w:szCs w:val="24"/>
        </w:rPr>
        <w:t>determinadas pela Anvisa</w:t>
      </w:r>
      <w:r w:rsidRPr="00247980">
        <w:rPr>
          <w:rFonts w:eastAsia="Arial"/>
          <w:szCs w:val="24"/>
        </w:rPr>
        <w:t xml:space="preserve">, no que couber. A empresa fornecedora das mercadorias será responsável pela substituição, troca ou reposição dos materiais, porventura entregues com defeito, danificados ou não compatíveis com as especificações do </w:t>
      </w:r>
      <w:r>
        <w:rPr>
          <w:rFonts w:eastAsia="Arial"/>
          <w:szCs w:val="24"/>
        </w:rPr>
        <w:t xml:space="preserve">presente </w:t>
      </w:r>
      <w:r w:rsidRPr="00247980">
        <w:rPr>
          <w:rFonts w:eastAsia="Arial"/>
          <w:szCs w:val="24"/>
        </w:rPr>
        <w:t>Termo</w:t>
      </w:r>
      <w:r>
        <w:rPr>
          <w:rFonts w:eastAsia="Arial"/>
          <w:szCs w:val="24"/>
        </w:rPr>
        <w:t xml:space="preserve"> de Referência</w:t>
      </w:r>
      <w:r w:rsidRPr="00247980">
        <w:rPr>
          <w:rFonts w:eastAsia="Arial"/>
          <w:szCs w:val="24"/>
        </w:rPr>
        <w:t>.</w:t>
      </w:r>
    </w:p>
    <w:p w14:paraId="729DBD5F" w14:textId="6E9A6613" w:rsidR="00DD1A83" w:rsidRPr="00B72C8E" w:rsidRDefault="00DD1A83" w:rsidP="00B61E30">
      <w:pPr>
        <w:pStyle w:val="Padro"/>
        <w:numPr>
          <w:ilvl w:val="0"/>
          <w:numId w:val="28"/>
        </w:numPr>
        <w:shd w:val="clear" w:color="auto" w:fill="BFBFBF" w:themeFill="background1" w:themeFillShade="BF"/>
        <w:spacing w:before="120" w:after="120" w:line="360" w:lineRule="auto"/>
        <w:jc w:val="both"/>
        <w:rPr>
          <w:b/>
          <w:color w:val="auto"/>
          <w:szCs w:val="24"/>
        </w:rPr>
      </w:pPr>
      <w:r w:rsidRPr="00B72C8E">
        <w:rPr>
          <w:b/>
          <w:color w:val="auto"/>
          <w:szCs w:val="24"/>
        </w:rPr>
        <w:t>MODELO DE GESTÃO DO CONTRATO (Art. 6º, inc. XXIII, alínea ‘f’ da Lei n.º 14.133/2021)</w:t>
      </w:r>
    </w:p>
    <w:p w14:paraId="1F902E83" w14:textId="00DDBA81" w:rsidR="001C76F9" w:rsidRPr="00666106" w:rsidRDefault="001C76F9" w:rsidP="00B61E30">
      <w:pPr>
        <w:spacing w:before="120" w:after="120" w:line="360" w:lineRule="auto"/>
        <w:jc w:val="both"/>
        <w:rPr>
          <w:rFonts w:ascii="Times New Roman" w:hAnsi="Times New Roman" w:cs="Times New Roman"/>
          <w:b/>
          <w:bCs/>
          <w:color w:val="000000"/>
          <w:sz w:val="24"/>
          <w:szCs w:val="28"/>
        </w:rPr>
      </w:pPr>
      <w:r w:rsidRPr="00666106">
        <w:rPr>
          <w:rFonts w:ascii="Times New Roman" w:hAnsi="Times New Roman" w:cs="Times New Roman"/>
          <w:b/>
          <w:bCs/>
          <w:color w:val="000000"/>
          <w:sz w:val="24"/>
          <w:szCs w:val="28"/>
        </w:rPr>
        <w:t>Do Reajuste</w:t>
      </w:r>
    </w:p>
    <w:p w14:paraId="5EA05E68" w14:textId="66C9E956" w:rsidR="001C76F9" w:rsidRPr="006426C0" w:rsidRDefault="00484BD5" w:rsidP="00B61E30">
      <w:pPr>
        <w:pStyle w:val="PargrafodaLista"/>
        <w:numPr>
          <w:ilvl w:val="1"/>
          <w:numId w:val="26"/>
        </w:numPr>
        <w:spacing w:before="120" w:after="120" w:line="360" w:lineRule="auto"/>
        <w:ind w:left="0" w:firstLine="0"/>
        <w:jc w:val="both"/>
        <w:rPr>
          <w:color w:val="000000"/>
          <w:szCs w:val="24"/>
        </w:rPr>
      </w:pPr>
      <w:r w:rsidRPr="0097012A">
        <w:t xml:space="preserve">Os preços </w:t>
      </w:r>
      <w:r w:rsidRPr="006426C0">
        <w:rPr>
          <w:color w:val="000000"/>
          <w:szCs w:val="24"/>
        </w:rPr>
        <w:t>inicialmente contratados são fixos e irreajustáveis no prazo de um ano contado da data do orçamento estimado, conforme Art. 25, § 7°</w:t>
      </w:r>
      <w:r w:rsidR="001C31D9" w:rsidRPr="006426C0">
        <w:rPr>
          <w:color w:val="000000"/>
          <w:szCs w:val="24"/>
        </w:rPr>
        <w:t xml:space="preserve"> da Lei n.º 14.133/2021</w:t>
      </w:r>
      <w:r w:rsidRPr="006426C0">
        <w:rPr>
          <w:color w:val="000000"/>
          <w:szCs w:val="24"/>
        </w:rPr>
        <w:t>.</w:t>
      </w:r>
    </w:p>
    <w:p w14:paraId="1763B803" w14:textId="2F420D1C" w:rsidR="001A4E87" w:rsidRDefault="001C31D9" w:rsidP="00B61E30">
      <w:pPr>
        <w:pStyle w:val="PargrafodaLista"/>
        <w:numPr>
          <w:ilvl w:val="1"/>
          <w:numId w:val="26"/>
        </w:numPr>
        <w:spacing w:before="120" w:after="120" w:line="360" w:lineRule="auto"/>
        <w:ind w:left="0" w:firstLine="0"/>
        <w:jc w:val="both"/>
      </w:pPr>
      <w:r w:rsidRPr="00666106">
        <w:rPr>
          <w:color w:val="000000"/>
          <w:szCs w:val="24"/>
        </w:rPr>
        <w:t>Após o interregno de um ano os preços iniciais serão reajustados, mediante a aplicação, pelo contratante</w:t>
      </w:r>
      <w:r w:rsidRPr="0097012A">
        <w:t xml:space="preserve">, do índice </w:t>
      </w:r>
      <w:r>
        <w:t>IPCA, e</w:t>
      </w:r>
      <w:r w:rsidRPr="0097012A">
        <w:t>xclusivamente para as obrigações iniciadas e concluídas após a ocorrência da anualidade.</w:t>
      </w:r>
    </w:p>
    <w:p w14:paraId="026C3BDE" w14:textId="77777777" w:rsidR="00B61E30" w:rsidRDefault="00B61E30" w:rsidP="00B61E30">
      <w:pPr>
        <w:pStyle w:val="PargrafodaLista"/>
        <w:spacing w:before="120" w:after="120" w:line="360" w:lineRule="auto"/>
        <w:ind w:left="0"/>
        <w:jc w:val="both"/>
      </w:pPr>
    </w:p>
    <w:p w14:paraId="1F663C17" w14:textId="77777777" w:rsidR="00B61E30" w:rsidRDefault="00B61E30" w:rsidP="00B61E30">
      <w:pPr>
        <w:pStyle w:val="PargrafodaLista"/>
        <w:spacing w:before="120" w:after="120" w:line="360" w:lineRule="auto"/>
        <w:ind w:left="0"/>
        <w:jc w:val="both"/>
      </w:pPr>
    </w:p>
    <w:p w14:paraId="3B3B6C86" w14:textId="77777777" w:rsidR="00B61E30" w:rsidRPr="009C4BE9" w:rsidRDefault="00B61E30" w:rsidP="00B61E30">
      <w:pPr>
        <w:pStyle w:val="PargrafodaLista"/>
        <w:spacing w:before="120" w:after="120" w:line="360" w:lineRule="auto"/>
        <w:ind w:left="0"/>
        <w:jc w:val="both"/>
      </w:pPr>
    </w:p>
    <w:p w14:paraId="7467FD48" w14:textId="001742A1" w:rsidR="00484BD5" w:rsidRPr="001C76F9" w:rsidRDefault="001C31D9" w:rsidP="00B61E30">
      <w:pPr>
        <w:pStyle w:val="PargrafodaLista"/>
        <w:spacing w:before="120" w:after="120" w:line="360" w:lineRule="auto"/>
        <w:ind w:left="0"/>
        <w:jc w:val="both"/>
        <w:rPr>
          <w:b/>
          <w:bCs/>
          <w:color w:val="000000"/>
          <w:szCs w:val="24"/>
        </w:rPr>
      </w:pPr>
      <w:r>
        <w:rPr>
          <w:b/>
          <w:bCs/>
          <w:color w:val="000000"/>
          <w:szCs w:val="24"/>
        </w:rPr>
        <w:lastRenderedPageBreak/>
        <w:t>Da Gestão Contratual</w:t>
      </w:r>
    </w:p>
    <w:p w14:paraId="0718BD1A" w14:textId="1E238853" w:rsidR="00DD1A83" w:rsidRPr="00666106"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O contrato deverá ser executado fielmente pelas partes, de acordo com as cláusulas avençadas e as normas da Lei nº 14.133 de 2021, e cada parte responderá pelas consequências de sua inexecução total ou parcial</w:t>
      </w:r>
      <w:r w:rsidR="005C4E37">
        <w:rPr>
          <w:color w:val="000000"/>
          <w:szCs w:val="24"/>
        </w:rPr>
        <w:t>.</w:t>
      </w:r>
    </w:p>
    <w:p w14:paraId="5B1B44FE" w14:textId="0F7B067C" w:rsidR="00DD1A83" w:rsidRPr="00B72C8E"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 xml:space="preserve">As comunicações entre a FEMAR e a </w:t>
      </w:r>
      <w:r w:rsidR="009E4C68">
        <w:rPr>
          <w:color w:val="000000"/>
          <w:szCs w:val="24"/>
        </w:rPr>
        <w:t>C</w:t>
      </w:r>
      <w:r w:rsidRPr="00B72C8E">
        <w:rPr>
          <w:color w:val="000000"/>
          <w:szCs w:val="24"/>
        </w:rPr>
        <w:t>ontratada devem ser realizadas por escrito sempre que o ato exigir tal formalidade, admitindo-se o uso de mensagem eletrônica para esse fim</w:t>
      </w:r>
      <w:r w:rsidR="005C4E37">
        <w:rPr>
          <w:color w:val="000000"/>
          <w:szCs w:val="24"/>
        </w:rPr>
        <w:t>.</w:t>
      </w:r>
    </w:p>
    <w:p w14:paraId="4032A71B" w14:textId="124D20A9" w:rsidR="00DD1A83" w:rsidRPr="00B72C8E"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A FEMAR poderá convocar representante da empresa para adoção de providências que devam ser cumpridas de imediato</w:t>
      </w:r>
      <w:r w:rsidR="005C4E37">
        <w:rPr>
          <w:color w:val="000000"/>
          <w:szCs w:val="24"/>
        </w:rPr>
        <w:t>.</w:t>
      </w:r>
    </w:p>
    <w:p w14:paraId="724180AF" w14:textId="71AB174E" w:rsidR="00DD1A83"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 xml:space="preserve">A execução do Contrato </w:t>
      </w:r>
      <w:r w:rsidR="005E29D1">
        <w:rPr>
          <w:color w:val="000000"/>
          <w:szCs w:val="24"/>
        </w:rPr>
        <w:t>será</w:t>
      </w:r>
      <w:r w:rsidRPr="00B72C8E">
        <w:rPr>
          <w:color w:val="000000"/>
          <w:szCs w:val="24"/>
        </w:rPr>
        <w:t xml:space="preserve"> acompanhada e fiscalizada por 0</w:t>
      </w:r>
      <w:r w:rsidR="006868FB">
        <w:rPr>
          <w:color w:val="000000"/>
          <w:szCs w:val="24"/>
        </w:rPr>
        <w:t>2</w:t>
      </w:r>
      <w:r w:rsidRPr="00B72C8E">
        <w:rPr>
          <w:color w:val="000000"/>
          <w:szCs w:val="24"/>
        </w:rPr>
        <w:t xml:space="preserve"> (</w:t>
      </w:r>
      <w:r w:rsidR="006868FB">
        <w:rPr>
          <w:color w:val="000000"/>
          <w:szCs w:val="24"/>
        </w:rPr>
        <w:t>dois</w:t>
      </w:r>
      <w:r w:rsidRPr="00B72C8E">
        <w:rPr>
          <w:color w:val="000000"/>
          <w:szCs w:val="24"/>
        </w:rPr>
        <w:t xml:space="preserve">) funcionários a serem designados pela Diretoria </w:t>
      </w:r>
      <w:r w:rsidR="00AC61F4">
        <w:rPr>
          <w:color w:val="000000"/>
          <w:szCs w:val="24"/>
        </w:rPr>
        <w:t>de Atenção à Saúde</w:t>
      </w:r>
      <w:r w:rsidRPr="00B72C8E">
        <w:rPr>
          <w:color w:val="000000"/>
          <w:szCs w:val="24"/>
        </w:rPr>
        <w:t xml:space="preserve"> da FEMAR, na condição de representantes da CONTRATANTE</w:t>
      </w:r>
      <w:r w:rsidR="005C4E37">
        <w:rPr>
          <w:color w:val="000000"/>
          <w:szCs w:val="24"/>
        </w:rPr>
        <w:t>.</w:t>
      </w:r>
    </w:p>
    <w:p w14:paraId="55F2BD86" w14:textId="427E66CE" w:rsidR="00DD1A83" w:rsidRPr="00B72C8E"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A execução do contrato deverá ser acompanhada e fiscalizada pelo</w:t>
      </w:r>
      <w:r w:rsidR="00097EDF" w:rsidRPr="00B72C8E">
        <w:rPr>
          <w:color w:val="000000"/>
          <w:szCs w:val="24"/>
        </w:rPr>
        <w:t>s</w:t>
      </w:r>
      <w:r w:rsidRPr="00B72C8E">
        <w:rPr>
          <w:color w:val="000000"/>
          <w:szCs w:val="24"/>
        </w:rPr>
        <w:t xml:space="preserve"> fisca</w:t>
      </w:r>
      <w:r w:rsidR="00097EDF" w:rsidRPr="00B72C8E">
        <w:rPr>
          <w:color w:val="000000"/>
          <w:szCs w:val="24"/>
        </w:rPr>
        <w:t>is</w:t>
      </w:r>
      <w:r w:rsidRPr="00B72C8E">
        <w:rPr>
          <w:color w:val="000000"/>
          <w:szCs w:val="24"/>
        </w:rPr>
        <w:t xml:space="preserve"> do contrato, ou pelos respectivos substitutos, conforme </w:t>
      </w:r>
      <w:r w:rsidR="00E91E30">
        <w:rPr>
          <w:color w:val="000000"/>
          <w:szCs w:val="24"/>
        </w:rPr>
        <w:t>A</w:t>
      </w:r>
      <w:r w:rsidRPr="00B72C8E">
        <w:rPr>
          <w:color w:val="000000"/>
          <w:szCs w:val="24"/>
        </w:rPr>
        <w:t xml:space="preserve">rt. 117, </w:t>
      </w:r>
      <w:r w:rsidRPr="006868FB">
        <w:rPr>
          <w:i/>
          <w:iCs/>
          <w:color w:val="000000"/>
          <w:szCs w:val="24"/>
        </w:rPr>
        <w:t>caput</w:t>
      </w:r>
      <w:r w:rsidRPr="00B72C8E">
        <w:rPr>
          <w:color w:val="000000"/>
          <w:szCs w:val="24"/>
        </w:rPr>
        <w:t>, da Lei nº 14.133/2021.</w:t>
      </w:r>
    </w:p>
    <w:p w14:paraId="5C5D9292" w14:textId="7FA4E8CA" w:rsidR="00DD1A83" w:rsidRPr="00075469" w:rsidRDefault="00DD1A83" w:rsidP="00B61E30">
      <w:pPr>
        <w:pStyle w:val="PargrafodaLista"/>
        <w:numPr>
          <w:ilvl w:val="2"/>
          <w:numId w:val="26"/>
        </w:numPr>
        <w:spacing w:before="120" w:after="120" w:line="360" w:lineRule="auto"/>
        <w:ind w:left="567" w:firstLine="0"/>
        <w:jc w:val="both"/>
        <w:rPr>
          <w:color w:val="000000"/>
          <w:szCs w:val="24"/>
        </w:rPr>
      </w:pPr>
      <w:r w:rsidRPr="00075469">
        <w:rPr>
          <w:color w:val="000000"/>
          <w:szCs w:val="24"/>
        </w:rPr>
        <w:t>O fiscal do contrato anotará em registro próprio todas as ocorrências relacionadas à execução do contrato, recomendando o que for necessário a regularização das faltas ou dos defeitos observados;</w:t>
      </w:r>
    </w:p>
    <w:p w14:paraId="7CA58078" w14:textId="77777777" w:rsidR="00666106" w:rsidRPr="00361A1C" w:rsidRDefault="00666106" w:rsidP="00B61E30">
      <w:pPr>
        <w:pStyle w:val="PargrafodaLista"/>
        <w:numPr>
          <w:ilvl w:val="2"/>
          <w:numId w:val="26"/>
        </w:numPr>
        <w:spacing w:before="120" w:after="120" w:line="360" w:lineRule="auto"/>
        <w:ind w:left="567" w:firstLine="0"/>
        <w:jc w:val="both"/>
        <w:rPr>
          <w:color w:val="000000"/>
          <w:szCs w:val="24"/>
        </w:rPr>
      </w:pPr>
      <w:r w:rsidRPr="00361A1C">
        <w:rPr>
          <w:color w:val="000000"/>
          <w:szCs w:val="24"/>
        </w:rPr>
        <w:t>Informar ao gestor do contrato, as ocorrências que demandem a adoção de medidas necessárias e saneadoras, bem como quaisquer ocorrências que possam inviabilizar a execução do contrato nas datas aprazadas;</w:t>
      </w:r>
    </w:p>
    <w:p w14:paraId="2B416884" w14:textId="699AE466" w:rsidR="00DD1A83" w:rsidRPr="009C74E1" w:rsidRDefault="00DD1A83" w:rsidP="00B61E30">
      <w:pPr>
        <w:pStyle w:val="PargrafodaLista"/>
        <w:numPr>
          <w:ilvl w:val="2"/>
          <w:numId w:val="26"/>
        </w:numPr>
        <w:spacing w:before="120" w:after="120" w:line="360" w:lineRule="auto"/>
        <w:ind w:left="567" w:firstLine="0"/>
        <w:jc w:val="both"/>
        <w:rPr>
          <w:color w:val="000000"/>
          <w:szCs w:val="24"/>
        </w:rPr>
      </w:pPr>
      <w:r w:rsidRPr="00B72C8E">
        <w:rPr>
          <w:color w:val="000000"/>
          <w:szCs w:val="24"/>
        </w:rPr>
        <w:t xml:space="preserve">Examinar a regularidade no recolhimento das contribuições fiscais, trabalhistas e previdenciárias e, em caso de descumprimento, informar </w:t>
      </w:r>
      <w:r w:rsidRPr="009C74E1">
        <w:rPr>
          <w:color w:val="000000"/>
          <w:szCs w:val="24"/>
        </w:rPr>
        <w:t>imediatamente ao gestor do contrato para a adoção das medidas necessárias</w:t>
      </w:r>
      <w:r w:rsidR="00C64CD6" w:rsidRPr="009C74E1">
        <w:rPr>
          <w:color w:val="000000"/>
          <w:szCs w:val="24"/>
        </w:rPr>
        <w:t>.</w:t>
      </w:r>
      <w:r w:rsidRPr="009C74E1">
        <w:rPr>
          <w:color w:val="000000"/>
          <w:szCs w:val="24"/>
        </w:rPr>
        <w:t xml:space="preserve"> </w:t>
      </w:r>
    </w:p>
    <w:p w14:paraId="2C5A7810" w14:textId="2DFE54B4" w:rsidR="0037331D" w:rsidRPr="0037331D" w:rsidRDefault="0037331D" w:rsidP="00B61E30">
      <w:pPr>
        <w:pStyle w:val="Nivel2"/>
        <w:numPr>
          <w:ilvl w:val="1"/>
          <w:numId w:val="26"/>
        </w:numPr>
        <w:tabs>
          <w:tab w:val="left" w:pos="0"/>
        </w:tabs>
        <w:autoSpaceDE w:val="0"/>
        <w:autoSpaceDN w:val="0"/>
        <w:adjustRightInd w:val="0"/>
        <w:spacing w:line="360" w:lineRule="auto"/>
        <w:ind w:left="0" w:firstLine="0"/>
        <w:rPr>
          <w:rFonts w:ascii="Times New Roman" w:hAnsi="Times New Roman" w:cs="Times New Roman"/>
          <w:sz w:val="24"/>
          <w:szCs w:val="24"/>
        </w:rPr>
      </w:pPr>
      <w:r w:rsidRPr="00424BCA">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r w:rsidR="005C4E37">
        <w:rPr>
          <w:rFonts w:ascii="Times New Roman" w:hAnsi="Times New Roman" w:cs="Times New Roman"/>
          <w:sz w:val="24"/>
          <w:szCs w:val="24"/>
        </w:rPr>
        <w:t>.</w:t>
      </w:r>
    </w:p>
    <w:p w14:paraId="265BFEEE" w14:textId="6CE41780" w:rsidR="00DD1A83" w:rsidRPr="00B72C8E"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 xml:space="preserve">O Gestor do Contrato deverá coordenar as atividades relacionadas à fiscalização, bem como dos atos preparatórios à instrução processual e encaminhar a documentação pertinente ao setor de contratos para formalização dos procedimentos quanto aos aspectos que envolvam a </w:t>
      </w:r>
      <w:r w:rsidRPr="00B72C8E">
        <w:rPr>
          <w:color w:val="000000"/>
          <w:szCs w:val="24"/>
        </w:rPr>
        <w:lastRenderedPageBreak/>
        <w:t>prorrogação, alteração, reequilíbrio, pagamento, eventual aplicação de sanções, extinção dos contratos, dentre outros</w:t>
      </w:r>
      <w:r w:rsidR="005C4E37">
        <w:rPr>
          <w:color w:val="000000"/>
          <w:szCs w:val="24"/>
        </w:rPr>
        <w:t>.</w:t>
      </w:r>
    </w:p>
    <w:p w14:paraId="324FA74F" w14:textId="0B23749D" w:rsidR="00DD1A83" w:rsidRPr="00B72C8E"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 xml:space="preserve">A Fiscalização técnica deverá acompanhar o contrato com o objetivo de avaliar a execução do objeto nos moldes contratados e, se for o caso, aferir se a quantidade, qualidade, tempo e modo da execução do objeto estão compatíveis com os indicadores estipulados no edital, para efeitos de pagamento conforme o resultado pretendido pela </w:t>
      </w:r>
      <w:r w:rsidR="00EA0047">
        <w:rPr>
          <w:color w:val="000000"/>
          <w:szCs w:val="24"/>
        </w:rPr>
        <w:t>Diretoria Requisitante</w:t>
      </w:r>
      <w:r w:rsidR="005C4E37">
        <w:rPr>
          <w:color w:val="000000"/>
          <w:szCs w:val="24"/>
        </w:rPr>
        <w:t>.</w:t>
      </w:r>
    </w:p>
    <w:p w14:paraId="34D25A0A" w14:textId="15E5408E" w:rsidR="00DD1A83" w:rsidRPr="00B72C8E" w:rsidRDefault="00DD1A83"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r w:rsidR="005C4E37">
        <w:rPr>
          <w:color w:val="000000"/>
          <w:szCs w:val="24"/>
        </w:rPr>
        <w:t>.</w:t>
      </w:r>
    </w:p>
    <w:p w14:paraId="32AEA1AD" w14:textId="3C634D0E" w:rsidR="00DD1A83" w:rsidRPr="00B72C8E" w:rsidRDefault="001A4E87" w:rsidP="00B61E30">
      <w:pPr>
        <w:pStyle w:val="PargrafodaLista"/>
        <w:numPr>
          <w:ilvl w:val="1"/>
          <w:numId w:val="26"/>
        </w:numPr>
        <w:spacing w:before="120" w:after="120" w:line="360" w:lineRule="auto"/>
        <w:ind w:left="0" w:firstLine="0"/>
        <w:jc w:val="both"/>
        <w:rPr>
          <w:color w:val="000000"/>
          <w:szCs w:val="24"/>
        </w:rPr>
      </w:pPr>
      <w:r w:rsidRPr="00B72C8E">
        <w:rPr>
          <w:color w:val="000000"/>
          <w:szCs w:val="24"/>
        </w:rPr>
        <w:t xml:space="preserve">A Fiscalização deverá </w:t>
      </w:r>
      <w:r>
        <w:rPr>
          <w:color w:val="000000"/>
          <w:szCs w:val="24"/>
        </w:rPr>
        <w:t>e</w:t>
      </w:r>
      <w:r w:rsidR="00DD1A83" w:rsidRPr="00B72C8E">
        <w:rPr>
          <w:color w:val="000000"/>
          <w:szCs w:val="24"/>
        </w:rPr>
        <w:t xml:space="preserve">laborar relatório final, de que trata a alínea “d”, do inciso VI, do §3º do </w:t>
      </w:r>
      <w:r w:rsidR="00E91E30">
        <w:rPr>
          <w:color w:val="000000"/>
          <w:szCs w:val="24"/>
        </w:rPr>
        <w:t>A</w:t>
      </w:r>
      <w:r w:rsidR="00DD1A83" w:rsidRPr="00B72C8E">
        <w:rPr>
          <w:color w:val="000000"/>
          <w:szCs w:val="24"/>
        </w:rPr>
        <w:t xml:space="preserve">rt. 174 da Lei nº 14.133/2021, com as informações quanto à execução do contrato, concluindo com as lições aprendidas, como forma de aprimoramento das atividades da </w:t>
      </w:r>
      <w:r w:rsidR="004E421B">
        <w:rPr>
          <w:color w:val="000000"/>
          <w:szCs w:val="24"/>
        </w:rPr>
        <w:t>FEMAR</w:t>
      </w:r>
      <w:r w:rsidR="00DD1A83" w:rsidRPr="00B72C8E">
        <w:rPr>
          <w:color w:val="000000"/>
          <w:szCs w:val="24"/>
        </w:rPr>
        <w:t>.</w:t>
      </w:r>
    </w:p>
    <w:p w14:paraId="0E2504EF" w14:textId="51934276" w:rsidR="00DD1A83" w:rsidRPr="00B72C8E" w:rsidRDefault="00DD1A83"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B72C8E">
        <w:rPr>
          <w:b/>
          <w:color w:val="auto"/>
          <w:szCs w:val="24"/>
        </w:rPr>
        <w:t>DO PAGAMENTO</w:t>
      </w:r>
    </w:p>
    <w:bookmarkEnd w:id="2"/>
    <w:bookmarkEnd w:id="4"/>
    <w:p w14:paraId="4BB36241" w14:textId="77777777" w:rsidR="00D17DF9" w:rsidRPr="00793211" w:rsidRDefault="00D17DF9"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793211">
        <w:rPr>
          <w:rFonts w:ascii="Times New Roman" w:hAnsi="Times New Roman" w:cs="Times New Roman"/>
          <w:sz w:val="24"/>
          <w:szCs w:val="24"/>
        </w:rPr>
        <w:t xml:space="preserve">O pagamento será efetuado, no prazo de 30 (trinta) dias, a contar da certificação de que a parcela/etapa foi devidamente adimplida, mediante a apresentação de documento comprobatório da realização da despesa - Nota Fiscal ou documento equivalente atestado por funcionário designado,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  </w:t>
      </w:r>
    </w:p>
    <w:p w14:paraId="3BCD441C" w14:textId="322AEF05" w:rsidR="00D17DF9" w:rsidRPr="00793211" w:rsidRDefault="00D17DF9"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793211">
        <w:rPr>
          <w:rFonts w:ascii="Times New Roman" w:hAnsi="Times New Roman" w:cs="Times New Roman"/>
          <w:sz w:val="24"/>
          <w:szCs w:val="24"/>
        </w:rPr>
        <w:t xml:space="preserve">O documento comprobatório da realização da despesa deverá ser emitido pela própria </w:t>
      </w:r>
      <w:r w:rsidR="009E4C68">
        <w:rPr>
          <w:rFonts w:ascii="Times New Roman" w:hAnsi="Times New Roman" w:cs="Times New Roman"/>
          <w:sz w:val="24"/>
          <w:szCs w:val="24"/>
        </w:rPr>
        <w:t>C</w:t>
      </w:r>
      <w:r w:rsidRPr="00793211">
        <w:rPr>
          <w:rFonts w:ascii="Times New Roman" w:hAnsi="Times New Roman" w:cs="Times New Roman"/>
          <w:sz w:val="24"/>
          <w:szCs w:val="24"/>
        </w:rPr>
        <w:t>ontratada, obrigatoriamente com o número de inscrição do Cadastro Nacional de Pessoa Jurídica – CNPJ, apresentado nos documentos de habilitação</w:t>
      </w:r>
      <w:r w:rsidR="005C4E37">
        <w:rPr>
          <w:rFonts w:ascii="Times New Roman" w:hAnsi="Times New Roman" w:cs="Times New Roman"/>
          <w:sz w:val="24"/>
          <w:szCs w:val="24"/>
        </w:rPr>
        <w:t>.</w:t>
      </w:r>
    </w:p>
    <w:p w14:paraId="4CBAC09C" w14:textId="221722FF" w:rsidR="00D17DF9" w:rsidRPr="00793211" w:rsidRDefault="00D17DF9"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793211">
        <w:rPr>
          <w:rFonts w:ascii="Times New Roman" w:hAnsi="Times New Roman" w:cs="Times New Roman"/>
          <w:sz w:val="24"/>
          <w:szCs w:val="24"/>
        </w:rPr>
        <w:t>O pagamento se efetivará após a regular liquidação da despesa, à vista do documento comprobatório da realização da despesa apresentado pelo contratado, atestada por, no mínimo, 02 (dois) funcionários do órgão requisitante, na forma do Art. 55, §3º, inc. III c/c Art. 64, inc. III do Dec. Municipal n.º 936/2022</w:t>
      </w:r>
      <w:r w:rsidR="005C4E37">
        <w:rPr>
          <w:rFonts w:ascii="Times New Roman" w:hAnsi="Times New Roman" w:cs="Times New Roman"/>
          <w:sz w:val="24"/>
          <w:szCs w:val="24"/>
        </w:rPr>
        <w:t>.</w:t>
      </w:r>
    </w:p>
    <w:p w14:paraId="337C03BA" w14:textId="77777777" w:rsidR="00D17DF9" w:rsidRPr="00793211" w:rsidRDefault="00D17DF9"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793211">
        <w:rPr>
          <w:rFonts w:ascii="Times New Roman" w:hAnsi="Times New Roman" w:cs="Times New Roman"/>
          <w:sz w:val="24"/>
          <w:szCs w:val="24"/>
        </w:rPr>
        <w:t xml:space="preserve">Havendo erro no documento de cobrança ou outra circunstância impeditiva, a liquidação da despesa ficará pendente e o pagamento sustado até que a contratada providencie as medidas </w:t>
      </w:r>
      <w:r w:rsidRPr="00793211">
        <w:rPr>
          <w:rFonts w:ascii="Times New Roman" w:hAnsi="Times New Roman" w:cs="Times New Roman"/>
          <w:sz w:val="24"/>
          <w:szCs w:val="24"/>
        </w:rPr>
        <w:lastRenderedPageBreak/>
        <w:t>saneadoras necessárias, não ocorrendo, neste caso, quaisquer ônus por parte da CONTRATANTE.</w:t>
      </w:r>
    </w:p>
    <w:p w14:paraId="730302BD" w14:textId="0545E82E" w:rsidR="00DD1A83" w:rsidRPr="00B72C8E" w:rsidRDefault="00DD1A83"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B72C8E">
        <w:rPr>
          <w:b/>
          <w:color w:val="auto"/>
          <w:szCs w:val="24"/>
        </w:rPr>
        <w:t>DA FORMA E CRITÉRIOS DE SELEÇÃO DE FORNECEDOR (</w:t>
      </w:r>
      <w:r w:rsidR="000E468F">
        <w:rPr>
          <w:b/>
          <w:color w:val="auto"/>
          <w:szCs w:val="24"/>
        </w:rPr>
        <w:t>A</w:t>
      </w:r>
      <w:r w:rsidRPr="00B72C8E">
        <w:rPr>
          <w:b/>
          <w:color w:val="auto"/>
          <w:szCs w:val="24"/>
        </w:rPr>
        <w:t>rt. 6º, inciso XXIII, alínea ‘h’, da Lei nº 14.133/2021)</w:t>
      </w:r>
    </w:p>
    <w:p w14:paraId="702C955E" w14:textId="415660CB" w:rsidR="0038629D" w:rsidRPr="00204B47" w:rsidRDefault="00DD1A83" w:rsidP="00B61E30">
      <w:pPr>
        <w:pStyle w:val="PargrafodaLista"/>
        <w:numPr>
          <w:ilvl w:val="1"/>
          <w:numId w:val="26"/>
        </w:numPr>
        <w:spacing w:before="120" w:after="120" w:line="360" w:lineRule="auto"/>
        <w:ind w:left="0" w:firstLine="0"/>
        <w:jc w:val="both"/>
        <w:rPr>
          <w:bCs/>
          <w:szCs w:val="24"/>
        </w:rPr>
      </w:pPr>
      <w:r w:rsidRPr="00B72C8E">
        <w:rPr>
          <w:bCs/>
          <w:szCs w:val="24"/>
        </w:rPr>
        <w:t>O fornecedor será selecionado por meio da realização de procedimento de licitação, na modalidade</w:t>
      </w:r>
      <w:r w:rsidRPr="00D17DF9">
        <w:rPr>
          <w:b/>
          <w:szCs w:val="24"/>
        </w:rPr>
        <w:t xml:space="preserve"> pregão</w:t>
      </w:r>
      <w:r w:rsidRPr="00B72C8E">
        <w:rPr>
          <w:bCs/>
          <w:szCs w:val="24"/>
        </w:rPr>
        <w:t xml:space="preserve">, sob a sua forma </w:t>
      </w:r>
      <w:r w:rsidRPr="00D17DF9">
        <w:rPr>
          <w:b/>
          <w:szCs w:val="24"/>
        </w:rPr>
        <w:t>eletrônica</w:t>
      </w:r>
      <w:r w:rsidRPr="00B72C8E">
        <w:rPr>
          <w:bCs/>
          <w:szCs w:val="24"/>
        </w:rPr>
        <w:t xml:space="preserve">, por meio do </w:t>
      </w:r>
      <w:r w:rsidR="000B7146" w:rsidRPr="000B7146">
        <w:rPr>
          <w:bCs/>
          <w:szCs w:val="24"/>
        </w:rPr>
        <w:t xml:space="preserve">Sistema de </w:t>
      </w:r>
      <w:r w:rsidR="000B7146" w:rsidRPr="00D17DF9">
        <w:rPr>
          <w:b/>
          <w:szCs w:val="24"/>
        </w:rPr>
        <w:t>Registro de Preços</w:t>
      </w:r>
      <w:r w:rsidRPr="00D17DF9">
        <w:rPr>
          <w:b/>
          <w:szCs w:val="24"/>
        </w:rPr>
        <w:t xml:space="preserve">, </w:t>
      </w:r>
      <w:r w:rsidRPr="00B72C8E">
        <w:rPr>
          <w:bCs/>
          <w:szCs w:val="24"/>
        </w:rPr>
        <w:t xml:space="preserve">com adoção do critério de julgamento </w:t>
      </w:r>
      <w:r w:rsidRPr="009E4C68">
        <w:rPr>
          <w:b/>
          <w:szCs w:val="24"/>
        </w:rPr>
        <w:t>menor preço</w:t>
      </w:r>
      <w:r w:rsidR="00CA36F2" w:rsidRPr="009E4C68">
        <w:rPr>
          <w:b/>
          <w:szCs w:val="24"/>
        </w:rPr>
        <w:t xml:space="preserve"> por item</w:t>
      </w:r>
      <w:r w:rsidR="009E4C68">
        <w:rPr>
          <w:bCs/>
          <w:szCs w:val="24"/>
        </w:rPr>
        <w:t xml:space="preserve">, pelo modo de disputa </w:t>
      </w:r>
      <w:r w:rsidR="009E4C68" w:rsidRPr="009E4C68">
        <w:rPr>
          <w:b/>
          <w:szCs w:val="24"/>
        </w:rPr>
        <w:t>aberto</w:t>
      </w:r>
      <w:r w:rsidR="005C4E37">
        <w:rPr>
          <w:b/>
          <w:szCs w:val="24"/>
        </w:rPr>
        <w:t>.</w:t>
      </w:r>
    </w:p>
    <w:p w14:paraId="2B3ABF81" w14:textId="77777777" w:rsidR="003E2659" w:rsidRPr="00BF0312" w:rsidRDefault="003E2659" w:rsidP="00B61E30">
      <w:pPr>
        <w:pStyle w:val="PargrafodaLista"/>
        <w:spacing w:before="120" w:after="120" w:line="360" w:lineRule="auto"/>
        <w:ind w:left="0"/>
        <w:jc w:val="both"/>
        <w:rPr>
          <w:b/>
          <w:szCs w:val="24"/>
        </w:rPr>
      </w:pPr>
      <w:r w:rsidRPr="00204B47">
        <w:rPr>
          <w:b/>
          <w:szCs w:val="24"/>
        </w:rPr>
        <w:t>Da Utilização do Sistema de Registro de Preços</w:t>
      </w:r>
    </w:p>
    <w:p w14:paraId="0A1AE2BE" w14:textId="55D8C82A" w:rsidR="003E2659" w:rsidRPr="00D17DF9" w:rsidRDefault="003E2659" w:rsidP="00B61E30">
      <w:pPr>
        <w:pStyle w:val="PargrafodaLista"/>
        <w:numPr>
          <w:ilvl w:val="1"/>
          <w:numId w:val="26"/>
        </w:numPr>
        <w:spacing w:before="120" w:after="120" w:line="360" w:lineRule="auto"/>
        <w:ind w:left="0" w:firstLine="0"/>
        <w:jc w:val="both"/>
        <w:rPr>
          <w:bCs/>
          <w:szCs w:val="24"/>
        </w:rPr>
      </w:pPr>
      <w:r w:rsidRPr="00952D06">
        <w:rPr>
          <w:rFonts w:eastAsia="Calibri"/>
          <w:szCs w:val="24"/>
        </w:rPr>
        <w:t xml:space="preserve">A escolha do procedimento de Sistema de Registro de Preços visa agilidade nas contratações, tendo em vista que a licitação já estará realizada, as condições de </w:t>
      </w:r>
      <w:r w:rsidRPr="00D17DF9">
        <w:rPr>
          <w:bCs/>
          <w:szCs w:val="24"/>
        </w:rPr>
        <w:t>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44795748" w14:textId="2DAC11C7" w:rsidR="003E2659" w:rsidRPr="00D17DF9" w:rsidRDefault="003E2659" w:rsidP="00B61E30">
      <w:pPr>
        <w:pStyle w:val="PargrafodaLista"/>
        <w:numPr>
          <w:ilvl w:val="1"/>
          <w:numId w:val="26"/>
        </w:numPr>
        <w:spacing w:before="120" w:after="120" w:line="360" w:lineRule="auto"/>
        <w:ind w:left="0" w:firstLine="0"/>
        <w:jc w:val="both"/>
        <w:rPr>
          <w:bCs/>
          <w:szCs w:val="24"/>
        </w:rPr>
      </w:pPr>
      <w:r w:rsidRPr="00D17DF9">
        <w:rPr>
          <w:bCs/>
          <w:szCs w:val="24"/>
        </w:rPr>
        <w:t xml:space="preserve">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w:t>
      </w:r>
      <w:r w:rsidR="001347BC" w:rsidRPr="00D17DF9">
        <w:rPr>
          <w:bCs/>
          <w:szCs w:val="24"/>
        </w:rPr>
        <w:t>A</w:t>
      </w:r>
      <w:r w:rsidRPr="00D17DF9">
        <w:rPr>
          <w:bCs/>
          <w:szCs w:val="24"/>
        </w:rPr>
        <w:t xml:space="preserve">rt. 3º, incisos I e II do Decreto Municipal nº </w:t>
      </w:r>
      <w:r w:rsidR="007C0FB4" w:rsidRPr="00D17DF9">
        <w:rPr>
          <w:bCs/>
          <w:szCs w:val="24"/>
        </w:rPr>
        <w:t>937</w:t>
      </w:r>
      <w:r w:rsidRPr="00D17DF9">
        <w:rPr>
          <w:bCs/>
          <w:szCs w:val="24"/>
        </w:rPr>
        <w:t>/202</w:t>
      </w:r>
      <w:r w:rsidR="007C0FB4" w:rsidRPr="00D17DF9">
        <w:rPr>
          <w:bCs/>
          <w:szCs w:val="24"/>
        </w:rPr>
        <w:t>2</w:t>
      </w:r>
      <w:r w:rsidRPr="00D17DF9">
        <w:rPr>
          <w:bCs/>
          <w:szCs w:val="24"/>
        </w:rPr>
        <w:t>.</w:t>
      </w:r>
    </w:p>
    <w:p w14:paraId="7E165133" w14:textId="5DE41705" w:rsidR="003E2659" w:rsidRDefault="003E2659" w:rsidP="00B61E30">
      <w:pPr>
        <w:pStyle w:val="PargrafodaLista"/>
        <w:numPr>
          <w:ilvl w:val="1"/>
          <w:numId w:val="26"/>
        </w:numPr>
        <w:spacing w:before="120" w:after="120" w:line="360" w:lineRule="auto"/>
        <w:ind w:left="0" w:firstLine="0"/>
        <w:jc w:val="both"/>
        <w:rPr>
          <w:rFonts w:eastAsia="Calibri"/>
          <w:szCs w:val="24"/>
        </w:rPr>
      </w:pPr>
      <w:r w:rsidRPr="00D17DF9">
        <w:rPr>
          <w:bCs/>
          <w:szCs w:val="24"/>
        </w:rPr>
        <w:t>Ressalta-se, ainda, que em observância ao Decreto Regulamentador n° 937/2022, em seu</w:t>
      </w:r>
      <w:r w:rsidRPr="00952D06">
        <w:rPr>
          <w:rFonts w:eastAsia="Calibri"/>
          <w:szCs w:val="24"/>
        </w:rPr>
        <w:t xml:space="preserve"> </w:t>
      </w:r>
      <w:r w:rsidR="001347BC">
        <w:rPr>
          <w:rFonts w:eastAsia="Calibri"/>
          <w:szCs w:val="24"/>
        </w:rPr>
        <w:t>A</w:t>
      </w:r>
      <w:r w:rsidRPr="00952D06">
        <w:rPr>
          <w:rFonts w:eastAsia="Calibri"/>
          <w:szCs w:val="24"/>
        </w:rPr>
        <w:t xml:space="preserve">rt. </w:t>
      </w:r>
      <w:r>
        <w:rPr>
          <w:rFonts w:eastAsia="Calibri"/>
          <w:szCs w:val="24"/>
        </w:rPr>
        <w:t>12</w:t>
      </w:r>
      <w:r w:rsidRPr="00952D06">
        <w:rPr>
          <w:rFonts w:eastAsia="Calibri"/>
          <w:szCs w:val="24"/>
        </w:rPr>
        <w:t>, inciso I</w:t>
      </w:r>
      <w:r>
        <w:rPr>
          <w:rFonts w:eastAsia="Calibri"/>
          <w:szCs w:val="24"/>
        </w:rPr>
        <w:t>I</w:t>
      </w:r>
      <w:r w:rsidRPr="00952D06">
        <w:rPr>
          <w:rFonts w:eastAsia="Calibri"/>
          <w:szCs w:val="24"/>
        </w:rPr>
        <w:t xml:space="preserve">, fica convencionado que </w:t>
      </w:r>
      <w:r w:rsidRPr="00952D06">
        <w:rPr>
          <w:rFonts w:eastAsia="Calibri"/>
          <w:b/>
          <w:szCs w:val="24"/>
          <w:u w:val="single"/>
        </w:rPr>
        <w:t>a quantidade mínima a ser cotada por item é de 10% (dez por cento)</w:t>
      </w:r>
      <w:r w:rsidRPr="003E2659">
        <w:rPr>
          <w:rFonts w:eastAsia="Calibri"/>
          <w:bCs/>
          <w:szCs w:val="24"/>
        </w:rPr>
        <w:t>,</w:t>
      </w:r>
      <w:r w:rsidRPr="00952D06">
        <w:rPr>
          <w:rFonts w:eastAsia="Calibri"/>
          <w:szCs w:val="24"/>
        </w:rPr>
        <w:t xml:space="preserve"> uma vez que tal percentual influi diretamente nos valores apresentados e, tratando-se de produto de fácil percepção junto ao mercado, não há motivo que justifique uma cotação em parâmetros abaixo daqueles apontados em sede de Memória de Cálculo.</w:t>
      </w:r>
    </w:p>
    <w:p w14:paraId="39360EE2" w14:textId="205B48A7" w:rsidR="003E2659" w:rsidRPr="00BF0312" w:rsidRDefault="003E2659" w:rsidP="00B61E30">
      <w:pPr>
        <w:pStyle w:val="PargrafodaLista"/>
        <w:spacing w:before="120" w:after="120" w:line="360" w:lineRule="auto"/>
        <w:ind w:left="0"/>
        <w:jc w:val="both"/>
        <w:rPr>
          <w:b/>
          <w:bCs/>
          <w:color w:val="000000" w:themeColor="text1"/>
          <w:szCs w:val="24"/>
        </w:rPr>
      </w:pPr>
      <w:bookmarkStart w:id="7" w:name="_Hlk116569811"/>
      <w:r w:rsidRPr="00BF0312">
        <w:rPr>
          <w:b/>
          <w:bCs/>
          <w:color w:val="000000" w:themeColor="text1"/>
          <w:szCs w:val="24"/>
        </w:rPr>
        <w:t>Dos Órgãos Participantes do Registro de Preços</w:t>
      </w:r>
    </w:p>
    <w:bookmarkEnd w:id="7"/>
    <w:p w14:paraId="0A6FBA3E" w14:textId="77777777" w:rsidR="0037331D" w:rsidRPr="00B61E30" w:rsidRDefault="0037331D" w:rsidP="00B61E30">
      <w:pPr>
        <w:pStyle w:val="PargrafodaLista"/>
        <w:numPr>
          <w:ilvl w:val="1"/>
          <w:numId w:val="26"/>
        </w:numPr>
        <w:spacing w:before="120" w:after="120" w:line="360" w:lineRule="auto"/>
        <w:ind w:left="0" w:firstLine="0"/>
        <w:jc w:val="both"/>
        <w:rPr>
          <w:rFonts w:eastAsia="Calibri"/>
          <w:bCs/>
          <w:color w:val="000000"/>
          <w:szCs w:val="24"/>
        </w:rPr>
      </w:pPr>
      <w:r w:rsidRPr="00863A8C">
        <w:rPr>
          <w:rFonts w:eastAsia="Calibri"/>
          <w:szCs w:val="24"/>
        </w:rPr>
        <w:t xml:space="preserve">Define-se, como órgão participante do </w:t>
      </w:r>
      <w:bookmarkStart w:id="8" w:name="_Hlk133238743"/>
      <w:r w:rsidRPr="00863A8C">
        <w:rPr>
          <w:rFonts w:eastAsia="Calibri"/>
          <w:szCs w:val="24"/>
        </w:rPr>
        <w:t>Sistema de Registro de Preços</w:t>
      </w:r>
      <w:bookmarkEnd w:id="8"/>
      <w:r w:rsidRPr="00863A8C">
        <w:rPr>
          <w:rFonts w:eastAsia="Calibri"/>
          <w:szCs w:val="24"/>
        </w:rPr>
        <w:t xml:space="preserve"> a</w:t>
      </w:r>
      <w:r w:rsidRPr="00863A8C">
        <w:rPr>
          <w:rFonts w:eastAsia="Calibri"/>
          <w:b/>
          <w:szCs w:val="24"/>
        </w:rPr>
        <w:t xml:space="preserve"> </w:t>
      </w:r>
      <w:r w:rsidRPr="00863A8C">
        <w:rPr>
          <w:rFonts w:eastAsia="Calibri"/>
          <w:bCs/>
          <w:szCs w:val="24"/>
        </w:rPr>
        <w:t xml:space="preserve">Fundação Estatal de Saúde de Maricá - FEMAR, por meio da </w:t>
      </w:r>
      <w:r w:rsidRPr="00E05460">
        <w:rPr>
          <w:rFonts w:eastAsia="Calibri"/>
          <w:b/>
          <w:szCs w:val="24"/>
          <w:u w:val="single"/>
        </w:rPr>
        <w:t>Diretoria de Atenção à Saúde</w:t>
      </w:r>
      <w:r w:rsidRPr="00863A8C">
        <w:rPr>
          <w:rFonts w:eastAsia="Calibri"/>
          <w:bCs/>
          <w:szCs w:val="24"/>
        </w:rPr>
        <w:t>, conforme repartição de atribuições estabelecida no Regimento Interno da FEMAR, aprovado pela Resolução n.º 04/2023.</w:t>
      </w:r>
    </w:p>
    <w:p w14:paraId="4F29625E" w14:textId="77777777" w:rsidR="00B61E30" w:rsidRDefault="00B61E30" w:rsidP="00B61E30">
      <w:pPr>
        <w:pStyle w:val="PargrafodaLista"/>
        <w:spacing w:before="120" w:after="120" w:line="360" w:lineRule="auto"/>
        <w:ind w:left="0"/>
        <w:jc w:val="both"/>
        <w:rPr>
          <w:rFonts w:eastAsia="Calibri"/>
          <w:bCs/>
          <w:szCs w:val="24"/>
        </w:rPr>
      </w:pPr>
    </w:p>
    <w:p w14:paraId="460883B0" w14:textId="77777777" w:rsidR="00B61E30" w:rsidRPr="00863A8C" w:rsidRDefault="00B61E30" w:rsidP="00B61E30">
      <w:pPr>
        <w:pStyle w:val="PargrafodaLista"/>
        <w:spacing w:before="120" w:after="120" w:line="360" w:lineRule="auto"/>
        <w:ind w:left="0"/>
        <w:jc w:val="both"/>
        <w:rPr>
          <w:rFonts w:eastAsia="Calibri"/>
          <w:bCs/>
          <w:color w:val="000000"/>
          <w:szCs w:val="24"/>
        </w:rPr>
      </w:pPr>
    </w:p>
    <w:p w14:paraId="2F73AFBA" w14:textId="32C5B455" w:rsidR="003E2659" w:rsidRPr="00BF0312" w:rsidRDefault="003E2659" w:rsidP="00B61E30">
      <w:pPr>
        <w:pStyle w:val="PargrafodaLista"/>
        <w:spacing w:before="120" w:after="120" w:line="360" w:lineRule="auto"/>
        <w:ind w:left="0"/>
        <w:jc w:val="both"/>
        <w:rPr>
          <w:b/>
          <w:bCs/>
          <w:color w:val="000000" w:themeColor="text1"/>
          <w:szCs w:val="24"/>
        </w:rPr>
      </w:pPr>
      <w:r w:rsidRPr="00BF0312">
        <w:rPr>
          <w:b/>
          <w:bCs/>
          <w:color w:val="000000" w:themeColor="text1"/>
          <w:szCs w:val="24"/>
        </w:rPr>
        <w:lastRenderedPageBreak/>
        <w:t>Dos Órgãos Não Participantes do Registro de Preços</w:t>
      </w:r>
    </w:p>
    <w:p w14:paraId="1B3011AC" w14:textId="0BDFAD40" w:rsidR="003E2659" w:rsidRPr="00D17DF9" w:rsidRDefault="007C0FB4" w:rsidP="00B61E30">
      <w:pPr>
        <w:pStyle w:val="Nivel2"/>
        <w:numPr>
          <w:ilvl w:val="1"/>
          <w:numId w:val="26"/>
        </w:numPr>
        <w:suppressAutoHyphens/>
        <w:spacing w:line="360" w:lineRule="auto"/>
        <w:ind w:left="0" w:firstLine="0"/>
        <w:rPr>
          <w:rFonts w:ascii="Times New Roman" w:hAnsi="Times New Roman" w:cs="Times New Roman"/>
          <w:color w:val="000000" w:themeColor="text1"/>
          <w:sz w:val="24"/>
          <w:szCs w:val="32"/>
        </w:rPr>
      </w:pPr>
      <w:r w:rsidRPr="00D17DF9">
        <w:rPr>
          <w:rFonts w:ascii="Times New Roman" w:hAnsi="Times New Roman" w:cs="Times New Roman"/>
          <w:sz w:val="24"/>
          <w:szCs w:val="24"/>
        </w:rPr>
        <w:t>Conforme preconiza o Art. 31 do Decreto Municipal n° 937/2022, é vedado ao órgão gerenciador do Município autorizar a adesão de órgãos e entidades não participantes do Registro de Preços, sejam elas do próprio Município ou de outros entes federativos, na forma do Art. 86, §3º, da Lei nº 14.133/2021.</w:t>
      </w:r>
    </w:p>
    <w:p w14:paraId="3636DF60" w14:textId="77777777" w:rsidR="00AD5F9E" w:rsidRPr="00D17DF9" w:rsidRDefault="00AD5F9E" w:rsidP="00B61E30">
      <w:pPr>
        <w:pStyle w:val="PargrafodaLista"/>
        <w:spacing w:before="120" w:after="120" w:line="360" w:lineRule="auto"/>
        <w:ind w:left="0"/>
        <w:jc w:val="both"/>
        <w:rPr>
          <w:b/>
          <w:bCs/>
          <w:color w:val="auto"/>
          <w:szCs w:val="24"/>
        </w:rPr>
      </w:pPr>
      <w:r w:rsidRPr="00BF0312">
        <w:rPr>
          <w:b/>
          <w:bCs/>
        </w:rPr>
        <w:t xml:space="preserve">Da </w:t>
      </w:r>
      <w:r w:rsidRPr="00D17DF9">
        <w:rPr>
          <w:b/>
          <w:bCs/>
          <w:szCs w:val="24"/>
        </w:rPr>
        <w:t>Vigência da Ata de Registro de Preços</w:t>
      </w:r>
    </w:p>
    <w:p w14:paraId="72242CAE" w14:textId="602E9E02" w:rsidR="00AD5F9E" w:rsidRPr="00D17DF9" w:rsidRDefault="00AD5F9E"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 xml:space="preserve">O presente Registro de Preços terá vigência de 12 (doze) meses, </w:t>
      </w:r>
      <w:r w:rsidR="00542CFD" w:rsidRPr="00D17DF9">
        <w:rPr>
          <w:rFonts w:ascii="Times New Roman" w:hAnsi="Times New Roman" w:cs="Times New Roman"/>
          <w:sz w:val="24"/>
          <w:szCs w:val="24"/>
        </w:rPr>
        <w:t xml:space="preserve">e poderá ser prorrogado, por igual período, desde que comprovada que as condições e o preço permanecem vantajosos, </w:t>
      </w:r>
      <w:r w:rsidRPr="00D17DF9">
        <w:rPr>
          <w:rFonts w:ascii="Times New Roman" w:hAnsi="Times New Roman" w:cs="Times New Roman"/>
          <w:sz w:val="24"/>
          <w:szCs w:val="24"/>
        </w:rPr>
        <w:t>nos termos do</w:t>
      </w:r>
      <w:r w:rsidR="00542CFD" w:rsidRPr="00D17DF9">
        <w:rPr>
          <w:rFonts w:ascii="Times New Roman" w:hAnsi="Times New Roman" w:cs="Times New Roman"/>
          <w:sz w:val="24"/>
          <w:szCs w:val="24"/>
        </w:rPr>
        <w:t xml:space="preserve"> Art. 18 do</w:t>
      </w:r>
      <w:r w:rsidRPr="00D17DF9">
        <w:rPr>
          <w:rFonts w:ascii="Times New Roman" w:hAnsi="Times New Roman" w:cs="Times New Roman"/>
          <w:sz w:val="24"/>
          <w:szCs w:val="24"/>
        </w:rPr>
        <w:t xml:space="preserve"> Decreto Municipal n.º 937/2022.</w:t>
      </w:r>
    </w:p>
    <w:p w14:paraId="71B892B4" w14:textId="51E5E17D" w:rsidR="007C0FB4" w:rsidRPr="00BF0312" w:rsidRDefault="007C0FB4" w:rsidP="00B61E30">
      <w:pPr>
        <w:pStyle w:val="PargrafodaLista"/>
        <w:spacing w:before="120" w:after="120" w:line="360" w:lineRule="auto"/>
        <w:ind w:left="0"/>
        <w:jc w:val="both"/>
        <w:rPr>
          <w:b/>
          <w:bCs/>
        </w:rPr>
      </w:pPr>
      <w:r w:rsidRPr="00BF0312">
        <w:rPr>
          <w:b/>
          <w:bCs/>
        </w:rPr>
        <w:t>Do Cancelamento do Registro de Preços</w:t>
      </w:r>
    </w:p>
    <w:p w14:paraId="00AB1C5D" w14:textId="77777777" w:rsidR="00055E5A" w:rsidRPr="00BF0312" w:rsidRDefault="003E2659" w:rsidP="00B61E30">
      <w:pPr>
        <w:pStyle w:val="Nivel2"/>
        <w:numPr>
          <w:ilvl w:val="1"/>
          <w:numId w:val="26"/>
        </w:numPr>
        <w:suppressAutoHyphens/>
        <w:spacing w:line="360" w:lineRule="auto"/>
        <w:ind w:left="0" w:firstLine="0"/>
        <w:rPr>
          <w:rFonts w:eastAsia="Calibri"/>
          <w:szCs w:val="24"/>
        </w:rPr>
      </w:pPr>
      <w:r w:rsidRPr="00D17DF9">
        <w:rPr>
          <w:rFonts w:ascii="Times New Roman" w:hAnsi="Times New Roman" w:cs="Times New Roman"/>
          <w:color w:val="000000" w:themeColor="text1"/>
          <w:sz w:val="24"/>
          <w:szCs w:val="32"/>
        </w:rPr>
        <w:t>A</w:t>
      </w:r>
      <w:r w:rsidRPr="00D17DF9">
        <w:rPr>
          <w:rFonts w:ascii="Times New Roman" w:eastAsia="Calibri" w:hAnsi="Times New Roman" w:cs="Times New Roman"/>
          <w:sz w:val="24"/>
          <w:szCs w:val="32"/>
        </w:rPr>
        <w:t xml:space="preserve"> licitante vencedora terá o seu registro de preço cancelado, a pedido, quando</w:t>
      </w:r>
      <w:r w:rsidRPr="00BF0312">
        <w:rPr>
          <w:rFonts w:eastAsia="Calibri"/>
          <w:szCs w:val="24"/>
        </w:rPr>
        <w:t>:</w:t>
      </w:r>
    </w:p>
    <w:p w14:paraId="331B5527" w14:textId="02E886F2" w:rsidR="003E2659" w:rsidRPr="00D17DF9" w:rsidRDefault="003E2659" w:rsidP="00B61E30">
      <w:pPr>
        <w:pStyle w:val="PargrafodaLista"/>
        <w:numPr>
          <w:ilvl w:val="2"/>
          <w:numId w:val="26"/>
        </w:numPr>
        <w:spacing w:before="120" w:after="120" w:line="360" w:lineRule="auto"/>
        <w:ind w:left="567" w:firstLine="0"/>
        <w:jc w:val="both"/>
        <w:rPr>
          <w:rFonts w:eastAsia="Calibri"/>
          <w:szCs w:val="24"/>
        </w:rPr>
      </w:pPr>
      <w:r w:rsidRPr="00D17DF9">
        <w:rPr>
          <w:rFonts w:eastAsia="Calibri"/>
          <w:szCs w:val="24"/>
        </w:rPr>
        <w:t xml:space="preserve">comprovar a impossibilidade de cumprir as exigências da Ata de Registro de Preços por ocorrência de caso fortuito ou de força maior; </w:t>
      </w:r>
    </w:p>
    <w:p w14:paraId="3A9E7D5A" w14:textId="77777777" w:rsidR="003E2659" w:rsidRPr="00952D06" w:rsidRDefault="003E2659" w:rsidP="00B61E30">
      <w:pPr>
        <w:pStyle w:val="PargrafodaLista"/>
        <w:numPr>
          <w:ilvl w:val="2"/>
          <w:numId w:val="26"/>
        </w:numPr>
        <w:spacing w:before="120" w:after="120" w:line="360" w:lineRule="auto"/>
        <w:ind w:left="567" w:firstLine="0"/>
        <w:jc w:val="both"/>
        <w:rPr>
          <w:rFonts w:eastAsia="Calibri"/>
          <w:szCs w:val="24"/>
        </w:rPr>
      </w:pPr>
      <w:r w:rsidRPr="00952D06">
        <w:rPr>
          <w:rFonts w:eastAsia="Calibri"/>
          <w:szCs w:val="24"/>
        </w:rPr>
        <w:t>o seu preço registrado se tornar, comprovadamente, inexequível em função da elevação dos preços de mercado dos insumos que compõem o custo dos materiais.</w:t>
      </w:r>
    </w:p>
    <w:p w14:paraId="6D3BCAC5" w14:textId="77777777" w:rsidR="003E2659" w:rsidRPr="00D17DF9" w:rsidRDefault="003E2659" w:rsidP="00B61E30">
      <w:pPr>
        <w:pStyle w:val="Nivel2"/>
        <w:numPr>
          <w:ilvl w:val="1"/>
          <w:numId w:val="26"/>
        </w:numPr>
        <w:suppressAutoHyphens/>
        <w:spacing w:line="360" w:lineRule="auto"/>
        <w:ind w:left="0" w:firstLine="0"/>
        <w:rPr>
          <w:rFonts w:ascii="Times New Roman" w:eastAsia="Calibri" w:hAnsi="Times New Roman" w:cs="Times New Roman"/>
          <w:sz w:val="24"/>
          <w:szCs w:val="32"/>
        </w:rPr>
      </w:pPr>
      <w:r w:rsidRPr="00D17DF9">
        <w:rPr>
          <w:rFonts w:ascii="Times New Roman" w:eastAsia="Calibri" w:hAnsi="Times New Roman" w:cs="Times New Roman"/>
          <w:sz w:val="24"/>
          <w:szCs w:val="32"/>
        </w:rPr>
        <w:t>A licitante vencedora terá o seu registro de preço cancelado, por iniciativa da CONTRATANTE, assegurados o contraditório e a ampla defesa, quando:</w:t>
      </w:r>
    </w:p>
    <w:p w14:paraId="29DEE90B" w14:textId="596FD2BA" w:rsidR="003E2659" w:rsidRPr="00D17DF9" w:rsidRDefault="003E2659" w:rsidP="00B61E30">
      <w:pPr>
        <w:pStyle w:val="PargrafodaLista"/>
        <w:numPr>
          <w:ilvl w:val="2"/>
          <w:numId w:val="26"/>
        </w:numPr>
        <w:autoSpaceDE w:val="0"/>
        <w:autoSpaceDN w:val="0"/>
        <w:adjustRightInd w:val="0"/>
        <w:spacing w:before="120" w:after="120" w:line="360" w:lineRule="auto"/>
        <w:ind w:left="567" w:firstLine="0"/>
        <w:jc w:val="both"/>
        <w:rPr>
          <w:rFonts w:eastAsia="Calibri"/>
          <w:szCs w:val="24"/>
        </w:rPr>
      </w:pPr>
      <w:r w:rsidRPr="00D17DF9">
        <w:rPr>
          <w:rFonts w:eastAsia="Calibri"/>
          <w:szCs w:val="24"/>
        </w:rPr>
        <w:t xml:space="preserve">não aceitar reduzir o preço registrado, na hipótese de este se tornar superior àqueles praticados no mercado; </w:t>
      </w:r>
    </w:p>
    <w:p w14:paraId="679F200A" w14:textId="77777777" w:rsidR="003E2659" w:rsidRPr="00952D06" w:rsidRDefault="003E2659" w:rsidP="00B61E30">
      <w:pPr>
        <w:pStyle w:val="PargrafodaLista"/>
        <w:numPr>
          <w:ilvl w:val="2"/>
          <w:numId w:val="26"/>
        </w:numPr>
        <w:autoSpaceDE w:val="0"/>
        <w:autoSpaceDN w:val="0"/>
        <w:adjustRightInd w:val="0"/>
        <w:spacing w:before="120" w:after="120" w:line="360" w:lineRule="auto"/>
        <w:ind w:left="567" w:firstLine="0"/>
        <w:jc w:val="both"/>
        <w:rPr>
          <w:rFonts w:eastAsia="Calibri"/>
          <w:szCs w:val="24"/>
        </w:rPr>
      </w:pPr>
      <w:r w:rsidRPr="00952D06">
        <w:rPr>
          <w:rFonts w:eastAsia="Calibri"/>
          <w:szCs w:val="24"/>
        </w:rPr>
        <w:t>perder qualquer condição de habilitação ou qualificação técnica exigida no processo licitatório;</w:t>
      </w:r>
    </w:p>
    <w:p w14:paraId="5E9CFFB0" w14:textId="77777777" w:rsidR="003E2659" w:rsidRPr="00952D06" w:rsidRDefault="003E2659" w:rsidP="00B61E30">
      <w:pPr>
        <w:pStyle w:val="PargrafodaLista"/>
        <w:numPr>
          <w:ilvl w:val="2"/>
          <w:numId w:val="26"/>
        </w:numPr>
        <w:autoSpaceDE w:val="0"/>
        <w:autoSpaceDN w:val="0"/>
        <w:adjustRightInd w:val="0"/>
        <w:spacing w:before="120" w:after="120" w:line="360" w:lineRule="auto"/>
        <w:ind w:left="567" w:firstLine="0"/>
        <w:jc w:val="both"/>
        <w:rPr>
          <w:rFonts w:eastAsia="Calibri"/>
          <w:szCs w:val="24"/>
        </w:rPr>
      </w:pPr>
      <w:r w:rsidRPr="00952D06">
        <w:rPr>
          <w:rFonts w:eastAsia="Calibri"/>
          <w:szCs w:val="24"/>
        </w:rPr>
        <w:t>por razões de interesse público, devidamente motivadas e justificadas;</w:t>
      </w:r>
    </w:p>
    <w:p w14:paraId="4809FDE5" w14:textId="77777777" w:rsidR="003E2659" w:rsidRPr="00952D06" w:rsidRDefault="003E2659" w:rsidP="00B61E30">
      <w:pPr>
        <w:pStyle w:val="PargrafodaLista"/>
        <w:numPr>
          <w:ilvl w:val="2"/>
          <w:numId w:val="26"/>
        </w:numPr>
        <w:autoSpaceDE w:val="0"/>
        <w:autoSpaceDN w:val="0"/>
        <w:adjustRightInd w:val="0"/>
        <w:spacing w:before="120" w:after="120" w:line="360" w:lineRule="auto"/>
        <w:ind w:left="567" w:firstLine="0"/>
        <w:jc w:val="both"/>
        <w:rPr>
          <w:rFonts w:eastAsia="Calibri"/>
          <w:szCs w:val="24"/>
        </w:rPr>
      </w:pPr>
      <w:r w:rsidRPr="00952D06">
        <w:rPr>
          <w:rFonts w:eastAsia="Calibri"/>
          <w:szCs w:val="24"/>
        </w:rPr>
        <w:t xml:space="preserve">não cumprir as obrigações de acordo com a Ata de Registro de Preços; </w:t>
      </w:r>
    </w:p>
    <w:p w14:paraId="425E16CE" w14:textId="77777777" w:rsidR="003E2659" w:rsidRDefault="003E2659" w:rsidP="00B61E30">
      <w:pPr>
        <w:pStyle w:val="PargrafodaLista"/>
        <w:numPr>
          <w:ilvl w:val="2"/>
          <w:numId w:val="26"/>
        </w:numPr>
        <w:autoSpaceDE w:val="0"/>
        <w:autoSpaceDN w:val="0"/>
        <w:adjustRightInd w:val="0"/>
        <w:spacing w:before="120" w:after="120" w:line="360" w:lineRule="auto"/>
        <w:ind w:left="567" w:firstLine="0"/>
        <w:jc w:val="both"/>
        <w:rPr>
          <w:rFonts w:eastAsia="Calibri"/>
          <w:szCs w:val="24"/>
        </w:rPr>
      </w:pPr>
      <w:r w:rsidRPr="00952D06">
        <w:rPr>
          <w:rFonts w:eastAsia="Calibri"/>
          <w:szCs w:val="24"/>
        </w:rPr>
        <w:t>caracterizada qualquer hipótese de inexecução total ou parcial das condições estabelecidas na Ata de Registro de Preços ou nas Notas de Empenho.</w:t>
      </w:r>
    </w:p>
    <w:p w14:paraId="42069EE0" w14:textId="004BED21" w:rsidR="003E2659" w:rsidRPr="00D17DF9" w:rsidRDefault="001A4E87" w:rsidP="00B61E30">
      <w:pPr>
        <w:spacing w:before="120" w:after="120" w:line="360" w:lineRule="auto"/>
        <w:jc w:val="both"/>
        <w:rPr>
          <w:rFonts w:ascii="Times New Roman" w:hAnsi="Times New Roman" w:cs="Times New Roman"/>
          <w:b/>
          <w:sz w:val="24"/>
          <w:szCs w:val="28"/>
        </w:rPr>
      </w:pPr>
      <w:r w:rsidRPr="001A4E87">
        <w:rPr>
          <w:rFonts w:ascii="Times New Roman" w:hAnsi="Times New Roman" w:cs="Times New Roman"/>
          <w:b/>
          <w:sz w:val="24"/>
          <w:szCs w:val="28"/>
        </w:rPr>
        <w:t>Da</w:t>
      </w:r>
      <w:r w:rsidRPr="00D17DF9">
        <w:rPr>
          <w:rFonts w:ascii="Times New Roman" w:hAnsi="Times New Roman" w:cs="Times New Roman"/>
          <w:b/>
          <w:sz w:val="24"/>
          <w:szCs w:val="28"/>
        </w:rPr>
        <w:t xml:space="preserve"> </w:t>
      </w:r>
      <w:r w:rsidR="007C0FB4" w:rsidRPr="00D17DF9">
        <w:rPr>
          <w:rFonts w:ascii="Times New Roman" w:hAnsi="Times New Roman" w:cs="Times New Roman"/>
          <w:b/>
          <w:sz w:val="24"/>
          <w:szCs w:val="28"/>
        </w:rPr>
        <w:t>Habilitação</w:t>
      </w:r>
    </w:p>
    <w:p w14:paraId="2FE2D790" w14:textId="3DA5EE0D" w:rsidR="00DD1A83" w:rsidRDefault="00DD1A83" w:rsidP="00B61E30">
      <w:pPr>
        <w:pStyle w:val="Nivel2"/>
        <w:numPr>
          <w:ilvl w:val="1"/>
          <w:numId w:val="26"/>
        </w:numPr>
        <w:suppressAutoHyphens/>
        <w:spacing w:line="360" w:lineRule="auto"/>
        <w:ind w:left="0" w:firstLine="0"/>
        <w:rPr>
          <w:rFonts w:ascii="Times New Roman" w:hAnsi="Times New Roman" w:cs="Times New Roman"/>
          <w:sz w:val="24"/>
          <w:szCs w:val="32"/>
        </w:rPr>
      </w:pPr>
      <w:r w:rsidRPr="00D17DF9">
        <w:rPr>
          <w:rFonts w:ascii="Times New Roman" w:hAnsi="Times New Roman" w:cs="Times New Roman"/>
          <w:sz w:val="24"/>
          <w:szCs w:val="32"/>
        </w:rPr>
        <w:t>Para fins de contratação, deverá o fornecedor comprovar os seguintes requisitos de habilitação:</w:t>
      </w:r>
    </w:p>
    <w:p w14:paraId="0161E2AB" w14:textId="77777777" w:rsidR="00A15058" w:rsidRPr="00D17DF9" w:rsidRDefault="00A15058" w:rsidP="00A15058">
      <w:pPr>
        <w:pStyle w:val="Nivel2"/>
        <w:suppressAutoHyphens/>
        <w:spacing w:line="360" w:lineRule="auto"/>
        <w:ind w:left="0" w:firstLine="0"/>
        <w:rPr>
          <w:rFonts w:ascii="Times New Roman" w:hAnsi="Times New Roman" w:cs="Times New Roman"/>
          <w:sz w:val="24"/>
          <w:szCs w:val="32"/>
        </w:rPr>
      </w:pPr>
    </w:p>
    <w:p w14:paraId="2C746F61" w14:textId="05F36D2B" w:rsidR="00DD1A83" w:rsidRPr="00D17DF9" w:rsidRDefault="001A4E87" w:rsidP="00B61E30">
      <w:pPr>
        <w:spacing w:before="120" w:after="120" w:line="360" w:lineRule="auto"/>
        <w:jc w:val="both"/>
        <w:rPr>
          <w:rFonts w:ascii="Times New Roman" w:hAnsi="Times New Roman" w:cs="Times New Roman"/>
          <w:b/>
          <w:bCs/>
          <w:color w:val="000000"/>
          <w:sz w:val="24"/>
          <w:szCs w:val="28"/>
        </w:rPr>
      </w:pPr>
      <w:r w:rsidRPr="001A4E87">
        <w:rPr>
          <w:rFonts w:ascii="Times New Roman" w:hAnsi="Times New Roman" w:cs="Times New Roman"/>
          <w:b/>
          <w:sz w:val="24"/>
          <w:szCs w:val="28"/>
        </w:rPr>
        <w:lastRenderedPageBreak/>
        <w:t>Da</w:t>
      </w:r>
      <w:r w:rsidRPr="00D17DF9">
        <w:rPr>
          <w:rFonts w:ascii="Times New Roman" w:hAnsi="Times New Roman" w:cs="Times New Roman"/>
          <w:b/>
          <w:bCs/>
          <w:color w:val="000000"/>
          <w:sz w:val="24"/>
          <w:szCs w:val="28"/>
        </w:rPr>
        <w:t xml:space="preserve"> </w:t>
      </w:r>
      <w:r w:rsidR="00DD1A83" w:rsidRPr="00D17DF9">
        <w:rPr>
          <w:rFonts w:ascii="Times New Roman" w:hAnsi="Times New Roman" w:cs="Times New Roman"/>
          <w:b/>
          <w:bCs/>
          <w:color w:val="000000"/>
          <w:sz w:val="24"/>
          <w:szCs w:val="28"/>
        </w:rPr>
        <w:t>Habilitação Jurídica (Art. 66, Lei 14.133/2021)</w:t>
      </w:r>
    </w:p>
    <w:p w14:paraId="09E19B55" w14:textId="1899B3DB"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Pessoa física: cédula de identidade (RG) ou documento equivalente que, por força de lei, tenha validade para fins de identificação em todo o território nacional</w:t>
      </w:r>
      <w:r w:rsidR="005C4E37">
        <w:rPr>
          <w:rFonts w:ascii="Times New Roman" w:hAnsi="Times New Roman" w:cs="Times New Roman"/>
          <w:sz w:val="24"/>
          <w:szCs w:val="24"/>
        </w:rPr>
        <w:t>.</w:t>
      </w:r>
    </w:p>
    <w:p w14:paraId="2F10BD1C" w14:textId="149FB622"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Empresário individual: inscrição no Registro Público de Empresas Mercantis, a cargo da Junta Comercial da respectiva sede</w:t>
      </w:r>
      <w:r w:rsidR="005C4E37">
        <w:rPr>
          <w:rFonts w:ascii="Times New Roman" w:hAnsi="Times New Roman" w:cs="Times New Roman"/>
          <w:sz w:val="24"/>
          <w:szCs w:val="24"/>
        </w:rPr>
        <w:t>.</w:t>
      </w:r>
    </w:p>
    <w:p w14:paraId="30339B9D" w14:textId="79ABBA22"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 xml:space="preserve">Microempreendedor Individual - MEI: Certificado da Condição de Microempreendedor Individual - CCMEI, cuja aceitação ficará condicionada à verificação da autenticidade no sítio </w:t>
      </w:r>
      <w:hyperlink r:id="rId11">
        <w:r w:rsidRPr="00D17DF9">
          <w:rPr>
            <w:rFonts w:ascii="Times New Roman" w:hAnsi="Times New Roman" w:cs="Times New Roman"/>
            <w:sz w:val="24"/>
            <w:szCs w:val="24"/>
          </w:rPr>
          <w:t>www.portaldoempreendedor.gov.br</w:t>
        </w:r>
      </w:hyperlink>
      <w:r w:rsidR="005C4E37">
        <w:rPr>
          <w:rFonts w:ascii="Times New Roman" w:hAnsi="Times New Roman" w:cs="Times New Roman"/>
          <w:sz w:val="24"/>
          <w:szCs w:val="24"/>
        </w:rPr>
        <w:t>.</w:t>
      </w:r>
    </w:p>
    <w:p w14:paraId="46E5919A" w14:textId="34B12F40"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sidR="005C4E37">
        <w:rPr>
          <w:rFonts w:ascii="Times New Roman" w:hAnsi="Times New Roman" w:cs="Times New Roman"/>
          <w:sz w:val="24"/>
          <w:szCs w:val="24"/>
        </w:rPr>
        <w:t>.</w:t>
      </w:r>
    </w:p>
    <w:p w14:paraId="26C50511" w14:textId="77777777" w:rsidR="00B93A6D" w:rsidRPr="0071711A" w:rsidRDefault="00B93A6D" w:rsidP="00B61E30">
      <w:pPr>
        <w:pStyle w:val="Nivel2"/>
        <w:numPr>
          <w:ilvl w:val="1"/>
          <w:numId w:val="26"/>
        </w:numPr>
        <w:suppressAutoHyphens/>
        <w:spacing w:line="360" w:lineRule="auto"/>
        <w:ind w:left="0" w:firstLine="0"/>
        <w:rPr>
          <w:rFonts w:ascii="Times New Roman" w:hAnsi="Times New Roman" w:cs="Times New Roman"/>
          <w:color w:val="000000" w:themeColor="text1"/>
          <w:sz w:val="24"/>
          <w:szCs w:val="24"/>
        </w:rPr>
      </w:pPr>
      <w:r w:rsidRPr="00B93A6D">
        <w:rPr>
          <w:rFonts w:ascii="Times New Roman" w:hAnsi="Times New Roman" w:cs="Times New Roman"/>
          <w:sz w:val="24"/>
          <w:szCs w:val="24"/>
        </w:rPr>
        <w:t>Sociedade</w:t>
      </w:r>
      <w:r w:rsidRPr="0071711A">
        <w:rPr>
          <w:rFonts w:ascii="Times New Roman" w:hAnsi="Times New Roman" w:cs="Times New Roman"/>
          <w:color w:val="000000" w:themeColor="text1"/>
          <w:sz w:val="24"/>
          <w:szCs w:val="24"/>
        </w:rPr>
        <w:t xml:space="preserve"> empresária estrangeira: </w:t>
      </w:r>
      <w:r w:rsidRPr="009C78C6">
        <w:rPr>
          <w:rFonts w:ascii="Times New Roman" w:hAnsi="Times New Roman" w:cs="Times New Roman"/>
          <w:color w:val="000000" w:themeColor="text1"/>
          <w:sz w:val="24"/>
          <w:szCs w:val="24"/>
        </w:rPr>
        <w:t>portaria de autorização de funcionamento no Brasil, publicada no Diário Oficial da União e arquivada na Junta Comercial da unidade federativa onde se localizar a filial, agência, sucursal ou estabelecimento, a qual será considerada como sua sede</w:t>
      </w:r>
      <w:r>
        <w:rPr>
          <w:rFonts w:ascii="Times New Roman" w:hAnsi="Times New Roman" w:cs="Times New Roman"/>
          <w:color w:val="000000" w:themeColor="text1"/>
          <w:sz w:val="24"/>
          <w:szCs w:val="24"/>
        </w:rPr>
        <w:t>.</w:t>
      </w:r>
    </w:p>
    <w:p w14:paraId="2404E7EC" w14:textId="79AABA3D"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Sociedade simples: inscrição do ato constitutivo no Registro Civil de Pessoas Jurídicas do local de sua sede, acompanhada de documento comprobatório de seus administradores</w:t>
      </w:r>
      <w:r w:rsidR="005C4E37">
        <w:rPr>
          <w:rFonts w:ascii="Times New Roman" w:hAnsi="Times New Roman" w:cs="Times New Roman"/>
          <w:sz w:val="24"/>
          <w:szCs w:val="24"/>
        </w:rPr>
        <w:t>.</w:t>
      </w:r>
    </w:p>
    <w:p w14:paraId="6B421921" w14:textId="1496B70E"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r w:rsidR="005C4E37">
        <w:rPr>
          <w:rFonts w:ascii="Times New Roman" w:hAnsi="Times New Roman" w:cs="Times New Roman"/>
          <w:sz w:val="24"/>
          <w:szCs w:val="24"/>
        </w:rPr>
        <w:t>.</w:t>
      </w:r>
    </w:p>
    <w:p w14:paraId="61CB035E" w14:textId="77777777" w:rsidR="00DD1A83" w:rsidRPr="005C4E37" w:rsidRDefault="00DD1A83" w:rsidP="00B61E30">
      <w:pPr>
        <w:pStyle w:val="Nivel2"/>
        <w:numPr>
          <w:ilvl w:val="1"/>
          <w:numId w:val="26"/>
        </w:numPr>
        <w:suppressAutoHyphens/>
        <w:spacing w:line="360" w:lineRule="auto"/>
        <w:ind w:left="0" w:firstLine="0"/>
        <w:rPr>
          <w:szCs w:val="24"/>
        </w:rPr>
      </w:pPr>
      <w:r w:rsidRPr="00D17DF9">
        <w:rPr>
          <w:rFonts w:ascii="Times New Roman" w:hAnsi="Times New Roman" w:cs="Times New Roman"/>
          <w:sz w:val="24"/>
          <w:szCs w:val="24"/>
        </w:rPr>
        <w:t>Os documentos apresentados deverão estar acompanhados de todas as alterações ou da consolidação</w:t>
      </w:r>
      <w:r w:rsidRPr="00B72C8E">
        <w:rPr>
          <w:iCs/>
          <w:szCs w:val="24"/>
        </w:rPr>
        <w:t xml:space="preserve"> </w:t>
      </w:r>
      <w:r w:rsidRPr="00D17DF9">
        <w:rPr>
          <w:rFonts w:ascii="Times New Roman" w:hAnsi="Times New Roman" w:cs="Times New Roman"/>
          <w:iCs/>
          <w:sz w:val="24"/>
          <w:szCs w:val="32"/>
        </w:rPr>
        <w:t>respectiva.</w:t>
      </w:r>
    </w:p>
    <w:p w14:paraId="444D1B11" w14:textId="402FC02A" w:rsidR="00DD1A83" w:rsidRPr="00D17DF9" w:rsidRDefault="001A4E87" w:rsidP="00B61E30">
      <w:pPr>
        <w:spacing w:before="120" w:after="120" w:line="360" w:lineRule="auto"/>
        <w:jc w:val="both"/>
        <w:rPr>
          <w:rFonts w:ascii="Times New Roman" w:hAnsi="Times New Roman" w:cs="Times New Roman"/>
          <w:b/>
          <w:sz w:val="24"/>
          <w:szCs w:val="28"/>
        </w:rPr>
      </w:pPr>
      <w:r w:rsidRPr="001A4E87">
        <w:rPr>
          <w:rFonts w:ascii="Times New Roman" w:hAnsi="Times New Roman" w:cs="Times New Roman"/>
          <w:b/>
          <w:sz w:val="24"/>
          <w:szCs w:val="28"/>
        </w:rPr>
        <w:t>Da</w:t>
      </w:r>
      <w:r w:rsidRPr="00D17DF9">
        <w:rPr>
          <w:rFonts w:ascii="Times New Roman" w:hAnsi="Times New Roman" w:cs="Times New Roman"/>
          <w:b/>
          <w:sz w:val="24"/>
          <w:szCs w:val="28"/>
        </w:rPr>
        <w:t xml:space="preserve"> </w:t>
      </w:r>
      <w:r w:rsidR="00DD1A83" w:rsidRPr="00D17DF9">
        <w:rPr>
          <w:rFonts w:ascii="Times New Roman" w:hAnsi="Times New Roman" w:cs="Times New Roman"/>
          <w:b/>
          <w:sz w:val="24"/>
          <w:szCs w:val="28"/>
        </w:rPr>
        <w:t xml:space="preserve">Habilitações fiscal, social e trabalhista (Art. 68, Lei </w:t>
      </w:r>
      <w:r w:rsidR="00A15058" w:rsidRPr="00B61E30">
        <w:rPr>
          <w:rFonts w:ascii="Times New Roman" w:hAnsi="Times New Roman" w:cs="Times New Roman"/>
          <w:b/>
          <w:bCs/>
          <w:color w:val="000000"/>
          <w:sz w:val="24"/>
          <w:szCs w:val="28"/>
        </w:rPr>
        <w:t>nº</w:t>
      </w:r>
      <w:r w:rsidR="00A15058" w:rsidRPr="00D17DF9">
        <w:rPr>
          <w:rFonts w:ascii="Times New Roman" w:hAnsi="Times New Roman" w:cs="Times New Roman"/>
          <w:b/>
          <w:sz w:val="24"/>
          <w:szCs w:val="28"/>
        </w:rPr>
        <w:t xml:space="preserve"> </w:t>
      </w:r>
      <w:r w:rsidR="00DD1A83" w:rsidRPr="00D17DF9">
        <w:rPr>
          <w:rFonts w:ascii="Times New Roman" w:hAnsi="Times New Roman" w:cs="Times New Roman"/>
          <w:b/>
          <w:sz w:val="24"/>
          <w:szCs w:val="28"/>
        </w:rPr>
        <w:t>14.133/2021):</w:t>
      </w:r>
    </w:p>
    <w:p w14:paraId="5D1446EC" w14:textId="2DF7DF19"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Prova de inscrição no Cadastro de Pessoas Físicas (CPF), quando couber</w:t>
      </w:r>
      <w:r w:rsidR="005C4E37">
        <w:rPr>
          <w:rFonts w:ascii="Times New Roman" w:hAnsi="Times New Roman" w:cs="Times New Roman"/>
          <w:sz w:val="24"/>
          <w:szCs w:val="24"/>
        </w:rPr>
        <w:t>.</w:t>
      </w:r>
    </w:p>
    <w:p w14:paraId="6DF1AD37" w14:textId="49100E3D"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Prova de inscrição no Cadastro Nacional da Pessoa Jurídica (CNPJ), quando cabível</w:t>
      </w:r>
      <w:r w:rsidR="005C4E37">
        <w:rPr>
          <w:rFonts w:ascii="Times New Roman" w:hAnsi="Times New Roman" w:cs="Times New Roman"/>
          <w:sz w:val="24"/>
          <w:szCs w:val="24"/>
        </w:rPr>
        <w:t>.</w:t>
      </w:r>
    </w:p>
    <w:p w14:paraId="6B8EFCE1" w14:textId="610DC5E4"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 xml:space="preserve">Prova de regularidade fiscal perante a Fazenda Nacional, mediante apresentação de certidão expedida conjuntamente pela Secretaria da Receita Federal do Brasil (RFB) e pela </w:t>
      </w:r>
      <w:r w:rsidRPr="00D17DF9">
        <w:rPr>
          <w:rFonts w:ascii="Times New Roman" w:hAnsi="Times New Roman" w:cs="Times New Roman"/>
          <w:sz w:val="24"/>
          <w:szCs w:val="24"/>
        </w:rPr>
        <w:lastRenderedPageBreak/>
        <w:t>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5C4E37">
        <w:rPr>
          <w:rFonts w:ascii="Times New Roman" w:hAnsi="Times New Roman" w:cs="Times New Roman"/>
          <w:sz w:val="24"/>
          <w:szCs w:val="24"/>
        </w:rPr>
        <w:t>.</w:t>
      </w:r>
    </w:p>
    <w:p w14:paraId="67884523" w14:textId="5426D856"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Prova de regularidade com o Fundo de Garantia do Tempo de Serviço (FGTS)</w:t>
      </w:r>
      <w:r w:rsidR="005C4E37">
        <w:rPr>
          <w:rFonts w:ascii="Times New Roman" w:hAnsi="Times New Roman" w:cs="Times New Roman"/>
          <w:sz w:val="24"/>
          <w:szCs w:val="24"/>
        </w:rPr>
        <w:t>.</w:t>
      </w:r>
    </w:p>
    <w:p w14:paraId="71D1443A" w14:textId="2FED5B97"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Declaração de que não emprega menor de 18 (dezoito) anos em trabalho noturno, perigoso ou insalubre e não emprega menor de 16 (dezesseis) anos, salvo menor, a partir de 14 anos, na condição de aprendiz, nos termos do artigo 7°, XXXIII, da Constituição</w:t>
      </w:r>
      <w:r w:rsidR="005C4E37">
        <w:rPr>
          <w:rFonts w:ascii="Times New Roman" w:hAnsi="Times New Roman" w:cs="Times New Roman"/>
          <w:sz w:val="24"/>
          <w:szCs w:val="24"/>
        </w:rPr>
        <w:t>.</w:t>
      </w:r>
    </w:p>
    <w:p w14:paraId="04335039" w14:textId="7E813A05"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5C4E37">
        <w:rPr>
          <w:rFonts w:ascii="Times New Roman" w:hAnsi="Times New Roman" w:cs="Times New Roman"/>
          <w:sz w:val="24"/>
          <w:szCs w:val="24"/>
        </w:rPr>
        <w:t>.</w:t>
      </w:r>
    </w:p>
    <w:p w14:paraId="3F994498" w14:textId="0BDF2F0A"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 xml:space="preserve">Prova de inscrição no cadastro de contribuintes </w:t>
      </w:r>
      <w:r w:rsidR="00B93A6D" w:rsidRPr="00B93A6D">
        <w:rPr>
          <w:rFonts w:ascii="Times New Roman" w:eastAsia="Calibri" w:hAnsi="Times New Roman" w:cs="Times New Roman"/>
          <w:sz w:val="24"/>
          <w:szCs w:val="24"/>
          <w:lang w:eastAsia="en-US"/>
        </w:rPr>
        <w:t>Estadual/Distrital ou Municipal/Distrital</w:t>
      </w:r>
      <w:r w:rsidRPr="00D17DF9">
        <w:rPr>
          <w:rFonts w:ascii="Times New Roman" w:hAnsi="Times New Roman" w:cs="Times New Roman"/>
          <w:sz w:val="24"/>
          <w:szCs w:val="24"/>
        </w:rPr>
        <w:t>, se houver, relativo ao domicílio ou sede do fornecedor, pertinente ao seu ramo de atividade e compatível com o objeto contratual</w:t>
      </w:r>
      <w:r w:rsidR="005C4E37">
        <w:rPr>
          <w:rFonts w:ascii="Times New Roman" w:hAnsi="Times New Roman" w:cs="Times New Roman"/>
          <w:sz w:val="24"/>
          <w:szCs w:val="24"/>
        </w:rPr>
        <w:t>.</w:t>
      </w:r>
    </w:p>
    <w:p w14:paraId="48B3E064" w14:textId="77777777" w:rsidR="009F44A4"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r w:rsidRPr="00D17DF9">
        <w:rPr>
          <w:rFonts w:ascii="Times New Roman" w:hAnsi="Times New Roman" w:cs="Times New Roman"/>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B82D056" w14:textId="184DB5EF" w:rsidR="009F44A4" w:rsidRPr="00D17DF9" w:rsidRDefault="00DD1A83" w:rsidP="00B61E30">
      <w:pPr>
        <w:pStyle w:val="Nivel2"/>
        <w:numPr>
          <w:ilvl w:val="1"/>
          <w:numId w:val="26"/>
        </w:numPr>
        <w:suppressAutoHyphens/>
        <w:spacing w:line="360" w:lineRule="auto"/>
        <w:ind w:left="0" w:firstLine="0"/>
        <w:rPr>
          <w:rFonts w:ascii="Times New Roman" w:hAnsi="Times New Roman" w:cs="Times New Roman"/>
          <w:sz w:val="24"/>
          <w:szCs w:val="24"/>
        </w:rPr>
      </w:pPr>
      <w:bookmarkStart w:id="9" w:name="_Hlk134085542"/>
      <w:r w:rsidRPr="00D17DF9">
        <w:rPr>
          <w:rFonts w:ascii="Times New Roman" w:hAnsi="Times New Roman" w:cs="Times New Roman"/>
          <w:sz w:val="24"/>
          <w:szCs w:val="24"/>
        </w:rPr>
        <w:t xml:space="preserve">Prova de regularidade com a Fazenda </w:t>
      </w:r>
      <w:r w:rsidR="00B93A6D" w:rsidRPr="00B93A6D">
        <w:rPr>
          <w:rFonts w:ascii="Times New Roman" w:eastAsia="Calibri" w:hAnsi="Times New Roman" w:cs="Times New Roman"/>
          <w:sz w:val="24"/>
          <w:szCs w:val="24"/>
          <w:lang w:eastAsia="en-US"/>
        </w:rPr>
        <w:t>Estadual/Distrital ou Municipal/Distrital</w:t>
      </w:r>
      <w:r w:rsidRPr="00D17DF9">
        <w:rPr>
          <w:rFonts w:ascii="Times New Roman" w:hAnsi="Times New Roman" w:cs="Times New Roman"/>
          <w:sz w:val="24"/>
          <w:szCs w:val="24"/>
        </w:rPr>
        <w:t xml:space="preserve"> do domicílio ou sede do fornecedor, relativa à atividade em cujo exercício contrata ou concorre</w:t>
      </w:r>
      <w:r w:rsidR="009F44A4" w:rsidRPr="00D17DF9">
        <w:rPr>
          <w:rFonts w:ascii="Times New Roman" w:hAnsi="Times New Roman" w:cs="Times New Roman"/>
          <w:sz w:val="24"/>
          <w:szCs w:val="24"/>
        </w:rPr>
        <w:t>. 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bookmarkEnd w:id="9"/>
    <w:p w14:paraId="2FE93CB6" w14:textId="66D83F51" w:rsidR="00DD1A83" w:rsidRPr="00D17DF9" w:rsidRDefault="001A4E87" w:rsidP="00B61E30">
      <w:pPr>
        <w:spacing w:before="120" w:after="120" w:line="360" w:lineRule="auto"/>
        <w:jc w:val="both"/>
        <w:rPr>
          <w:rFonts w:ascii="Times New Roman" w:hAnsi="Times New Roman" w:cs="Times New Roman"/>
          <w:b/>
          <w:bCs/>
          <w:color w:val="000000"/>
          <w:sz w:val="24"/>
          <w:szCs w:val="28"/>
        </w:rPr>
      </w:pPr>
      <w:r w:rsidRPr="00B61E30">
        <w:rPr>
          <w:rFonts w:ascii="Times New Roman" w:hAnsi="Times New Roman" w:cs="Times New Roman"/>
          <w:b/>
          <w:sz w:val="24"/>
          <w:szCs w:val="28"/>
        </w:rPr>
        <w:t>Da</w:t>
      </w:r>
      <w:r w:rsidRPr="00B61E30">
        <w:rPr>
          <w:rFonts w:ascii="Times New Roman" w:hAnsi="Times New Roman" w:cs="Times New Roman"/>
          <w:b/>
          <w:bCs/>
          <w:color w:val="000000"/>
          <w:sz w:val="24"/>
          <w:szCs w:val="28"/>
        </w:rPr>
        <w:t xml:space="preserve"> </w:t>
      </w:r>
      <w:r w:rsidR="00DD1A83" w:rsidRPr="00B61E30">
        <w:rPr>
          <w:rFonts w:ascii="Times New Roman" w:hAnsi="Times New Roman" w:cs="Times New Roman"/>
          <w:b/>
          <w:bCs/>
          <w:color w:val="000000"/>
          <w:sz w:val="24"/>
          <w:szCs w:val="28"/>
        </w:rPr>
        <w:t xml:space="preserve">Habilitação </w:t>
      </w:r>
      <w:r w:rsidRPr="00B61E30">
        <w:rPr>
          <w:rFonts w:ascii="Times New Roman" w:hAnsi="Times New Roman" w:cs="Times New Roman"/>
          <w:b/>
          <w:bCs/>
          <w:color w:val="000000"/>
          <w:sz w:val="24"/>
          <w:szCs w:val="28"/>
        </w:rPr>
        <w:t>T</w:t>
      </w:r>
      <w:r w:rsidR="00DD1A83" w:rsidRPr="00B61E30">
        <w:rPr>
          <w:rFonts w:ascii="Times New Roman" w:hAnsi="Times New Roman" w:cs="Times New Roman"/>
          <w:b/>
          <w:bCs/>
          <w:color w:val="000000"/>
          <w:sz w:val="24"/>
          <w:szCs w:val="28"/>
        </w:rPr>
        <w:t>écnica (Art. 67, Lei</w:t>
      </w:r>
      <w:r w:rsidR="00B61E30" w:rsidRPr="00B61E30">
        <w:rPr>
          <w:rFonts w:ascii="Times New Roman" w:hAnsi="Times New Roman" w:cs="Times New Roman"/>
          <w:b/>
          <w:bCs/>
          <w:color w:val="000000"/>
          <w:sz w:val="24"/>
          <w:szCs w:val="28"/>
        </w:rPr>
        <w:t xml:space="preserve"> nº </w:t>
      </w:r>
      <w:r w:rsidR="00DD1A83" w:rsidRPr="00B61E30">
        <w:rPr>
          <w:rFonts w:ascii="Times New Roman" w:hAnsi="Times New Roman" w:cs="Times New Roman"/>
          <w:b/>
          <w:bCs/>
          <w:color w:val="000000"/>
          <w:sz w:val="24"/>
          <w:szCs w:val="28"/>
        </w:rPr>
        <w:t>14.133/2021)</w:t>
      </w:r>
    </w:p>
    <w:p w14:paraId="21CAD063" w14:textId="710D8DEB" w:rsidR="00DD1A83" w:rsidRPr="00D17DF9" w:rsidRDefault="00DD1A83" w:rsidP="00B61E30">
      <w:pPr>
        <w:pStyle w:val="Nivel2"/>
        <w:numPr>
          <w:ilvl w:val="1"/>
          <w:numId w:val="26"/>
        </w:numPr>
        <w:suppressAutoHyphens/>
        <w:spacing w:line="360" w:lineRule="auto"/>
        <w:ind w:left="0" w:firstLine="0"/>
        <w:rPr>
          <w:rFonts w:ascii="Times New Roman" w:hAnsi="Times New Roman" w:cs="Times New Roman"/>
          <w:szCs w:val="24"/>
        </w:rPr>
      </w:pPr>
      <w:r w:rsidRPr="00B72C8E">
        <w:rPr>
          <w:szCs w:val="24"/>
        </w:rPr>
        <w:t xml:space="preserve"> </w:t>
      </w:r>
      <w:r w:rsidRPr="00D17DF9">
        <w:rPr>
          <w:rFonts w:ascii="Times New Roman" w:hAnsi="Times New Roman" w:cs="Times New Roman"/>
          <w:sz w:val="24"/>
          <w:szCs w:val="32"/>
        </w:rPr>
        <w:t>Os critérios de habilitação técnica a serem atendidos pelo fornecedor serão:</w:t>
      </w:r>
    </w:p>
    <w:p w14:paraId="7135F8F4" w14:textId="77777777" w:rsidR="005740F5" w:rsidRPr="007D4C1D" w:rsidRDefault="005740F5" w:rsidP="00B61E30">
      <w:pPr>
        <w:pStyle w:val="PargrafodaLista"/>
        <w:numPr>
          <w:ilvl w:val="0"/>
          <w:numId w:val="9"/>
        </w:numPr>
        <w:spacing w:before="120" w:after="120" w:line="360" w:lineRule="auto"/>
        <w:ind w:left="567" w:firstLine="0"/>
        <w:jc w:val="both"/>
        <w:rPr>
          <w:color w:val="000000"/>
          <w:szCs w:val="24"/>
        </w:rPr>
      </w:pPr>
      <w:r w:rsidRPr="005740F5">
        <w:rPr>
          <w:color w:val="000000" w:themeColor="text1"/>
          <w:szCs w:val="24"/>
        </w:rPr>
        <w:t>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fornece(eu) produtos de natureza similar;</w:t>
      </w:r>
    </w:p>
    <w:p w14:paraId="10D0C17F" w14:textId="0BE29090" w:rsidR="007D4C1D" w:rsidRPr="00BE12A4" w:rsidRDefault="007D4C1D" w:rsidP="007D4C1D">
      <w:pPr>
        <w:pStyle w:val="PargrafodaLista"/>
        <w:numPr>
          <w:ilvl w:val="0"/>
          <w:numId w:val="9"/>
        </w:numPr>
        <w:spacing w:before="120" w:after="120" w:line="360" w:lineRule="auto"/>
        <w:ind w:left="567" w:firstLine="0"/>
        <w:jc w:val="both"/>
        <w:rPr>
          <w:color w:val="000000" w:themeColor="text1"/>
          <w:szCs w:val="24"/>
        </w:rPr>
      </w:pPr>
      <w:r w:rsidRPr="00BE12A4">
        <w:rPr>
          <w:color w:val="000000" w:themeColor="text1"/>
          <w:szCs w:val="24"/>
        </w:rPr>
        <w:lastRenderedPageBreak/>
        <w:t xml:space="preserve">O atestado deverá comprovar que a Licitante forneceu os itens da presente contratação, em quantidade </w:t>
      </w:r>
      <w:r w:rsidRPr="00BE12A4">
        <w:rPr>
          <w:b/>
          <w:bCs/>
          <w:color w:val="000000" w:themeColor="text1"/>
          <w:szCs w:val="24"/>
          <w:u w:val="single"/>
        </w:rPr>
        <w:t xml:space="preserve">não inferior a </w:t>
      </w:r>
      <w:r>
        <w:rPr>
          <w:b/>
          <w:bCs/>
          <w:color w:val="000000" w:themeColor="text1"/>
          <w:szCs w:val="24"/>
          <w:u w:val="single"/>
        </w:rPr>
        <w:t>1</w:t>
      </w:r>
      <w:r w:rsidRPr="00BE12A4">
        <w:rPr>
          <w:b/>
          <w:bCs/>
          <w:color w:val="000000" w:themeColor="text1"/>
          <w:szCs w:val="24"/>
          <w:u w:val="single"/>
        </w:rPr>
        <w:t>0% (</w:t>
      </w:r>
      <w:r>
        <w:rPr>
          <w:b/>
          <w:bCs/>
          <w:color w:val="000000" w:themeColor="text1"/>
          <w:szCs w:val="24"/>
          <w:u w:val="single"/>
        </w:rPr>
        <w:t>dez</w:t>
      </w:r>
      <w:r w:rsidRPr="00BE12A4">
        <w:rPr>
          <w:b/>
          <w:bCs/>
          <w:color w:val="000000" w:themeColor="text1"/>
          <w:szCs w:val="24"/>
          <w:u w:val="single"/>
        </w:rPr>
        <w:t xml:space="preserve"> por cento) do quantitativo do objeto</w:t>
      </w:r>
      <w:r w:rsidR="008906A5">
        <w:rPr>
          <w:b/>
          <w:bCs/>
          <w:color w:val="000000" w:themeColor="text1"/>
          <w:szCs w:val="24"/>
          <w:u w:val="single"/>
        </w:rPr>
        <w:t xml:space="preserve"> previsto</w:t>
      </w:r>
      <w:r w:rsidRPr="007D4C1D">
        <w:rPr>
          <w:color w:val="000000" w:themeColor="text1"/>
          <w:szCs w:val="24"/>
        </w:rPr>
        <w:t>,</w:t>
      </w:r>
      <w:r w:rsidRPr="00BE12A4">
        <w:rPr>
          <w:color w:val="000000" w:themeColor="text1"/>
          <w:szCs w:val="24"/>
        </w:rPr>
        <w:t xml:space="preserve"> até a data da abertura da sessão pública da licitação;</w:t>
      </w:r>
    </w:p>
    <w:p w14:paraId="195FAB27" w14:textId="1667718A" w:rsidR="005740F5" w:rsidRDefault="005740F5" w:rsidP="007D4C1D">
      <w:pPr>
        <w:pStyle w:val="PargrafodaLista"/>
        <w:numPr>
          <w:ilvl w:val="0"/>
          <w:numId w:val="9"/>
        </w:numPr>
        <w:spacing w:before="120" w:after="120" w:line="360" w:lineRule="auto"/>
        <w:ind w:left="567" w:firstLine="0"/>
        <w:jc w:val="both"/>
        <w:rPr>
          <w:color w:val="000000" w:themeColor="text1"/>
          <w:szCs w:val="24"/>
        </w:rPr>
      </w:pPr>
      <w:r w:rsidRPr="005740F5">
        <w:rPr>
          <w:color w:val="000000" w:themeColor="text1"/>
          <w:szCs w:val="24"/>
        </w:rPr>
        <w:t xml:space="preserve">A fim de comprovar os requisitos acima, a Licitante, caso julgue necessário, poderá encaminhar, juntamente com o atestado, cópias de contratos, Ordens de </w:t>
      </w:r>
      <w:r w:rsidR="00B61E30">
        <w:rPr>
          <w:color w:val="000000" w:themeColor="text1"/>
          <w:szCs w:val="24"/>
        </w:rPr>
        <w:t xml:space="preserve">Fornecimento </w:t>
      </w:r>
      <w:r w:rsidRPr="005740F5">
        <w:rPr>
          <w:color w:val="000000" w:themeColor="text1"/>
          <w:szCs w:val="24"/>
        </w:rPr>
        <w:t>(devidamente assinadas), Notas de Empenho, Notas Fiscais/Faturas ou outros documentos equivalentes</w:t>
      </w:r>
      <w:r w:rsidR="008906A5">
        <w:rPr>
          <w:color w:val="000000" w:themeColor="text1"/>
          <w:szCs w:val="24"/>
        </w:rPr>
        <w:t>.</w:t>
      </w:r>
    </w:p>
    <w:p w14:paraId="6235896D" w14:textId="16109290" w:rsidR="0039158D" w:rsidRPr="00B72C8E" w:rsidRDefault="00116CD5"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B72C8E">
        <w:rPr>
          <w:b/>
          <w:color w:val="auto"/>
          <w:szCs w:val="24"/>
        </w:rPr>
        <w:t>DA PARTICIPAÇÃO DE MICROEMPRESAS E EMPRESAS DE PEQUENO PORTE</w:t>
      </w:r>
    </w:p>
    <w:p w14:paraId="0B14F720" w14:textId="448A6CB6" w:rsidR="00116CD5" w:rsidRPr="00B61E30" w:rsidRDefault="00116CD5" w:rsidP="00B61E30">
      <w:pPr>
        <w:pStyle w:val="Padro"/>
        <w:numPr>
          <w:ilvl w:val="1"/>
          <w:numId w:val="26"/>
        </w:numPr>
        <w:spacing w:before="120" w:after="120" w:line="360" w:lineRule="auto"/>
        <w:ind w:left="0" w:firstLine="0"/>
        <w:jc w:val="both"/>
        <w:rPr>
          <w:rFonts w:eastAsia="Calibri"/>
          <w:b/>
          <w:bCs/>
          <w:color w:val="auto"/>
          <w:szCs w:val="24"/>
          <w:u w:val="single"/>
        </w:rPr>
      </w:pPr>
      <w:r w:rsidRPr="00B72C8E">
        <w:rPr>
          <w:rFonts w:eastAsia="Calibri"/>
          <w:color w:val="auto"/>
          <w:szCs w:val="24"/>
        </w:rPr>
        <w:t xml:space="preserve">Conforme dispõe </w:t>
      </w:r>
      <w:r w:rsidRPr="00344393">
        <w:rPr>
          <w:rFonts w:eastAsia="Calibri"/>
          <w:color w:val="auto"/>
          <w:szCs w:val="24"/>
        </w:rPr>
        <w:t xml:space="preserve">a Lei Complementar nº 123/2006, </w:t>
      </w:r>
      <w:r w:rsidRPr="00344393">
        <w:rPr>
          <w:rFonts w:eastAsia="Calibri"/>
          <w:bCs/>
          <w:color w:val="auto"/>
          <w:szCs w:val="24"/>
        </w:rPr>
        <w:t>deverá ser concedido tratamento diferenciado e simplificado as Microempresas e Empresas de Pequeno Porte – ME/EPP, nos itens cotados até R$ 80.000,00 (oitenta mil reais),</w:t>
      </w:r>
      <w:r w:rsidRPr="00344393">
        <w:rPr>
          <w:rFonts w:eastAsia="Calibri"/>
          <w:color w:val="auto"/>
          <w:szCs w:val="24"/>
        </w:rPr>
        <w:t xml:space="preserve"> objetivando a promoção do desenvolvimento econômico e social no âmbito municipal e regional, a ampliação da eficiência das políticas públicas e o incentivo à inovação tecnológica. </w:t>
      </w:r>
      <w:r w:rsidRPr="00344393">
        <w:rPr>
          <w:rFonts w:eastAsia="Calibri"/>
          <w:b/>
          <w:bCs/>
          <w:color w:val="auto"/>
          <w:szCs w:val="24"/>
          <w:u w:val="single"/>
        </w:rPr>
        <w:t xml:space="preserve">Entretanto, tendo em vista o que estabelece os </w:t>
      </w:r>
      <w:proofErr w:type="spellStart"/>
      <w:r w:rsidR="00344393">
        <w:rPr>
          <w:rFonts w:eastAsia="Calibri"/>
          <w:b/>
          <w:bCs/>
          <w:color w:val="auto"/>
          <w:szCs w:val="24"/>
          <w:u w:val="single"/>
        </w:rPr>
        <w:t>A</w:t>
      </w:r>
      <w:r w:rsidRPr="00344393">
        <w:rPr>
          <w:rFonts w:eastAsia="Calibri"/>
          <w:b/>
          <w:bCs/>
          <w:color w:val="auto"/>
          <w:szCs w:val="24"/>
          <w:u w:val="single"/>
        </w:rPr>
        <w:t>rts</w:t>
      </w:r>
      <w:proofErr w:type="spellEnd"/>
      <w:r w:rsidRPr="00344393">
        <w:rPr>
          <w:rFonts w:eastAsia="Calibri"/>
          <w:b/>
          <w:bCs/>
          <w:color w:val="auto"/>
          <w:szCs w:val="24"/>
          <w:u w:val="single"/>
        </w:rPr>
        <w:t xml:space="preserve">. 47 a 49 da referida Lei, os itens </w:t>
      </w:r>
      <w:r w:rsidRPr="00344393">
        <w:rPr>
          <w:b/>
          <w:bCs/>
          <w:szCs w:val="24"/>
          <w:u w:val="single"/>
        </w:rPr>
        <w:t xml:space="preserve">cotados acima de R$ 80.000,00 (oitenta mil reais) terão percentual destinado </w:t>
      </w:r>
      <w:r w:rsidRPr="00344393">
        <w:rPr>
          <w:rFonts w:eastAsia="Calibri"/>
          <w:b/>
          <w:bCs/>
          <w:color w:val="auto"/>
          <w:szCs w:val="24"/>
          <w:u w:val="single"/>
        </w:rPr>
        <w:t xml:space="preserve">de 20% (vinte por cento), </w:t>
      </w:r>
      <w:r w:rsidRPr="00344393">
        <w:rPr>
          <w:b/>
          <w:bCs/>
          <w:szCs w:val="24"/>
          <w:u w:val="single"/>
        </w:rPr>
        <w:t xml:space="preserve">para a participação de ME e/ou </w:t>
      </w:r>
      <w:proofErr w:type="spellStart"/>
      <w:r w:rsidRPr="00344393">
        <w:rPr>
          <w:b/>
          <w:bCs/>
          <w:szCs w:val="24"/>
          <w:u w:val="single"/>
        </w:rPr>
        <w:t>EPP’s</w:t>
      </w:r>
      <w:proofErr w:type="spellEnd"/>
      <w:r w:rsidRPr="00344393">
        <w:rPr>
          <w:b/>
          <w:bCs/>
          <w:szCs w:val="24"/>
          <w:u w:val="single"/>
        </w:rPr>
        <w:t>.</w:t>
      </w:r>
    </w:p>
    <w:p w14:paraId="445B03FD" w14:textId="77777777" w:rsidR="00116CD5" w:rsidRPr="00B72C8E" w:rsidRDefault="00116CD5"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B72C8E">
        <w:rPr>
          <w:b/>
          <w:color w:val="auto"/>
          <w:szCs w:val="24"/>
        </w:rPr>
        <w:t xml:space="preserve">DAS </w:t>
      </w:r>
      <w:r w:rsidRPr="00B72C8E">
        <w:rPr>
          <w:rFonts w:eastAsia="Calibri"/>
          <w:b/>
          <w:color w:val="auto"/>
          <w:szCs w:val="24"/>
        </w:rPr>
        <w:t>EMPRESAS</w:t>
      </w:r>
      <w:r w:rsidRPr="00B72C8E">
        <w:rPr>
          <w:b/>
          <w:color w:val="auto"/>
          <w:szCs w:val="24"/>
        </w:rPr>
        <w:t xml:space="preserve"> REUNIDAS EM CONSÓRCIO</w:t>
      </w:r>
    </w:p>
    <w:p w14:paraId="43BCC16B" w14:textId="0F3D012B" w:rsidR="0039158D" w:rsidRPr="005C0FB6" w:rsidRDefault="0039158D" w:rsidP="00B61E30">
      <w:pPr>
        <w:pStyle w:val="PargrafodaLista"/>
        <w:numPr>
          <w:ilvl w:val="1"/>
          <w:numId w:val="26"/>
        </w:numPr>
        <w:spacing w:before="120" w:after="120" w:line="360" w:lineRule="auto"/>
        <w:ind w:left="0" w:firstLine="0"/>
        <w:jc w:val="both"/>
        <w:rPr>
          <w:color w:val="000000" w:themeColor="text1"/>
          <w:szCs w:val="24"/>
        </w:rPr>
      </w:pPr>
      <w:r w:rsidRPr="00B72C8E">
        <w:rPr>
          <w:color w:val="000000" w:themeColor="text1"/>
          <w:szCs w:val="24"/>
        </w:rPr>
        <w:t xml:space="preserve"> </w:t>
      </w:r>
      <w:r w:rsidR="006C0FC3" w:rsidRPr="00863A8C">
        <w:rPr>
          <w:color w:val="000000" w:themeColor="text1"/>
          <w:szCs w:val="24"/>
        </w:rPr>
        <w:t xml:space="preserve">Será vedada a participação de empresas reunidas em consórcio, não havendo elementos que justifiquem tal participação no objetivo em apreço. O objeto em questão não se reveste de alta complexidade, tratando-se de simples contratação para </w:t>
      </w:r>
      <w:r w:rsidR="006C0FC3" w:rsidRPr="00863A8C">
        <w:rPr>
          <w:rFonts w:eastAsia="Calibri"/>
          <w:szCs w:val="24"/>
        </w:rPr>
        <w:t>aquisição de materia</w:t>
      </w:r>
      <w:r w:rsidR="006C0FC3">
        <w:rPr>
          <w:rFonts w:eastAsia="Calibri"/>
          <w:szCs w:val="24"/>
        </w:rPr>
        <w:t xml:space="preserve">l instrumental </w:t>
      </w:r>
      <w:r w:rsidR="006C0FC3" w:rsidRPr="00863A8C">
        <w:rPr>
          <w:rFonts w:eastAsia="Calibri"/>
          <w:szCs w:val="24"/>
        </w:rPr>
        <w:t>odontológicos</w:t>
      </w:r>
      <w:r w:rsidR="006C0FC3">
        <w:rPr>
          <w:rFonts w:eastAsia="Calibri"/>
          <w:szCs w:val="24"/>
        </w:rPr>
        <w:t>.</w:t>
      </w:r>
    </w:p>
    <w:p w14:paraId="0756BECC" w14:textId="4DE60A78" w:rsidR="00147716" w:rsidRPr="00B72C8E" w:rsidRDefault="00147716"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B72C8E">
        <w:rPr>
          <w:b/>
          <w:color w:val="auto"/>
          <w:szCs w:val="24"/>
        </w:rPr>
        <w:t xml:space="preserve">DAS </w:t>
      </w:r>
      <w:r>
        <w:rPr>
          <w:rFonts w:eastAsia="Calibri"/>
          <w:b/>
          <w:color w:val="auto"/>
          <w:szCs w:val="24"/>
        </w:rPr>
        <w:t>COOPERATIVAS</w:t>
      </w:r>
    </w:p>
    <w:p w14:paraId="5D78A023" w14:textId="3145B462" w:rsidR="002D73B4" w:rsidRPr="00BE12A4" w:rsidRDefault="002D73B4" w:rsidP="00B61E30">
      <w:pPr>
        <w:pStyle w:val="PargrafodaLista"/>
        <w:numPr>
          <w:ilvl w:val="1"/>
          <w:numId w:val="26"/>
        </w:numPr>
        <w:spacing w:before="120" w:after="120" w:line="360" w:lineRule="auto"/>
        <w:ind w:left="0" w:firstLine="0"/>
        <w:jc w:val="both"/>
        <w:rPr>
          <w:color w:val="000000" w:themeColor="text1"/>
          <w:szCs w:val="24"/>
        </w:rPr>
      </w:pPr>
      <w:r w:rsidRPr="00361A1C">
        <w:rPr>
          <w:color w:val="000000" w:themeColor="text1"/>
          <w:szCs w:val="24"/>
        </w:rPr>
        <w:t xml:space="preserve">Será vedada a participação de </w:t>
      </w:r>
      <w:r w:rsidRPr="00361A1C">
        <w:rPr>
          <w:szCs w:val="24"/>
        </w:rPr>
        <w:t xml:space="preserve">Sociedades Cooperativas, considerando </w:t>
      </w:r>
      <w:r w:rsidR="00B93A6D">
        <w:rPr>
          <w:szCs w:val="24"/>
        </w:rPr>
        <w:t xml:space="preserve">a natureza do objeto da presente contratação, bem como </w:t>
      </w:r>
      <w:r w:rsidRPr="00361A1C">
        <w:rPr>
          <w:szCs w:val="24"/>
        </w:rPr>
        <w:t xml:space="preserve">a vedação contida no art. 10 da Instrução Normativa SEGES/MP n.º 5 de 26 de maio de 2017 c/c Instrução </w:t>
      </w:r>
      <w:r w:rsidRPr="00DA0E63">
        <w:rPr>
          <w:szCs w:val="24"/>
        </w:rPr>
        <w:t>Normativa SEGES/MP nº 98 de 26 de dezembro de 2022.</w:t>
      </w:r>
    </w:p>
    <w:p w14:paraId="661279F1" w14:textId="77777777" w:rsidR="00116CD5" w:rsidRPr="00DA0E63" w:rsidRDefault="00116CD5"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DA0E63">
        <w:rPr>
          <w:b/>
          <w:color w:val="auto"/>
          <w:szCs w:val="24"/>
        </w:rPr>
        <w:t xml:space="preserve">DAS </w:t>
      </w:r>
      <w:r w:rsidRPr="00DA0E63">
        <w:rPr>
          <w:rFonts w:eastAsia="Calibri"/>
          <w:b/>
          <w:color w:val="auto"/>
          <w:szCs w:val="24"/>
        </w:rPr>
        <w:t>OBRIGAÇÕES</w:t>
      </w:r>
      <w:r w:rsidRPr="00DA0E63">
        <w:rPr>
          <w:b/>
          <w:color w:val="auto"/>
          <w:szCs w:val="24"/>
        </w:rPr>
        <w:t xml:space="preserve"> DAS PARTES</w:t>
      </w:r>
    </w:p>
    <w:p w14:paraId="4BDDA0A9" w14:textId="77777777" w:rsidR="002D73B4" w:rsidRPr="002D73B4" w:rsidRDefault="00116CD5" w:rsidP="00B61E30">
      <w:pPr>
        <w:tabs>
          <w:tab w:val="center" w:pos="709"/>
        </w:tabs>
        <w:spacing w:before="120" w:after="120" w:line="360" w:lineRule="auto"/>
        <w:jc w:val="both"/>
        <w:rPr>
          <w:rFonts w:ascii="Times New Roman" w:hAnsi="Times New Roman" w:cs="Times New Roman"/>
          <w:b/>
          <w:bCs/>
          <w:sz w:val="24"/>
          <w:szCs w:val="28"/>
        </w:rPr>
      </w:pPr>
      <w:r w:rsidRPr="00DA0E63">
        <w:rPr>
          <w:rFonts w:ascii="Times New Roman" w:hAnsi="Times New Roman" w:cs="Times New Roman"/>
          <w:b/>
          <w:bCs/>
          <w:sz w:val="24"/>
          <w:szCs w:val="28"/>
        </w:rPr>
        <w:t>Das Obrigações da Contratada</w:t>
      </w:r>
    </w:p>
    <w:p w14:paraId="0C6BBDBB" w14:textId="77777777" w:rsidR="006C0FC3" w:rsidRPr="00863A8C" w:rsidRDefault="006C0FC3" w:rsidP="00B61E30">
      <w:pPr>
        <w:pStyle w:val="PargrafodaLista"/>
        <w:numPr>
          <w:ilvl w:val="1"/>
          <w:numId w:val="26"/>
        </w:numPr>
        <w:tabs>
          <w:tab w:val="center" w:pos="709"/>
        </w:tabs>
        <w:spacing w:before="120" w:after="120" w:line="360" w:lineRule="auto"/>
        <w:ind w:left="0" w:firstLine="0"/>
        <w:jc w:val="both"/>
        <w:rPr>
          <w:szCs w:val="24"/>
        </w:rPr>
      </w:pPr>
      <w:r w:rsidRPr="00863A8C">
        <w:rPr>
          <w:szCs w:val="24"/>
        </w:rPr>
        <w:t>É de responsabilidade da CONTRATADA:</w:t>
      </w:r>
    </w:p>
    <w:p w14:paraId="4F4767C7" w14:textId="1191E53A" w:rsidR="002D73B4" w:rsidRDefault="002D73B4" w:rsidP="00B61E30">
      <w:pPr>
        <w:pStyle w:val="PargrafodaLista"/>
        <w:numPr>
          <w:ilvl w:val="2"/>
          <w:numId w:val="22"/>
        </w:numPr>
        <w:spacing w:before="120" w:after="120" w:line="360" w:lineRule="auto"/>
        <w:ind w:left="567" w:firstLine="0"/>
        <w:jc w:val="both"/>
        <w:rPr>
          <w:rFonts w:eastAsia="Calibri"/>
          <w:szCs w:val="24"/>
        </w:rPr>
      </w:pPr>
      <w:r w:rsidRPr="006C0FC3">
        <w:rPr>
          <w:rFonts w:eastAsia="Calibri"/>
          <w:szCs w:val="24"/>
        </w:rPr>
        <w:lastRenderedPageBreak/>
        <w:t xml:space="preserve">Efetuar a entrega do objeto em perfeitas condições, conforme especificações, prazo e local constantes no Termo de Referência, acompanhado da respectiva nota fiscal; </w:t>
      </w:r>
    </w:p>
    <w:p w14:paraId="0C948A63" w14:textId="77777777" w:rsidR="006C0FC3" w:rsidRDefault="006C0FC3" w:rsidP="00B61E30">
      <w:pPr>
        <w:pStyle w:val="PargrafodaLista"/>
        <w:numPr>
          <w:ilvl w:val="2"/>
          <w:numId w:val="22"/>
        </w:numPr>
        <w:spacing w:before="120" w:after="120" w:line="360" w:lineRule="auto"/>
        <w:ind w:left="567" w:firstLine="0"/>
        <w:jc w:val="both"/>
        <w:rPr>
          <w:rFonts w:eastAsia="Calibri"/>
          <w:szCs w:val="24"/>
        </w:rPr>
      </w:pPr>
      <w:r w:rsidRPr="00863A8C">
        <w:rPr>
          <w:rFonts w:eastAsia="Calibri"/>
          <w:szCs w:val="24"/>
        </w:rPr>
        <w:t xml:space="preserve">Substituir, às suas expensas, os itens que apresentarem vestígios de deterioração ou aparência inadequada, a critério da CONTRATANTE; </w:t>
      </w:r>
    </w:p>
    <w:p w14:paraId="291F7381" w14:textId="56B605A9" w:rsidR="0099011F" w:rsidRPr="00863A8C" w:rsidRDefault="0099011F" w:rsidP="00B61E30">
      <w:pPr>
        <w:pStyle w:val="PargrafodaLista"/>
        <w:numPr>
          <w:ilvl w:val="2"/>
          <w:numId w:val="22"/>
        </w:numPr>
        <w:spacing w:before="120" w:after="120" w:line="360" w:lineRule="auto"/>
        <w:ind w:left="567" w:firstLine="0"/>
        <w:jc w:val="both"/>
        <w:rPr>
          <w:rFonts w:eastAsia="Calibri"/>
          <w:szCs w:val="24"/>
        </w:rPr>
      </w:pPr>
      <w:r>
        <w:rPr>
          <w:rFonts w:eastAsia="Calibri"/>
          <w:szCs w:val="24"/>
        </w:rPr>
        <w:t xml:space="preserve">Efetuar a entrega do objeto em perfeitas condições de conservação, contendo </w:t>
      </w:r>
      <w:r w:rsidRPr="0099011F">
        <w:rPr>
          <w:rFonts w:eastAsia="Calibri"/>
          <w:szCs w:val="24"/>
        </w:rPr>
        <w:t xml:space="preserve">inclusive resistência das embalagens, data de validade, temperaturas exigidas, </w:t>
      </w:r>
      <w:r w:rsidR="005C0FB6">
        <w:rPr>
          <w:rFonts w:eastAsia="Calibri"/>
          <w:szCs w:val="24"/>
        </w:rPr>
        <w:t xml:space="preserve">não podendo conter a </w:t>
      </w:r>
      <w:r w:rsidRPr="0099011F">
        <w:rPr>
          <w:rFonts w:eastAsia="Calibri"/>
          <w:szCs w:val="24"/>
        </w:rPr>
        <w:t>presença de sujidade, material estranho e insetos</w:t>
      </w:r>
      <w:r w:rsidR="00C56A9A">
        <w:rPr>
          <w:rFonts w:eastAsia="Calibri"/>
          <w:szCs w:val="24"/>
        </w:rPr>
        <w:t>;</w:t>
      </w:r>
      <w:r>
        <w:rPr>
          <w:rFonts w:eastAsia="Calibri"/>
          <w:szCs w:val="24"/>
        </w:rPr>
        <w:t xml:space="preserve">  </w:t>
      </w:r>
    </w:p>
    <w:p w14:paraId="5762B3D8" w14:textId="56763BDC" w:rsidR="006C0FC3" w:rsidRPr="00863A8C" w:rsidRDefault="006C0FC3" w:rsidP="00B61E30">
      <w:pPr>
        <w:pStyle w:val="PargrafodaLista"/>
        <w:numPr>
          <w:ilvl w:val="2"/>
          <w:numId w:val="22"/>
        </w:numPr>
        <w:spacing w:before="120" w:after="120" w:line="360" w:lineRule="auto"/>
        <w:ind w:left="567" w:firstLine="0"/>
        <w:jc w:val="both"/>
        <w:rPr>
          <w:rFonts w:eastAsia="Calibri"/>
          <w:szCs w:val="24"/>
        </w:rPr>
      </w:pPr>
      <w:r w:rsidRPr="00863A8C">
        <w:rPr>
          <w:rFonts w:eastAsia="Calibri"/>
          <w:szCs w:val="24"/>
        </w:rPr>
        <w:t>Tomar todas as providências necessárias ao fiel cumprimento de todo o acordado, inclusive em relação aos prazos previstos, executando o objeto conforme o Termo de referência e suas especificações</w:t>
      </w:r>
      <w:r w:rsidR="00C56A9A">
        <w:rPr>
          <w:rFonts w:eastAsia="Calibri"/>
          <w:szCs w:val="24"/>
        </w:rPr>
        <w:t>;</w:t>
      </w:r>
    </w:p>
    <w:p w14:paraId="009A489A" w14:textId="77777777" w:rsidR="006C0FC3" w:rsidRPr="00863A8C" w:rsidRDefault="006C0FC3" w:rsidP="00B61E30">
      <w:pPr>
        <w:pStyle w:val="PargrafodaLista"/>
        <w:numPr>
          <w:ilvl w:val="2"/>
          <w:numId w:val="22"/>
        </w:numPr>
        <w:spacing w:before="120" w:after="120" w:line="360" w:lineRule="auto"/>
        <w:ind w:left="567" w:firstLine="0"/>
        <w:jc w:val="both"/>
        <w:rPr>
          <w:rFonts w:eastAsia="Calibri"/>
          <w:szCs w:val="24"/>
        </w:rPr>
      </w:pPr>
      <w:r w:rsidRPr="00863A8C">
        <w:rPr>
          <w:rFonts w:eastAsia="Calibri"/>
          <w:szCs w:val="24"/>
        </w:rPr>
        <w:t>Responsabilizar-se pelos vícios e danos decorrentes do objeto, de acordo com os artigos 12, 13 e 17 a 27 do Código de Defesa do Consumidor – Lei n.º 8.078/1990;</w:t>
      </w:r>
    </w:p>
    <w:p w14:paraId="50C58549" w14:textId="19CC3714" w:rsidR="002D73B4" w:rsidRDefault="00116CD5" w:rsidP="00B61E30">
      <w:pPr>
        <w:pStyle w:val="PargrafodaLista"/>
        <w:numPr>
          <w:ilvl w:val="2"/>
          <w:numId w:val="22"/>
        </w:numPr>
        <w:spacing w:before="120" w:after="120" w:line="360" w:lineRule="auto"/>
        <w:ind w:left="567" w:firstLine="0"/>
        <w:jc w:val="both"/>
        <w:rPr>
          <w:rFonts w:eastAsia="Calibri"/>
          <w:szCs w:val="24"/>
        </w:rPr>
      </w:pPr>
      <w:r w:rsidRPr="002D73B4">
        <w:rPr>
          <w:rFonts w:eastAsia="Calibri"/>
          <w:szCs w:val="24"/>
        </w:rPr>
        <w:t>Observar os prazos para a execução do fornecimento;</w:t>
      </w:r>
    </w:p>
    <w:p w14:paraId="210F7BB6" w14:textId="77777777" w:rsidR="006C0FC3" w:rsidRPr="00863A8C" w:rsidRDefault="006C0FC3" w:rsidP="00B61E30">
      <w:pPr>
        <w:pStyle w:val="PargrafodaLista"/>
        <w:numPr>
          <w:ilvl w:val="2"/>
          <w:numId w:val="22"/>
        </w:numPr>
        <w:spacing w:before="120" w:after="120" w:line="360" w:lineRule="auto"/>
        <w:ind w:left="567" w:firstLine="0"/>
        <w:jc w:val="both"/>
        <w:rPr>
          <w:rFonts w:eastAsia="Calibri"/>
          <w:szCs w:val="24"/>
        </w:rPr>
      </w:pPr>
      <w:r w:rsidRPr="00863A8C">
        <w:rPr>
          <w:rFonts w:eastAsia="Calibri"/>
          <w:szCs w:val="24"/>
        </w:rPr>
        <w:t>Manter-se, durante toda a execução do contrato, em compatibilidade com as obrigações assumidas, as condições de habilitação e qualificação exigidas;</w:t>
      </w:r>
    </w:p>
    <w:p w14:paraId="31AFDAC2" w14:textId="7D5A1AEB" w:rsidR="00D52167" w:rsidRDefault="00D52167" w:rsidP="00B61E30">
      <w:pPr>
        <w:pStyle w:val="PargrafodaLista"/>
        <w:numPr>
          <w:ilvl w:val="2"/>
          <w:numId w:val="22"/>
        </w:numPr>
        <w:spacing w:before="120" w:after="120" w:line="360" w:lineRule="auto"/>
        <w:ind w:left="567" w:firstLine="0"/>
        <w:jc w:val="both"/>
        <w:rPr>
          <w:rFonts w:eastAsia="Calibri"/>
          <w:szCs w:val="24"/>
        </w:rPr>
      </w:pPr>
      <w:r w:rsidRPr="006C0FC3">
        <w:rPr>
          <w:rFonts w:eastAsia="Calibri"/>
          <w:szCs w:val="24"/>
        </w:rPr>
        <w:t>Comunicar, por escrito, eventual atraso ou paralisação das entregas, apresentando razões justificadas que serão objeto de apreciação pela FEMAR</w:t>
      </w:r>
      <w:r w:rsidR="00C56A9A">
        <w:rPr>
          <w:rFonts w:eastAsia="Calibri"/>
          <w:szCs w:val="24"/>
        </w:rPr>
        <w:t>;</w:t>
      </w:r>
    </w:p>
    <w:p w14:paraId="734B883F" w14:textId="15387366" w:rsidR="00D52167" w:rsidRDefault="00116CD5" w:rsidP="00B61E30">
      <w:pPr>
        <w:pStyle w:val="PargrafodaLista"/>
        <w:numPr>
          <w:ilvl w:val="2"/>
          <w:numId w:val="22"/>
        </w:numPr>
        <w:spacing w:before="120" w:after="120" w:line="360" w:lineRule="auto"/>
        <w:ind w:left="567" w:firstLine="0"/>
        <w:jc w:val="both"/>
        <w:rPr>
          <w:rFonts w:eastAsia="Calibri"/>
          <w:szCs w:val="24"/>
        </w:rPr>
      </w:pPr>
      <w:r w:rsidRPr="00D52167">
        <w:rPr>
          <w:rFonts w:eastAsia="Calibri"/>
          <w:szCs w:val="24"/>
        </w:rPr>
        <w:t>Manter-se, durante toda a execução do contrato, em compatibilidade com as obrigações assumidas, as condições de habilitação e qualificação exigidas;</w:t>
      </w:r>
    </w:p>
    <w:p w14:paraId="004710C7" w14:textId="77777777" w:rsidR="00D52167" w:rsidRDefault="00116CD5" w:rsidP="00B61E30">
      <w:pPr>
        <w:pStyle w:val="PargrafodaLista"/>
        <w:numPr>
          <w:ilvl w:val="2"/>
          <w:numId w:val="22"/>
        </w:numPr>
        <w:spacing w:before="120" w:after="120" w:line="360" w:lineRule="auto"/>
        <w:ind w:left="567" w:firstLine="0"/>
        <w:jc w:val="both"/>
        <w:rPr>
          <w:rFonts w:eastAsia="Calibri"/>
          <w:szCs w:val="24"/>
        </w:rPr>
      </w:pPr>
      <w:r w:rsidRPr="00D52167">
        <w:rPr>
          <w:rFonts w:eastAsia="Calibri"/>
          <w:szCs w:val="24"/>
        </w:rPr>
        <w:t xml:space="preserve">Indicar preposto para representá-la durante a execução do contrato; </w:t>
      </w:r>
    </w:p>
    <w:p w14:paraId="372B9F73" w14:textId="77777777" w:rsidR="00D52167" w:rsidRDefault="00116CD5" w:rsidP="00B61E30">
      <w:pPr>
        <w:pStyle w:val="PargrafodaLista"/>
        <w:numPr>
          <w:ilvl w:val="2"/>
          <w:numId w:val="22"/>
        </w:numPr>
        <w:spacing w:before="120" w:after="120" w:line="360" w:lineRule="auto"/>
        <w:ind w:left="567" w:firstLine="0"/>
        <w:jc w:val="both"/>
        <w:rPr>
          <w:rFonts w:eastAsia="Calibri"/>
          <w:szCs w:val="24"/>
        </w:rPr>
      </w:pPr>
      <w:r w:rsidRPr="00D52167">
        <w:rPr>
          <w:rFonts w:eastAsia="Calibri"/>
          <w:szCs w:val="24"/>
        </w:rPr>
        <w:t>Responsabilizar-se pelos encargos fiscais, comerciais e trabalhistas, resultantes da execução do contrato, devendo, portanto, responsabilizar-se por todos os ônus referentes a entrega</w:t>
      </w:r>
      <w:r w:rsidR="008A49E7" w:rsidRPr="00D52167">
        <w:rPr>
          <w:rFonts w:eastAsia="Calibri"/>
          <w:szCs w:val="24"/>
        </w:rPr>
        <w:t xml:space="preserve"> e/ou execução do serviço</w:t>
      </w:r>
      <w:r w:rsidRPr="00D52167">
        <w:rPr>
          <w:rFonts w:eastAsia="Calibri"/>
          <w:szCs w:val="24"/>
        </w:rPr>
        <w:t xml:space="preserve"> </w:t>
      </w:r>
      <w:r w:rsidR="008A49E7" w:rsidRPr="00D52167">
        <w:rPr>
          <w:rFonts w:eastAsia="Calibri"/>
          <w:szCs w:val="24"/>
        </w:rPr>
        <w:t>à Diretoria Requisitante</w:t>
      </w:r>
      <w:r w:rsidRPr="00D52167">
        <w:rPr>
          <w:rFonts w:eastAsia="Calibri"/>
          <w:szCs w:val="24"/>
        </w:rPr>
        <w:t xml:space="preserve">, na forma da Lei nº 14.133/2021, </w:t>
      </w:r>
      <w:r w:rsidR="00EF6340" w:rsidRPr="00D52167">
        <w:rPr>
          <w:rFonts w:eastAsia="Calibri"/>
          <w:szCs w:val="24"/>
        </w:rPr>
        <w:t>A</w:t>
      </w:r>
      <w:r w:rsidRPr="00D52167">
        <w:rPr>
          <w:rFonts w:eastAsia="Calibri"/>
          <w:szCs w:val="24"/>
        </w:rPr>
        <w:t xml:space="preserve">rt. 121, </w:t>
      </w:r>
      <w:r w:rsidRPr="00B93A6D">
        <w:rPr>
          <w:rFonts w:eastAsia="Calibri"/>
          <w:i/>
          <w:iCs/>
          <w:szCs w:val="24"/>
        </w:rPr>
        <w:t>caput</w:t>
      </w:r>
      <w:r w:rsidRPr="00D52167">
        <w:rPr>
          <w:rFonts w:eastAsia="Calibri"/>
          <w:szCs w:val="24"/>
        </w:rPr>
        <w:t>;</w:t>
      </w:r>
    </w:p>
    <w:p w14:paraId="34560B13" w14:textId="77777777" w:rsidR="00D52167" w:rsidRDefault="00116CD5" w:rsidP="00B61E30">
      <w:pPr>
        <w:pStyle w:val="PargrafodaLista"/>
        <w:numPr>
          <w:ilvl w:val="2"/>
          <w:numId w:val="22"/>
        </w:numPr>
        <w:spacing w:before="120" w:after="120" w:line="360" w:lineRule="auto"/>
        <w:ind w:left="567" w:firstLine="0"/>
        <w:jc w:val="both"/>
        <w:rPr>
          <w:rFonts w:eastAsia="Calibri"/>
          <w:szCs w:val="24"/>
        </w:rPr>
      </w:pPr>
      <w:r w:rsidRPr="00D52167">
        <w:rPr>
          <w:rFonts w:eastAsia="Calibri"/>
          <w:szCs w:val="24"/>
        </w:rPr>
        <w:t xml:space="preserve">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w:t>
      </w:r>
      <w:r w:rsidR="00EF6340" w:rsidRPr="00D52167">
        <w:rPr>
          <w:rFonts w:eastAsia="Calibri"/>
          <w:szCs w:val="24"/>
        </w:rPr>
        <w:t>A</w:t>
      </w:r>
      <w:r w:rsidRPr="00D52167">
        <w:rPr>
          <w:rFonts w:eastAsia="Calibri"/>
          <w:szCs w:val="24"/>
        </w:rPr>
        <w:t>rt. 120;</w:t>
      </w:r>
    </w:p>
    <w:p w14:paraId="3D5E40A2" w14:textId="77777777" w:rsidR="00D52167" w:rsidRDefault="00116CD5" w:rsidP="00B61E30">
      <w:pPr>
        <w:pStyle w:val="PargrafodaLista"/>
        <w:numPr>
          <w:ilvl w:val="2"/>
          <w:numId w:val="22"/>
        </w:numPr>
        <w:spacing w:before="120" w:after="120" w:line="360" w:lineRule="auto"/>
        <w:ind w:left="567" w:firstLine="0"/>
        <w:jc w:val="both"/>
        <w:rPr>
          <w:rFonts w:eastAsia="Calibri"/>
          <w:szCs w:val="24"/>
        </w:rPr>
      </w:pPr>
      <w:r w:rsidRPr="00D52167">
        <w:rPr>
          <w:rFonts w:eastAsia="Calibri"/>
          <w:szCs w:val="24"/>
        </w:rPr>
        <w:t>Apresentar, sempre que solicitada, documentos que comprovem a procedência do produto fornecido;</w:t>
      </w:r>
    </w:p>
    <w:p w14:paraId="40F2F416" w14:textId="77777777" w:rsidR="00D52167" w:rsidRDefault="00116CD5" w:rsidP="00B61E30">
      <w:pPr>
        <w:pStyle w:val="PargrafodaLista"/>
        <w:numPr>
          <w:ilvl w:val="2"/>
          <w:numId w:val="22"/>
        </w:numPr>
        <w:spacing w:before="120" w:after="120" w:line="360" w:lineRule="auto"/>
        <w:ind w:left="567" w:firstLine="0"/>
        <w:jc w:val="both"/>
        <w:rPr>
          <w:rFonts w:eastAsia="Calibri"/>
          <w:szCs w:val="24"/>
        </w:rPr>
      </w:pPr>
      <w:r w:rsidRPr="00D52167">
        <w:rPr>
          <w:rFonts w:eastAsia="Calibri"/>
          <w:szCs w:val="24"/>
        </w:rPr>
        <w:lastRenderedPageBreak/>
        <w:t>Acatar as instruções emanadas da fiscalização;</w:t>
      </w:r>
    </w:p>
    <w:p w14:paraId="3AD4DF23" w14:textId="2A46313C" w:rsidR="00116CD5" w:rsidRPr="00D52167" w:rsidRDefault="00BE12A4" w:rsidP="00B61E30">
      <w:pPr>
        <w:pStyle w:val="PargrafodaLista"/>
        <w:numPr>
          <w:ilvl w:val="2"/>
          <w:numId w:val="22"/>
        </w:numPr>
        <w:spacing w:before="120" w:after="120" w:line="360" w:lineRule="auto"/>
        <w:ind w:left="567" w:firstLine="0"/>
        <w:jc w:val="both"/>
        <w:rPr>
          <w:rFonts w:eastAsia="Calibri"/>
          <w:szCs w:val="24"/>
        </w:rPr>
      </w:pPr>
      <w:r>
        <w:rPr>
          <w:rFonts w:eastAsia="Calibri"/>
          <w:szCs w:val="24"/>
        </w:rPr>
        <w:t>A</w:t>
      </w:r>
      <w:r w:rsidR="00116CD5" w:rsidRPr="00D52167">
        <w:rPr>
          <w:rFonts w:eastAsia="Calibri"/>
          <w:szCs w:val="24"/>
        </w:rPr>
        <w:t xml:space="preserve"> inadimplência do contratado em relação aos encargos trabalhistas, fiscais e comerciais não transferirá à Administração a responsabilidade pelo seu pagamento e não poderá onerar o objeto do contrato, na forma da Lei nº 14.133/2021, </w:t>
      </w:r>
      <w:r w:rsidR="006C30D7" w:rsidRPr="00D52167">
        <w:rPr>
          <w:rFonts w:eastAsia="Calibri"/>
          <w:szCs w:val="24"/>
        </w:rPr>
        <w:t>A</w:t>
      </w:r>
      <w:r w:rsidR="00116CD5" w:rsidRPr="00D52167">
        <w:rPr>
          <w:rFonts w:eastAsia="Calibri"/>
          <w:szCs w:val="24"/>
        </w:rPr>
        <w:t>rt. 121, §1º.</w:t>
      </w:r>
    </w:p>
    <w:p w14:paraId="138120BA" w14:textId="77777777" w:rsidR="00116CD5" w:rsidRPr="0038629D" w:rsidRDefault="00116CD5" w:rsidP="00B61E30">
      <w:pPr>
        <w:tabs>
          <w:tab w:val="center" w:pos="709"/>
        </w:tabs>
        <w:spacing w:before="120" w:after="120" w:line="360" w:lineRule="auto"/>
        <w:jc w:val="both"/>
        <w:rPr>
          <w:rFonts w:ascii="Times New Roman" w:hAnsi="Times New Roman" w:cs="Times New Roman"/>
          <w:b/>
          <w:bCs/>
          <w:sz w:val="24"/>
          <w:szCs w:val="28"/>
        </w:rPr>
      </w:pPr>
      <w:r w:rsidRPr="0038629D">
        <w:rPr>
          <w:rFonts w:ascii="Times New Roman" w:hAnsi="Times New Roman" w:cs="Times New Roman"/>
          <w:b/>
          <w:bCs/>
          <w:sz w:val="24"/>
          <w:szCs w:val="28"/>
        </w:rPr>
        <w:t>Das Obrigações da Contratante</w:t>
      </w:r>
    </w:p>
    <w:p w14:paraId="79FDAA66" w14:textId="1F5FE24B" w:rsidR="006C0FC3" w:rsidRPr="006C0FC3" w:rsidRDefault="006C0FC3" w:rsidP="00B61E30">
      <w:pPr>
        <w:pStyle w:val="PargrafodaLista"/>
        <w:numPr>
          <w:ilvl w:val="1"/>
          <w:numId w:val="26"/>
        </w:numPr>
        <w:tabs>
          <w:tab w:val="center" w:pos="709"/>
        </w:tabs>
        <w:spacing w:before="120" w:after="120" w:line="360" w:lineRule="auto"/>
        <w:jc w:val="both"/>
        <w:rPr>
          <w:szCs w:val="24"/>
        </w:rPr>
      </w:pPr>
      <w:r w:rsidRPr="00863A8C">
        <w:rPr>
          <w:szCs w:val="24"/>
        </w:rPr>
        <w:t>É de responsabilidade da CONTRATANTE:</w:t>
      </w:r>
    </w:p>
    <w:p w14:paraId="5AFB815D" w14:textId="596A04F4" w:rsidR="00A827EC" w:rsidRPr="006C0FC3" w:rsidRDefault="00116CD5" w:rsidP="00B61E30">
      <w:pPr>
        <w:pStyle w:val="PargrafodaLista"/>
        <w:numPr>
          <w:ilvl w:val="2"/>
          <w:numId w:val="23"/>
        </w:numPr>
        <w:spacing w:before="120" w:after="120" w:line="360" w:lineRule="auto"/>
        <w:ind w:left="567" w:firstLine="0"/>
        <w:jc w:val="both"/>
        <w:rPr>
          <w:rFonts w:eastAsia="Calibri"/>
          <w:szCs w:val="24"/>
        </w:rPr>
      </w:pPr>
      <w:r w:rsidRPr="006C0FC3">
        <w:rPr>
          <w:rFonts w:eastAsia="Calibri"/>
          <w:szCs w:val="24"/>
        </w:rPr>
        <w:t>Receber o objeto no prazo e condições estabelecidas no Termo de Referência;</w:t>
      </w:r>
    </w:p>
    <w:p w14:paraId="57A80172" w14:textId="77777777" w:rsidR="00A827EC" w:rsidRPr="00B72C8E" w:rsidRDefault="00116CD5" w:rsidP="00B61E30">
      <w:pPr>
        <w:pStyle w:val="PargrafodaLista"/>
        <w:numPr>
          <w:ilvl w:val="2"/>
          <w:numId w:val="23"/>
        </w:numPr>
        <w:spacing w:before="120" w:after="120" w:line="360" w:lineRule="auto"/>
        <w:ind w:left="567" w:firstLine="0"/>
        <w:jc w:val="both"/>
        <w:rPr>
          <w:rFonts w:eastAsia="Calibri"/>
          <w:szCs w:val="24"/>
        </w:rPr>
      </w:pPr>
      <w:r w:rsidRPr="00B72C8E">
        <w:rPr>
          <w:rFonts w:eastAsia="Calibri"/>
          <w:szCs w:val="24"/>
        </w:rPr>
        <w:t xml:space="preserve">Verificar minuciosamente, no prazo fixado, a conformidade dos materiais recebidos provisoriamente com as especificações constantes neste Termo e na proposta, para fins de aceitação e recebimento definitivo; </w:t>
      </w:r>
    </w:p>
    <w:p w14:paraId="7F27980D" w14:textId="77777777" w:rsidR="00A827EC" w:rsidRPr="00B72C8E" w:rsidRDefault="00116CD5" w:rsidP="00B61E30">
      <w:pPr>
        <w:pStyle w:val="PargrafodaLista"/>
        <w:numPr>
          <w:ilvl w:val="2"/>
          <w:numId w:val="23"/>
        </w:numPr>
        <w:spacing w:before="120" w:after="120" w:line="360" w:lineRule="auto"/>
        <w:ind w:left="567" w:firstLine="0"/>
        <w:jc w:val="both"/>
        <w:rPr>
          <w:rFonts w:eastAsia="Calibri"/>
          <w:szCs w:val="24"/>
        </w:rPr>
      </w:pPr>
      <w:r w:rsidRPr="00B72C8E">
        <w:rPr>
          <w:rFonts w:eastAsia="Calibri"/>
          <w:szCs w:val="24"/>
        </w:rPr>
        <w:t xml:space="preserve">Comunicar à Contratada, por escrito, sobre imperfeições, falhas ou irregularidades verificadas no objeto fornecido, para que seja substituído, reparado ou corrigido; </w:t>
      </w:r>
    </w:p>
    <w:p w14:paraId="1103CE27" w14:textId="77777777" w:rsidR="00A827EC" w:rsidRPr="00B72C8E" w:rsidRDefault="00116CD5" w:rsidP="00B61E30">
      <w:pPr>
        <w:pStyle w:val="PargrafodaLista"/>
        <w:numPr>
          <w:ilvl w:val="2"/>
          <w:numId w:val="23"/>
        </w:numPr>
        <w:spacing w:before="120" w:after="120" w:line="360" w:lineRule="auto"/>
        <w:ind w:left="567" w:firstLine="0"/>
        <w:jc w:val="both"/>
        <w:rPr>
          <w:rFonts w:eastAsia="Calibri"/>
          <w:szCs w:val="24"/>
        </w:rPr>
      </w:pPr>
      <w:r w:rsidRPr="00B72C8E">
        <w:rPr>
          <w:rFonts w:eastAsia="Calibri"/>
          <w:szCs w:val="24"/>
        </w:rPr>
        <w:t>Acompanhar e fiscalizar o cumprimento das obrigações da Contratada, através dos fiscais de contrato;</w:t>
      </w:r>
    </w:p>
    <w:p w14:paraId="129C6E57" w14:textId="77777777" w:rsidR="00E213AB" w:rsidRPr="00B72C8E" w:rsidRDefault="00116CD5" w:rsidP="00B61E30">
      <w:pPr>
        <w:pStyle w:val="PargrafodaLista"/>
        <w:numPr>
          <w:ilvl w:val="2"/>
          <w:numId w:val="23"/>
        </w:numPr>
        <w:spacing w:before="120" w:after="120" w:line="360" w:lineRule="auto"/>
        <w:ind w:left="567" w:firstLine="0"/>
        <w:jc w:val="both"/>
        <w:rPr>
          <w:rFonts w:eastAsia="Calibri"/>
          <w:szCs w:val="24"/>
        </w:rPr>
      </w:pPr>
      <w:r w:rsidRPr="00B72C8E">
        <w:rPr>
          <w:rFonts w:eastAsia="Calibri"/>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r w:rsidR="00E213AB" w:rsidRPr="00B72C8E">
        <w:rPr>
          <w:rFonts w:eastAsia="Calibri"/>
          <w:szCs w:val="24"/>
        </w:rPr>
        <w:t>;</w:t>
      </w:r>
    </w:p>
    <w:p w14:paraId="1928D2EF" w14:textId="77777777" w:rsidR="00E213AB" w:rsidRPr="00B72C8E" w:rsidRDefault="00116CD5" w:rsidP="00B61E30">
      <w:pPr>
        <w:pStyle w:val="PargrafodaLista"/>
        <w:numPr>
          <w:ilvl w:val="2"/>
          <w:numId w:val="23"/>
        </w:numPr>
        <w:spacing w:before="120" w:after="120" w:line="360" w:lineRule="auto"/>
        <w:ind w:left="567" w:firstLine="0"/>
        <w:jc w:val="both"/>
        <w:rPr>
          <w:rFonts w:eastAsia="Calibri"/>
          <w:szCs w:val="24"/>
        </w:rPr>
      </w:pPr>
      <w:r w:rsidRPr="00B72C8E">
        <w:rPr>
          <w:rFonts w:eastAsia="Calibri"/>
          <w:szCs w:val="24"/>
        </w:rPr>
        <w:t>Designar funcionário, para acompanhar e fiscalizar o cumprimento contratual, bem como para aprovar a execução do objeto, exercer o acompanhamento e fiscalização do contrato;</w:t>
      </w:r>
    </w:p>
    <w:p w14:paraId="5D8EA6C3" w14:textId="77777777" w:rsidR="00E213AB" w:rsidRPr="00B72C8E" w:rsidRDefault="00116CD5" w:rsidP="00B61E30">
      <w:pPr>
        <w:pStyle w:val="PargrafodaLista"/>
        <w:numPr>
          <w:ilvl w:val="2"/>
          <w:numId w:val="23"/>
        </w:numPr>
        <w:spacing w:before="120" w:after="120" w:line="360" w:lineRule="auto"/>
        <w:ind w:left="567" w:firstLine="0"/>
        <w:jc w:val="both"/>
        <w:rPr>
          <w:rFonts w:eastAsia="Calibri"/>
          <w:szCs w:val="24"/>
        </w:rPr>
      </w:pPr>
      <w:r w:rsidRPr="00B72C8E">
        <w:rPr>
          <w:rFonts w:eastAsia="Calibri"/>
          <w:szCs w:val="24"/>
        </w:rPr>
        <w:t>Exigir da Contratada, sempre que necessário, a comprovação da manutenção das condições de habilitação e de qualificação exigidas no procedimento de contratação;</w:t>
      </w:r>
    </w:p>
    <w:p w14:paraId="3560EEE6" w14:textId="4B72DEC0" w:rsidR="00E213AB" w:rsidRDefault="00116CD5" w:rsidP="00B61E30">
      <w:pPr>
        <w:pStyle w:val="PargrafodaLista"/>
        <w:numPr>
          <w:ilvl w:val="2"/>
          <w:numId w:val="23"/>
        </w:numPr>
        <w:spacing w:before="120" w:after="120" w:line="360" w:lineRule="auto"/>
        <w:ind w:left="567" w:firstLine="0"/>
        <w:jc w:val="both"/>
        <w:rPr>
          <w:rFonts w:eastAsia="Calibri"/>
          <w:szCs w:val="24"/>
        </w:rPr>
      </w:pPr>
      <w:r w:rsidRPr="00B72C8E">
        <w:rPr>
          <w:rFonts w:eastAsia="Calibri"/>
          <w:szCs w:val="24"/>
        </w:rPr>
        <w:t>Efetuar o pagamento devido, após o adimplemento da obrigação, mediante Nota Fiscal/fatura devidamente atestada, desde que cumpridas todas as formalidades e as exigências da contratação;</w:t>
      </w:r>
    </w:p>
    <w:p w14:paraId="216F48BD" w14:textId="77777777" w:rsidR="00A15058" w:rsidRDefault="00A15058" w:rsidP="00A15058">
      <w:pPr>
        <w:pStyle w:val="PargrafodaLista"/>
        <w:spacing w:before="120" w:after="120" w:line="360" w:lineRule="auto"/>
        <w:ind w:left="567"/>
        <w:jc w:val="both"/>
        <w:rPr>
          <w:rFonts w:eastAsia="Calibri"/>
          <w:szCs w:val="24"/>
        </w:rPr>
      </w:pPr>
    </w:p>
    <w:p w14:paraId="32ADBC12" w14:textId="77777777" w:rsidR="00A15058" w:rsidRDefault="00A15058" w:rsidP="00A15058">
      <w:pPr>
        <w:pStyle w:val="PargrafodaLista"/>
        <w:spacing w:before="120" w:after="120" w:line="360" w:lineRule="auto"/>
        <w:ind w:left="567"/>
        <w:jc w:val="both"/>
        <w:rPr>
          <w:rFonts w:eastAsia="Calibri"/>
          <w:szCs w:val="24"/>
        </w:rPr>
      </w:pPr>
    </w:p>
    <w:p w14:paraId="0C7232A0" w14:textId="77777777" w:rsidR="00116CD5" w:rsidRPr="00B72C8E" w:rsidRDefault="00116CD5"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B72C8E">
        <w:rPr>
          <w:b/>
          <w:color w:val="auto"/>
          <w:szCs w:val="24"/>
        </w:rPr>
        <w:lastRenderedPageBreak/>
        <w:t>DA VALIDADE DAS PROPOSTAS</w:t>
      </w:r>
    </w:p>
    <w:p w14:paraId="28233C74" w14:textId="77777777" w:rsidR="007425C0" w:rsidRPr="00361A1C" w:rsidRDefault="007425C0" w:rsidP="00B61E30">
      <w:pPr>
        <w:pStyle w:val="PargrafodaLista"/>
        <w:numPr>
          <w:ilvl w:val="1"/>
          <w:numId w:val="26"/>
        </w:numPr>
        <w:spacing w:before="120" w:after="120" w:line="360" w:lineRule="auto"/>
        <w:ind w:left="0" w:firstLine="0"/>
        <w:jc w:val="both"/>
        <w:rPr>
          <w:szCs w:val="24"/>
        </w:rPr>
      </w:pPr>
      <w:bookmarkStart w:id="10" w:name="_Hlk139014845"/>
      <w:r w:rsidRPr="00361A1C">
        <w:rPr>
          <w:szCs w:val="24"/>
        </w:rPr>
        <w:t>As propostas apresentadas no certame licitatório deverão ser válidas por, no mínimo, 60 (sessenta) dias, contados a partir da data de abertura do certame, na forma do art. 90, §3º da Lei n.º 14.133/2021, a saber:</w:t>
      </w:r>
    </w:p>
    <w:p w14:paraId="6AD30102" w14:textId="77777777" w:rsidR="007425C0" w:rsidRPr="00C4770E" w:rsidRDefault="007425C0" w:rsidP="007425C0">
      <w:pPr>
        <w:pStyle w:val="PargrafodaLista"/>
        <w:spacing w:after="0" w:line="240" w:lineRule="auto"/>
        <w:ind w:left="2268"/>
        <w:jc w:val="both"/>
        <w:rPr>
          <w:sz w:val="20"/>
        </w:rPr>
      </w:pPr>
      <w:r w:rsidRPr="00C4770E">
        <w:rPr>
          <w:sz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BDAA5E2" w14:textId="77777777" w:rsidR="007425C0" w:rsidRPr="00C4770E" w:rsidRDefault="007425C0" w:rsidP="007425C0">
      <w:pPr>
        <w:pStyle w:val="PargrafodaLista"/>
        <w:spacing w:after="0" w:line="240" w:lineRule="auto"/>
        <w:ind w:left="2268"/>
        <w:jc w:val="both"/>
        <w:rPr>
          <w:sz w:val="20"/>
        </w:rPr>
      </w:pPr>
      <w:r w:rsidRPr="00C4770E">
        <w:rPr>
          <w:sz w:val="20"/>
        </w:rPr>
        <w:t>(...)</w:t>
      </w:r>
    </w:p>
    <w:p w14:paraId="4E1AA831" w14:textId="77777777" w:rsidR="007425C0" w:rsidRDefault="007425C0" w:rsidP="007425C0">
      <w:pPr>
        <w:pStyle w:val="PargrafodaLista"/>
        <w:spacing w:after="0" w:line="240" w:lineRule="auto"/>
        <w:ind w:left="2268"/>
        <w:jc w:val="both"/>
        <w:rPr>
          <w:sz w:val="20"/>
        </w:rPr>
      </w:pPr>
      <w:r w:rsidRPr="00C4770E">
        <w:rPr>
          <w:sz w:val="20"/>
        </w:rPr>
        <w:t>§ 3º Decorrido o prazo de validade da proposta indicado no edital sem convocação para a contratação, ficarão os licitantes liberados dos compromissos assumidos.</w:t>
      </w:r>
      <w:bookmarkEnd w:id="10"/>
    </w:p>
    <w:p w14:paraId="32279DF9" w14:textId="77777777" w:rsidR="006F2FC7" w:rsidRDefault="006F2FC7" w:rsidP="007425C0">
      <w:pPr>
        <w:pStyle w:val="PargrafodaLista"/>
        <w:spacing w:after="0" w:line="240" w:lineRule="auto"/>
        <w:ind w:left="2268"/>
        <w:jc w:val="both"/>
        <w:rPr>
          <w:sz w:val="20"/>
        </w:rPr>
      </w:pPr>
    </w:p>
    <w:p w14:paraId="76D8F3B1" w14:textId="77777777" w:rsidR="00DD18A2" w:rsidRPr="001D4295" w:rsidRDefault="00DD18A2"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1D4295">
        <w:rPr>
          <w:b/>
          <w:color w:val="auto"/>
          <w:szCs w:val="24"/>
        </w:rPr>
        <w:t xml:space="preserve">DA ESTIMATIVA DE </w:t>
      </w:r>
      <w:r>
        <w:rPr>
          <w:b/>
          <w:color w:val="auto"/>
          <w:szCs w:val="24"/>
        </w:rPr>
        <w:t>VALOR DA CONTRATAÇÃO</w:t>
      </w:r>
    </w:p>
    <w:p w14:paraId="7C09BDC4" w14:textId="1E62099A" w:rsidR="00DD18A2" w:rsidRDefault="00DD18A2" w:rsidP="00B61E30">
      <w:pPr>
        <w:pStyle w:val="PargrafodaLista"/>
        <w:numPr>
          <w:ilvl w:val="1"/>
          <w:numId w:val="26"/>
        </w:numPr>
        <w:spacing w:before="120" w:after="120" w:line="360" w:lineRule="auto"/>
        <w:ind w:left="0" w:firstLine="0"/>
        <w:jc w:val="both"/>
        <w:rPr>
          <w:szCs w:val="24"/>
        </w:rPr>
      </w:pPr>
      <w:r w:rsidRPr="001D4295">
        <w:rPr>
          <w:szCs w:val="24"/>
        </w:rPr>
        <w:t xml:space="preserve"> O valor deverá ser estimado </w:t>
      </w:r>
      <w:r w:rsidRPr="001D4295">
        <w:rPr>
          <w:b/>
          <w:szCs w:val="24"/>
          <w:u w:val="single"/>
        </w:rPr>
        <w:t>após pesquisa de mercado a ser realizada pela Superintendência de Compras</w:t>
      </w:r>
      <w:r w:rsidRPr="001D4295">
        <w:rPr>
          <w:szCs w:val="24"/>
        </w:rPr>
        <w:t xml:space="preserve">, nos termos do Decreto Municipal n° </w:t>
      </w:r>
      <w:r>
        <w:rPr>
          <w:szCs w:val="24"/>
        </w:rPr>
        <w:t>936/2022</w:t>
      </w:r>
      <w:r w:rsidR="00B61E30">
        <w:rPr>
          <w:szCs w:val="24"/>
        </w:rPr>
        <w:t>.</w:t>
      </w:r>
    </w:p>
    <w:p w14:paraId="6EEF37F6" w14:textId="77777777" w:rsidR="00116CD5" w:rsidRPr="00B72C8E" w:rsidRDefault="00116CD5" w:rsidP="00B61E30">
      <w:pPr>
        <w:pStyle w:val="Padro"/>
        <w:numPr>
          <w:ilvl w:val="0"/>
          <w:numId w:val="26"/>
        </w:numPr>
        <w:shd w:val="clear" w:color="auto" w:fill="BFBFBF" w:themeFill="background1" w:themeFillShade="BF"/>
        <w:spacing w:before="120" w:after="120" w:line="360" w:lineRule="auto"/>
        <w:jc w:val="both"/>
        <w:rPr>
          <w:b/>
          <w:color w:val="auto"/>
          <w:szCs w:val="24"/>
        </w:rPr>
      </w:pPr>
      <w:r w:rsidRPr="00B72C8E">
        <w:rPr>
          <w:b/>
          <w:color w:val="auto"/>
          <w:szCs w:val="24"/>
        </w:rPr>
        <w:t>DA ADEQUAÇÃO ORÇAMENTÁRIA</w:t>
      </w:r>
    </w:p>
    <w:p w14:paraId="790D1554" w14:textId="7DE372AF" w:rsidR="00BC5B26" w:rsidRPr="00B72C8E" w:rsidRDefault="00BC5B26" w:rsidP="00B61E30">
      <w:pPr>
        <w:pStyle w:val="Padro"/>
        <w:numPr>
          <w:ilvl w:val="1"/>
          <w:numId w:val="26"/>
        </w:numPr>
        <w:spacing w:before="120" w:after="120" w:line="360" w:lineRule="auto"/>
        <w:ind w:left="0" w:firstLine="0"/>
        <w:jc w:val="both"/>
        <w:rPr>
          <w:b/>
          <w:bCs/>
          <w:color w:val="000000" w:themeColor="text1"/>
          <w:szCs w:val="24"/>
        </w:rPr>
      </w:pPr>
      <w:r w:rsidRPr="00B72C8E">
        <w:rPr>
          <w:rFonts w:eastAsia="Calibri"/>
          <w:szCs w:val="24"/>
        </w:rPr>
        <w:t xml:space="preserve">Os recursos orçamentários decorrentes da presente contratação correrão à conta dos recursos informados pela Diretoria Financeira, conforme </w:t>
      </w:r>
      <w:r w:rsidR="008D404C">
        <w:rPr>
          <w:rFonts w:eastAsia="Calibri"/>
          <w:szCs w:val="24"/>
        </w:rPr>
        <w:t>A</w:t>
      </w:r>
      <w:r w:rsidRPr="00B72C8E">
        <w:rPr>
          <w:rFonts w:eastAsia="Calibri"/>
          <w:szCs w:val="24"/>
        </w:rPr>
        <w:t>rt. 12°, inciso IV do Decreto n.º 936/2022;</w:t>
      </w:r>
    </w:p>
    <w:p w14:paraId="4C1924FD" w14:textId="77777777" w:rsidR="00BC5B26" w:rsidRPr="00B72C8E" w:rsidRDefault="00BC5B26" w:rsidP="00B61E30">
      <w:pPr>
        <w:pStyle w:val="PargrafodaLista"/>
        <w:numPr>
          <w:ilvl w:val="0"/>
          <w:numId w:val="26"/>
        </w:numPr>
        <w:shd w:val="clear" w:color="auto" w:fill="BFBFBF" w:themeFill="background1" w:themeFillShade="BF"/>
        <w:spacing w:before="120" w:after="120" w:line="360" w:lineRule="auto"/>
        <w:jc w:val="both"/>
        <w:rPr>
          <w:szCs w:val="24"/>
        </w:rPr>
      </w:pPr>
      <w:r w:rsidRPr="00B72C8E">
        <w:rPr>
          <w:rFonts w:eastAsia="Calibri"/>
          <w:b/>
          <w:bCs/>
          <w:szCs w:val="24"/>
        </w:rPr>
        <w:t>DAS INFRAÇÕES E SANÇÕES ADMINISTRATIVAS (Art. 92, inc. XIV da Lei n.º 14.133/2021)</w:t>
      </w:r>
    </w:p>
    <w:p w14:paraId="6719E80C" w14:textId="2635ADA5" w:rsidR="00BC5B26" w:rsidRPr="00B72C8E" w:rsidRDefault="00BC5B26" w:rsidP="00B61E30">
      <w:pPr>
        <w:pStyle w:val="PargrafodaLista"/>
        <w:numPr>
          <w:ilvl w:val="1"/>
          <w:numId w:val="26"/>
        </w:numPr>
        <w:spacing w:before="120" w:after="120" w:line="360" w:lineRule="auto"/>
        <w:ind w:left="0" w:firstLine="0"/>
        <w:jc w:val="both"/>
        <w:rPr>
          <w:rFonts w:eastAsia="Calibri"/>
          <w:szCs w:val="24"/>
        </w:rPr>
      </w:pPr>
      <w:r w:rsidRPr="00B72C8E">
        <w:rPr>
          <w:rFonts w:eastAsia="Calibri"/>
          <w:szCs w:val="24"/>
        </w:rPr>
        <w:t>Comete infração administrativa, nos termos da Lei nº 14.133, de 2021, o Contratado que:</w:t>
      </w:r>
    </w:p>
    <w:p w14:paraId="109951D9"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der causa à inexecução parcial do contrato;</w:t>
      </w:r>
    </w:p>
    <w:p w14:paraId="7E742BDF"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der causa à inexecução parcial do contrato que cause grave dano à Administração ou ao funcionamento dos serviços públicos ou ao interesse coletivo;</w:t>
      </w:r>
    </w:p>
    <w:p w14:paraId="11BF11BC"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der causa à inexecução total do contrato;</w:t>
      </w:r>
    </w:p>
    <w:p w14:paraId="603F4443"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deixar de entregar a documentação exigida para o certame;</w:t>
      </w:r>
    </w:p>
    <w:p w14:paraId="66E5E194"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não mantiver a proposta, salvo em decorrência de fato superveniente devidamente justificado;</w:t>
      </w:r>
    </w:p>
    <w:p w14:paraId="043A9431"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não celebrar o contrato ou não entregar a documentação exigida para a contratação, quando convocado dentro do prazo de validade de sua proposta, na forma do item 13;</w:t>
      </w:r>
    </w:p>
    <w:p w14:paraId="3154E762"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lastRenderedPageBreak/>
        <w:t>ensejar o retardamento da execução ou da entrega do objeto da contratação sem motivo justificado;</w:t>
      </w:r>
    </w:p>
    <w:p w14:paraId="5D6997C8"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apresentar declaração ou documentação inidônea exigida para o certame ou prestar declaração falsa durante a execução do contrato;</w:t>
      </w:r>
    </w:p>
    <w:p w14:paraId="4E83C5C6"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fraudar a contratação ou praticar ato fraudulento na execução do contrato</w:t>
      </w:r>
      <w:r w:rsidR="00E213AB" w:rsidRPr="00B72C8E">
        <w:rPr>
          <w:rFonts w:eastAsia="Calibri"/>
          <w:szCs w:val="24"/>
        </w:rPr>
        <w:t>;</w:t>
      </w:r>
    </w:p>
    <w:p w14:paraId="1C1CBECE"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comportar-se de modo inidôneo ou cometer fraude de qualquer natureza;</w:t>
      </w:r>
    </w:p>
    <w:p w14:paraId="31D0E91A" w14:textId="77777777" w:rsidR="00E213AB"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praticar atos ilícitos com vistas a frustrar os objetivos do certame;</w:t>
      </w:r>
    </w:p>
    <w:p w14:paraId="2DCD7CE0" w14:textId="1CD54D13" w:rsidR="005D7225" w:rsidRPr="00B72C8E" w:rsidRDefault="005D7225" w:rsidP="00B61E30">
      <w:pPr>
        <w:pStyle w:val="PargrafodaLista"/>
        <w:numPr>
          <w:ilvl w:val="2"/>
          <w:numId w:val="30"/>
        </w:numPr>
        <w:spacing w:before="120" w:after="120" w:line="360" w:lineRule="auto"/>
        <w:jc w:val="both"/>
        <w:rPr>
          <w:rFonts w:eastAsia="Calibri"/>
          <w:szCs w:val="24"/>
        </w:rPr>
      </w:pPr>
      <w:r w:rsidRPr="00B72C8E">
        <w:rPr>
          <w:rFonts w:eastAsia="Calibri"/>
          <w:szCs w:val="24"/>
        </w:rPr>
        <w:t xml:space="preserve">praticar ato lesivo previsto no </w:t>
      </w:r>
      <w:r w:rsidR="008D404C">
        <w:rPr>
          <w:rFonts w:eastAsia="Calibri"/>
          <w:szCs w:val="24"/>
        </w:rPr>
        <w:t>A</w:t>
      </w:r>
      <w:r w:rsidRPr="00B72C8E">
        <w:rPr>
          <w:rFonts w:eastAsia="Calibri"/>
          <w:szCs w:val="24"/>
        </w:rPr>
        <w:t>rt. 5º da Lei nº 12.846, de 1º de agosto de 2013.</w:t>
      </w:r>
    </w:p>
    <w:p w14:paraId="3F3C5B31" w14:textId="77777777" w:rsidR="005D7225" w:rsidRPr="00B72C8E" w:rsidRDefault="005D7225" w:rsidP="00B61E30">
      <w:pPr>
        <w:pStyle w:val="PargrafodaLista"/>
        <w:numPr>
          <w:ilvl w:val="1"/>
          <w:numId w:val="26"/>
        </w:numPr>
        <w:spacing w:before="120" w:after="120" w:line="360" w:lineRule="auto"/>
        <w:ind w:left="0" w:firstLine="0"/>
        <w:jc w:val="both"/>
        <w:rPr>
          <w:rFonts w:eastAsia="Calibri"/>
          <w:szCs w:val="24"/>
        </w:rPr>
      </w:pPr>
      <w:r w:rsidRPr="00B72C8E">
        <w:rPr>
          <w:rFonts w:eastAsia="Calibri"/>
          <w:szCs w:val="24"/>
        </w:rPr>
        <w:t>Serão aplicadas ao responsável pelas infrações administrativas acima descritas as seguintes sanções:</w:t>
      </w:r>
    </w:p>
    <w:p w14:paraId="48EF22DA" w14:textId="0D7718FC" w:rsidR="00BC5B26" w:rsidRPr="007425C0" w:rsidRDefault="00BC5B26" w:rsidP="00B61E30">
      <w:pPr>
        <w:pStyle w:val="PargrafodaLista"/>
        <w:numPr>
          <w:ilvl w:val="2"/>
          <w:numId w:val="10"/>
        </w:numPr>
        <w:spacing w:before="120" w:after="120" w:line="360" w:lineRule="auto"/>
        <w:ind w:left="567" w:firstLine="0"/>
        <w:jc w:val="both"/>
        <w:rPr>
          <w:rFonts w:eastAsia="Calibri"/>
          <w:szCs w:val="24"/>
        </w:rPr>
      </w:pPr>
      <w:r w:rsidRPr="007425C0">
        <w:rPr>
          <w:rFonts w:eastAsia="Calibri"/>
          <w:b/>
          <w:bCs/>
          <w:szCs w:val="24"/>
        </w:rPr>
        <w:t>Advertência</w:t>
      </w:r>
      <w:r w:rsidRPr="007425C0">
        <w:rPr>
          <w:rFonts w:eastAsia="Calibri"/>
          <w:szCs w:val="24"/>
        </w:rPr>
        <w:t>, quando o Contratado der causa à inexecução parcial do contrato, sempre que não se justificar a imposição de penalidade mais grave (</w:t>
      </w:r>
      <w:r w:rsidR="008D404C" w:rsidRPr="007425C0">
        <w:rPr>
          <w:rFonts w:eastAsia="Calibri"/>
          <w:szCs w:val="24"/>
        </w:rPr>
        <w:t>A</w:t>
      </w:r>
      <w:r w:rsidRPr="007425C0">
        <w:rPr>
          <w:rFonts w:eastAsia="Calibri"/>
          <w:szCs w:val="24"/>
        </w:rPr>
        <w:t>rt. 156, §2º, da Lei);</w:t>
      </w:r>
    </w:p>
    <w:p w14:paraId="1918EB8D" w14:textId="7EF7C97F" w:rsidR="00BC5B26" w:rsidRPr="00B72C8E" w:rsidRDefault="00BC5B26" w:rsidP="00B61E30">
      <w:pPr>
        <w:pStyle w:val="PargrafodaLista"/>
        <w:numPr>
          <w:ilvl w:val="2"/>
          <w:numId w:val="10"/>
        </w:numPr>
        <w:spacing w:before="120" w:after="120" w:line="360" w:lineRule="auto"/>
        <w:ind w:left="567" w:firstLine="0"/>
        <w:jc w:val="both"/>
        <w:rPr>
          <w:rFonts w:eastAsia="Calibri"/>
          <w:szCs w:val="24"/>
        </w:rPr>
      </w:pPr>
      <w:r w:rsidRPr="00B72C8E">
        <w:rPr>
          <w:rFonts w:eastAsia="Calibri"/>
          <w:b/>
          <w:bCs/>
          <w:szCs w:val="24"/>
        </w:rPr>
        <w:t>Impedimento de licitar e contratar</w:t>
      </w:r>
      <w:r w:rsidRPr="00B72C8E">
        <w:rPr>
          <w:rFonts w:eastAsia="Calibri"/>
          <w:szCs w:val="24"/>
        </w:rPr>
        <w:t>, quando praticadas as condutas descritas nas alíneas b, c, d, e, f e g do subitem acima deste Contrato, sempre que não se justificar a imposição de penalidade mais grave (</w:t>
      </w:r>
      <w:r w:rsidR="008D404C">
        <w:rPr>
          <w:rFonts w:eastAsia="Calibri"/>
          <w:szCs w:val="24"/>
        </w:rPr>
        <w:t>A</w:t>
      </w:r>
      <w:r w:rsidRPr="00B72C8E">
        <w:rPr>
          <w:rFonts w:eastAsia="Calibri"/>
          <w:szCs w:val="24"/>
        </w:rPr>
        <w:t>rt. 156, §4º, da Lei);</w:t>
      </w:r>
    </w:p>
    <w:p w14:paraId="6C113857" w14:textId="4D68B9BB" w:rsidR="00BC5B26" w:rsidRPr="00B72C8E" w:rsidRDefault="00BC5B26" w:rsidP="00B61E30">
      <w:pPr>
        <w:pStyle w:val="PargrafodaLista"/>
        <w:numPr>
          <w:ilvl w:val="2"/>
          <w:numId w:val="10"/>
        </w:numPr>
        <w:spacing w:before="120" w:after="120" w:line="360" w:lineRule="auto"/>
        <w:ind w:left="567" w:firstLine="0"/>
        <w:jc w:val="both"/>
        <w:rPr>
          <w:rFonts w:eastAsia="Calibri"/>
          <w:szCs w:val="24"/>
        </w:rPr>
      </w:pPr>
      <w:r w:rsidRPr="00B72C8E">
        <w:rPr>
          <w:rFonts w:eastAsia="Calibri"/>
          <w:b/>
          <w:bCs/>
          <w:szCs w:val="24"/>
        </w:rPr>
        <w:t>Declaração de inidoneidade para licitar e contratar</w:t>
      </w:r>
      <w:r w:rsidRPr="00B72C8E">
        <w:rPr>
          <w:rFonts w:eastAsia="Calibri"/>
          <w:szCs w:val="24"/>
        </w:rPr>
        <w:t>, quando praticadas as condutas descritas nas alíneas h, i, j, k e l do subitem acima deste Contrato, bem como nas alíneas b, c, d, e, f e g, que justifiquem a imposição de penalidade mais grave (</w:t>
      </w:r>
      <w:r w:rsidR="008D404C">
        <w:rPr>
          <w:rFonts w:eastAsia="Calibri"/>
          <w:szCs w:val="24"/>
        </w:rPr>
        <w:t>A</w:t>
      </w:r>
      <w:r w:rsidRPr="00B72C8E">
        <w:rPr>
          <w:rFonts w:eastAsia="Calibri"/>
          <w:szCs w:val="24"/>
        </w:rPr>
        <w:t>rt. 156, §5º, da Lei)</w:t>
      </w:r>
    </w:p>
    <w:p w14:paraId="6BAB63AE" w14:textId="77777777" w:rsidR="00BC5B26" w:rsidRPr="00B72C8E" w:rsidRDefault="00BC5B26" w:rsidP="00B61E30">
      <w:pPr>
        <w:pStyle w:val="PargrafodaLista"/>
        <w:numPr>
          <w:ilvl w:val="2"/>
          <w:numId w:val="10"/>
        </w:numPr>
        <w:spacing w:before="120" w:after="120" w:line="360" w:lineRule="auto"/>
        <w:ind w:left="567" w:firstLine="0"/>
        <w:jc w:val="both"/>
        <w:rPr>
          <w:rFonts w:eastAsia="Calibri"/>
          <w:b/>
          <w:bCs/>
          <w:szCs w:val="24"/>
        </w:rPr>
      </w:pPr>
      <w:r w:rsidRPr="00B72C8E">
        <w:rPr>
          <w:rFonts w:eastAsia="Calibri"/>
          <w:b/>
          <w:bCs/>
          <w:szCs w:val="24"/>
        </w:rPr>
        <w:t>Multa:</w:t>
      </w:r>
    </w:p>
    <w:p w14:paraId="291BF0A4" w14:textId="46A804BE" w:rsidR="00BC5B26" w:rsidRPr="00B72C8E" w:rsidRDefault="00BC5B26" w:rsidP="00B61E30">
      <w:pPr>
        <w:pStyle w:val="PargrafodaLista"/>
        <w:numPr>
          <w:ilvl w:val="1"/>
          <w:numId w:val="4"/>
        </w:numPr>
        <w:suppressAutoHyphens w:val="0"/>
        <w:spacing w:before="120" w:after="120" w:line="360" w:lineRule="auto"/>
        <w:ind w:left="1134" w:firstLine="0"/>
        <w:jc w:val="both"/>
        <w:rPr>
          <w:rFonts w:eastAsia="Calibri"/>
          <w:szCs w:val="24"/>
        </w:rPr>
      </w:pPr>
      <w:r w:rsidRPr="00B72C8E">
        <w:rPr>
          <w:rFonts w:eastAsia="Calibri"/>
          <w:szCs w:val="24"/>
        </w:rPr>
        <w:t>moratória de 1% (um por cento) por dia útil de atraso injustificado sobre o valor da parcela inadimplida, até o limite de 20% (vinte por cento) do valor global do contrato;</w:t>
      </w:r>
    </w:p>
    <w:p w14:paraId="2FEB82BE" w14:textId="037F61E8" w:rsidR="00BC5B26" w:rsidRPr="00B72C8E" w:rsidRDefault="00B93A6D" w:rsidP="00B61E30">
      <w:pPr>
        <w:pStyle w:val="PargrafodaLista"/>
        <w:numPr>
          <w:ilvl w:val="1"/>
          <w:numId w:val="4"/>
        </w:numPr>
        <w:suppressAutoHyphens w:val="0"/>
        <w:spacing w:before="120" w:after="120" w:line="360" w:lineRule="auto"/>
        <w:ind w:left="1134" w:firstLine="0"/>
        <w:jc w:val="both"/>
        <w:rPr>
          <w:rFonts w:eastAsia="Calibri"/>
          <w:szCs w:val="24"/>
        </w:rPr>
      </w:pPr>
      <w:r>
        <w:rPr>
          <w:rFonts w:eastAsia="Calibri"/>
          <w:szCs w:val="24"/>
        </w:rPr>
        <w:t>administrativa</w:t>
      </w:r>
      <w:r w:rsidR="00BC5B26" w:rsidRPr="00B72C8E">
        <w:rPr>
          <w:rFonts w:eastAsia="Calibri"/>
          <w:szCs w:val="24"/>
        </w:rPr>
        <w:t xml:space="preserve"> de 20% (vinte por cento) sobre o valor total do contrato, no caso de inexecução total do objeto;</w:t>
      </w:r>
    </w:p>
    <w:p w14:paraId="79039194" w14:textId="131B2C7A" w:rsidR="00BC5B26" w:rsidRPr="00B72C8E"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B72C8E">
        <w:rPr>
          <w:rFonts w:eastAsia="Calibri"/>
          <w:szCs w:val="24"/>
        </w:rPr>
        <w:t>A aplicação das sanções previstas no Contrato não exclui, em hipótese alguma, a obrigação de reparação integral do dano causado ao Contratante</w:t>
      </w:r>
      <w:r w:rsidR="00B93A6D">
        <w:rPr>
          <w:rFonts w:eastAsia="Calibri"/>
          <w:szCs w:val="24"/>
        </w:rPr>
        <w:t>;</w:t>
      </w:r>
    </w:p>
    <w:p w14:paraId="18F4E3D0" w14:textId="051D9217" w:rsidR="00BC5B26" w:rsidRPr="00B72C8E"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B72C8E">
        <w:rPr>
          <w:rFonts w:eastAsia="Calibri"/>
          <w:szCs w:val="24"/>
        </w:rPr>
        <w:t>Todas as sanções previstas neste Contrato poderão ser aplicadas cumulativamente com a multa</w:t>
      </w:r>
      <w:r w:rsidR="00762ECB">
        <w:rPr>
          <w:rFonts w:eastAsia="Calibri"/>
          <w:szCs w:val="24"/>
        </w:rPr>
        <w:t>;</w:t>
      </w:r>
    </w:p>
    <w:p w14:paraId="05D45E95" w14:textId="2E81F790" w:rsidR="00BC5B26" w:rsidRPr="007425C0" w:rsidRDefault="00BC5B26" w:rsidP="00B61E30">
      <w:pPr>
        <w:pStyle w:val="PargrafodaLista"/>
        <w:numPr>
          <w:ilvl w:val="2"/>
          <w:numId w:val="11"/>
        </w:numPr>
        <w:spacing w:before="120" w:after="120" w:line="360" w:lineRule="auto"/>
        <w:ind w:left="567" w:firstLine="0"/>
        <w:jc w:val="both"/>
        <w:rPr>
          <w:rFonts w:eastAsia="Calibri"/>
          <w:szCs w:val="24"/>
        </w:rPr>
      </w:pPr>
      <w:r w:rsidRPr="007425C0">
        <w:rPr>
          <w:rFonts w:eastAsia="Calibri"/>
          <w:szCs w:val="24"/>
        </w:rPr>
        <w:lastRenderedPageBreak/>
        <w:t>Antes da aplicação da multa será facultada a defesa do interessado no prazo de 15 (quinze) dias úteis, contado da data de sua intimação (</w:t>
      </w:r>
      <w:r w:rsidR="00CE729B" w:rsidRPr="007425C0">
        <w:rPr>
          <w:rFonts w:eastAsia="Calibri"/>
          <w:szCs w:val="24"/>
        </w:rPr>
        <w:t>A</w:t>
      </w:r>
      <w:r w:rsidRPr="007425C0">
        <w:rPr>
          <w:rFonts w:eastAsia="Calibri"/>
          <w:szCs w:val="24"/>
        </w:rPr>
        <w:t xml:space="preserve">rt. 157, </w:t>
      </w:r>
      <w:r w:rsidRPr="007425C0">
        <w:rPr>
          <w:rFonts w:eastAsia="Calibri"/>
          <w:i/>
          <w:iCs/>
          <w:szCs w:val="24"/>
        </w:rPr>
        <w:t>caput</w:t>
      </w:r>
      <w:r w:rsidRPr="007425C0">
        <w:rPr>
          <w:rFonts w:eastAsia="Calibri"/>
          <w:szCs w:val="24"/>
        </w:rPr>
        <w:t xml:space="preserve"> da Lei n.º 14.133/2021);</w:t>
      </w:r>
    </w:p>
    <w:p w14:paraId="3F3D4090" w14:textId="20E8DAB2" w:rsidR="00BC5B26" w:rsidRPr="00B72C8E" w:rsidRDefault="00BC5B26" w:rsidP="00B61E30">
      <w:pPr>
        <w:pStyle w:val="PargrafodaLista"/>
        <w:numPr>
          <w:ilvl w:val="2"/>
          <w:numId w:val="11"/>
        </w:numPr>
        <w:spacing w:before="120" w:after="120" w:line="360" w:lineRule="auto"/>
        <w:ind w:left="567" w:firstLine="0"/>
        <w:jc w:val="both"/>
        <w:rPr>
          <w:rFonts w:eastAsia="Calibri"/>
          <w:szCs w:val="24"/>
        </w:rPr>
      </w:pPr>
      <w:r w:rsidRPr="00B72C8E">
        <w:rPr>
          <w:rFonts w:eastAsia="Calibri"/>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rsidR="00F9419B">
        <w:rPr>
          <w:rFonts w:eastAsia="Calibri"/>
          <w:szCs w:val="24"/>
        </w:rPr>
        <w:t>A</w:t>
      </w:r>
      <w:r w:rsidRPr="00B72C8E">
        <w:rPr>
          <w:rFonts w:eastAsia="Calibri"/>
          <w:szCs w:val="24"/>
        </w:rPr>
        <w:t>rt. 156, §8º da Lei n.º 14.133/2021);</w:t>
      </w:r>
    </w:p>
    <w:p w14:paraId="2BE2A443" w14:textId="77777777" w:rsidR="00BC5B26" w:rsidRPr="00B72C8E" w:rsidRDefault="00BC5B26" w:rsidP="00B61E30">
      <w:pPr>
        <w:pStyle w:val="PargrafodaLista"/>
        <w:numPr>
          <w:ilvl w:val="2"/>
          <w:numId w:val="11"/>
        </w:numPr>
        <w:spacing w:before="120" w:after="120" w:line="360" w:lineRule="auto"/>
        <w:ind w:left="567" w:firstLine="0"/>
        <w:jc w:val="both"/>
        <w:rPr>
          <w:rFonts w:eastAsia="Calibri"/>
          <w:szCs w:val="24"/>
        </w:rPr>
      </w:pPr>
      <w:r w:rsidRPr="00B72C8E">
        <w:rPr>
          <w:rFonts w:eastAsia="Calibri"/>
          <w:szCs w:val="24"/>
        </w:rPr>
        <w:t>Previamente ao encaminhamento à cobrança judicial, a multa poderá ser recolhida administrativamente no prazo máximo de 10 (dez)</w:t>
      </w:r>
      <w:r w:rsidRPr="00B72C8E">
        <w:rPr>
          <w:rFonts w:eastAsia="Calibri"/>
          <w:i/>
          <w:iCs/>
          <w:szCs w:val="24"/>
        </w:rPr>
        <w:t xml:space="preserve"> </w:t>
      </w:r>
      <w:r w:rsidRPr="00B72C8E">
        <w:rPr>
          <w:rFonts w:eastAsia="Calibri"/>
          <w:szCs w:val="24"/>
        </w:rPr>
        <w:t>dias, a contar da data do recebimento da comunicação enviada pela autoridade competente;</w:t>
      </w:r>
    </w:p>
    <w:p w14:paraId="30C470E9" w14:textId="3ADD4D47" w:rsidR="00BC5B26" w:rsidRPr="00B72C8E"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B72C8E">
        <w:rPr>
          <w:rFonts w:eastAsia="Calibri"/>
          <w:szCs w:val="24"/>
        </w:rPr>
        <w:t xml:space="preserve">A aplicação das sanções realizar-se-á em processo administrativo que assegure o contraditório e a ampla defesa ao Contratado, observando-se o procedimento previsto no </w:t>
      </w:r>
      <w:r w:rsidRPr="00B72C8E">
        <w:rPr>
          <w:rFonts w:eastAsia="Calibri"/>
          <w:i/>
          <w:iCs/>
          <w:szCs w:val="24"/>
        </w:rPr>
        <w:t>caput</w:t>
      </w:r>
      <w:r w:rsidRPr="00B72C8E">
        <w:rPr>
          <w:rFonts w:eastAsia="Calibri"/>
          <w:szCs w:val="24"/>
        </w:rPr>
        <w:t xml:space="preserve"> e parágrafos do </w:t>
      </w:r>
      <w:r w:rsidR="00F9419B">
        <w:rPr>
          <w:rFonts w:eastAsia="Calibri"/>
          <w:szCs w:val="24"/>
        </w:rPr>
        <w:t>A</w:t>
      </w:r>
      <w:r w:rsidRPr="00B72C8E">
        <w:rPr>
          <w:rFonts w:eastAsia="Calibri"/>
          <w:szCs w:val="24"/>
        </w:rPr>
        <w:t>rt. 158 da Lei nº 14.133, de 2021, para as penalidades de impedimento de licitar e contratar e de declaração de inidoneidade para licitar ou contratar.</w:t>
      </w:r>
    </w:p>
    <w:p w14:paraId="7B2C7AED" w14:textId="1F0AD337" w:rsidR="00BC5B26" w:rsidRPr="00B72C8E"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B72C8E">
        <w:rPr>
          <w:rFonts w:eastAsia="Calibri"/>
          <w:szCs w:val="24"/>
        </w:rPr>
        <w:t>Na aplicação das sanções serão considerados:</w:t>
      </w:r>
    </w:p>
    <w:p w14:paraId="7474BF98" w14:textId="77777777" w:rsidR="00BC5B26" w:rsidRPr="00B72C8E" w:rsidRDefault="00BC5B26" w:rsidP="00B61E30">
      <w:pPr>
        <w:suppressAutoHyphens/>
        <w:spacing w:before="120" w:after="120" w:line="360" w:lineRule="auto"/>
        <w:ind w:left="567"/>
        <w:jc w:val="both"/>
        <w:rPr>
          <w:rFonts w:ascii="Times New Roman" w:eastAsia="Calibri" w:hAnsi="Times New Roman" w:cs="Times New Roman"/>
          <w:sz w:val="24"/>
          <w:szCs w:val="24"/>
        </w:rPr>
      </w:pPr>
      <w:r w:rsidRPr="00B72C8E">
        <w:rPr>
          <w:rFonts w:ascii="Times New Roman" w:eastAsia="Calibri" w:hAnsi="Times New Roman" w:cs="Times New Roman"/>
          <w:sz w:val="24"/>
          <w:szCs w:val="24"/>
        </w:rPr>
        <w:t>a)</w:t>
      </w:r>
      <w:r w:rsidRPr="00B72C8E">
        <w:rPr>
          <w:rFonts w:ascii="Times New Roman" w:eastAsia="Calibri" w:hAnsi="Times New Roman" w:cs="Times New Roman"/>
          <w:sz w:val="24"/>
          <w:szCs w:val="24"/>
        </w:rPr>
        <w:tab/>
        <w:t>a natureza e a gravidade da infração cometida;</w:t>
      </w:r>
    </w:p>
    <w:p w14:paraId="3DE720D5" w14:textId="77777777" w:rsidR="00BC5B26" w:rsidRPr="00B72C8E" w:rsidRDefault="00BC5B26" w:rsidP="00B61E30">
      <w:pPr>
        <w:suppressAutoHyphens/>
        <w:spacing w:before="120" w:after="120" w:line="360" w:lineRule="auto"/>
        <w:ind w:left="567"/>
        <w:jc w:val="both"/>
        <w:rPr>
          <w:rFonts w:ascii="Times New Roman" w:eastAsia="Calibri" w:hAnsi="Times New Roman" w:cs="Times New Roman"/>
          <w:sz w:val="24"/>
          <w:szCs w:val="24"/>
        </w:rPr>
      </w:pPr>
      <w:r w:rsidRPr="00B72C8E">
        <w:rPr>
          <w:rFonts w:ascii="Times New Roman" w:eastAsia="Calibri" w:hAnsi="Times New Roman" w:cs="Times New Roman"/>
          <w:sz w:val="24"/>
          <w:szCs w:val="24"/>
        </w:rPr>
        <w:t>b)</w:t>
      </w:r>
      <w:r w:rsidRPr="00B72C8E">
        <w:rPr>
          <w:rFonts w:ascii="Times New Roman" w:eastAsia="Calibri" w:hAnsi="Times New Roman" w:cs="Times New Roman"/>
          <w:sz w:val="24"/>
          <w:szCs w:val="24"/>
        </w:rPr>
        <w:tab/>
        <w:t>as peculiaridades do caso concreto;</w:t>
      </w:r>
    </w:p>
    <w:p w14:paraId="66E35388" w14:textId="77777777" w:rsidR="00BC5B26" w:rsidRPr="00B72C8E" w:rsidRDefault="00BC5B26" w:rsidP="00B61E30">
      <w:pPr>
        <w:suppressAutoHyphens/>
        <w:spacing w:before="120" w:after="120" w:line="360" w:lineRule="auto"/>
        <w:ind w:left="567"/>
        <w:jc w:val="both"/>
        <w:rPr>
          <w:rFonts w:ascii="Times New Roman" w:eastAsia="Calibri" w:hAnsi="Times New Roman" w:cs="Times New Roman"/>
          <w:sz w:val="24"/>
          <w:szCs w:val="24"/>
        </w:rPr>
      </w:pPr>
      <w:r w:rsidRPr="00B72C8E">
        <w:rPr>
          <w:rFonts w:ascii="Times New Roman" w:eastAsia="Calibri" w:hAnsi="Times New Roman" w:cs="Times New Roman"/>
          <w:sz w:val="24"/>
          <w:szCs w:val="24"/>
        </w:rPr>
        <w:t>c)</w:t>
      </w:r>
      <w:r w:rsidRPr="00B72C8E">
        <w:rPr>
          <w:rFonts w:ascii="Times New Roman" w:eastAsia="Calibri" w:hAnsi="Times New Roman" w:cs="Times New Roman"/>
          <w:sz w:val="24"/>
          <w:szCs w:val="24"/>
        </w:rPr>
        <w:tab/>
        <w:t>as circunstâncias agravantes ou atenuantes;</w:t>
      </w:r>
    </w:p>
    <w:p w14:paraId="3A08858A" w14:textId="77777777" w:rsidR="00BC5B26" w:rsidRPr="00B72C8E" w:rsidRDefault="00BC5B26" w:rsidP="00B61E30">
      <w:pPr>
        <w:suppressAutoHyphens/>
        <w:spacing w:before="120" w:after="120" w:line="360" w:lineRule="auto"/>
        <w:ind w:left="567"/>
        <w:jc w:val="both"/>
        <w:rPr>
          <w:rFonts w:ascii="Times New Roman" w:eastAsia="Calibri" w:hAnsi="Times New Roman" w:cs="Times New Roman"/>
          <w:sz w:val="24"/>
          <w:szCs w:val="24"/>
        </w:rPr>
      </w:pPr>
      <w:r w:rsidRPr="00B72C8E">
        <w:rPr>
          <w:rFonts w:ascii="Times New Roman" w:eastAsia="Calibri" w:hAnsi="Times New Roman" w:cs="Times New Roman"/>
          <w:sz w:val="24"/>
          <w:szCs w:val="24"/>
        </w:rPr>
        <w:t>d)</w:t>
      </w:r>
      <w:r w:rsidRPr="00B72C8E">
        <w:rPr>
          <w:rFonts w:ascii="Times New Roman" w:eastAsia="Calibri" w:hAnsi="Times New Roman" w:cs="Times New Roman"/>
          <w:sz w:val="24"/>
          <w:szCs w:val="24"/>
        </w:rPr>
        <w:tab/>
        <w:t>os danos que dela provierem para o Contratante;</w:t>
      </w:r>
    </w:p>
    <w:p w14:paraId="73F7BFA5" w14:textId="5FB3B0BA" w:rsidR="00BC5B26" w:rsidRPr="00B72C8E"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B72C8E">
        <w:rPr>
          <w:rFonts w:eastAsia="Calibri"/>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72C8E">
        <w:rPr>
          <w:rFonts w:eastAsia="Calibri"/>
          <w:szCs w:val="24"/>
        </w:rPr>
        <w:t>Ceis</w:t>
      </w:r>
      <w:proofErr w:type="spellEnd"/>
      <w:r w:rsidRPr="00B72C8E">
        <w:rPr>
          <w:rFonts w:eastAsia="Calibri"/>
          <w:szCs w:val="24"/>
        </w:rPr>
        <w:t>) e no Cadastro Nacional de Empresas Punidas (</w:t>
      </w:r>
      <w:proofErr w:type="spellStart"/>
      <w:r w:rsidRPr="00B72C8E">
        <w:rPr>
          <w:rFonts w:eastAsia="Calibri"/>
          <w:szCs w:val="24"/>
        </w:rPr>
        <w:t>Cnep</w:t>
      </w:r>
      <w:proofErr w:type="spellEnd"/>
      <w:r w:rsidRPr="00B72C8E">
        <w:rPr>
          <w:rFonts w:eastAsia="Calibri"/>
          <w:szCs w:val="24"/>
        </w:rPr>
        <w:t xml:space="preserve">), instituídos no âmbito do Poder Executivo Federal. </w:t>
      </w:r>
    </w:p>
    <w:p w14:paraId="028005D8" w14:textId="20BBB52C" w:rsidR="00BC5B26" w:rsidRPr="00B72C8E"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B72C8E">
        <w:rPr>
          <w:rFonts w:eastAsia="Calibri"/>
          <w:szCs w:val="24"/>
        </w:rPr>
        <w:t xml:space="preserve">As sanções de impedimento de licitar e contratar e declaração de inidoneidade para licitar ou contratar são passíveis de reabilitação na forma do </w:t>
      </w:r>
      <w:r w:rsidR="00F9419B">
        <w:rPr>
          <w:rFonts w:eastAsia="Calibri"/>
          <w:szCs w:val="24"/>
        </w:rPr>
        <w:t>A</w:t>
      </w:r>
      <w:r w:rsidRPr="00B72C8E">
        <w:rPr>
          <w:rFonts w:eastAsia="Calibri"/>
          <w:szCs w:val="24"/>
        </w:rPr>
        <w:t>rt. 163 da Lei nº 14.133/21.</w:t>
      </w:r>
    </w:p>
    <w:p w14:paraId="22A6C907" w14:textId="56C6E2F0" w:rsidR="00753933"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bookmarkStart w:id="11" w:name="_Hlk125532713"/>
      <w:r w:rsidRPr="00AF5731">
        <w:rPr>
          <w:rFonts w:eastAsia="Calibri"/>
          <w:szCs w:val="24"/>
        </w:rPr>
        <w:t>As multas serão aplicadas, conforme as infrações cometidas e o nível de gravidade respectivo, indicados nas tabelas a seguir:</w:t>
      </w:r>
    </w:p>
    <w:p w14:paraId="13A466C5" w14:textId="77777777" w:rsidR="00A15058" w:rsidRDefault="00A15058" w:rsidP="009C74E1">
      <w:pPr>
        <w:pStyle w:val="Standard"/>
        <w:tabs>
          <w:tab w:val="left" w:pos="70"/>
        </w:tabs>
        <w:jc w:val="center"/>
        <w:rPr>
          <w:rFonts w:cs="Times New Roman"/>
          <w:b/>
          <w:bCs/>
          <w:lang w:eastAsia="en-US"/>
        </w:rPr>
      </w:pPr>
    </w:p>
    <w:p w14:paraId="243197AD" w14:textId="77777777" w:rsidR="00A15058" w:rsidRDefault="00A15058" w:rsidP="009C74E1">
      <w:pPr>
        <w:pStyle w:val="Standard"/>
        <w:tabs>
          <w:tab w:val="left" w:pos="70"/>
        </w:tabs>
        <w:jc w:val="center"/>
        <w:rPr>
          <w:rFonts w:cs="Times New Roman"/>
          <w:b/>
          <w:bCs/>
          <w:lang w:eastAsia="en-US"/>
        </w:rPr>
      </w:pPr>
    </w:p>
    <w:p w14:paraId="6939D80C" w14:textId="77777777" w:rsidR="00A15058" w:rsidRDefault="00A15058" w:rsidP="009C74E1">
      <w:pPr>
        <w:pStyle w:val="Standard"/>
        <w:tabs>
          <w:tab w:val="left" w:pos="70"/>
        </w:tabs>
        <w:jc w:val="center"/>
        <w:rPr>
          <w:rFonts w:cs="Times New Roman"/>
          <w:b/>
          <w:bCs/>
          <w:lang w:eastAsia="en-US"/>
        </w:rPr>
      </w:pPr>
    </w:p>
    <w:p w14:paraId="62001BEE" w14:textId="1D949C38" w:rsidR="00BC5B26" w:rsidRPr="00E17EE5" w:rsidRDefault="00BC5B26" w:rsidP="009C74E1">
      <w:pPr>
        <w:pStyle w:val="Standard"/>
        <w:tabs>
          <w:tab w:val="left" w:pos="70"/>
        </w:tabs>
        <w:jc w:val="center"/>
        <w:rPr>
          <w:rFonts w:cs="Times New Roman"/>
          <w:b/>
          <w:bCs/>
          <w:lang w:eastAsia="en-US"/>
        </w:rPr>
      </w:pPr>
      <w:r w:rsidRPr="00E17EE5">
        <w:rPr>
          <w:rFonts w:cs="Times New Roman"/>
          <w:b/>
          <w:bCs/>
          <w:lang w:eastAsia="en-US"/>
        </w:rPr>
        <w:lastRenderedPageBreak/>
        <w:t>TABELA 1</w:t>
      </w:r>
    </w:p>
    <w:p w14:paraId="393C5D42" w14:textId="77777777" w:rsidR="00BC5B26" w:rsidRPr="00E17EE5" w:rsidRDefault="00BC5B26" w:rsidP="009C74E1">
      <w:pPr>
        <w:pStyle w:val="Standard"/>
        <w:tabs>
          <w:tab w:val="left" w:pos="70"/>
        </w:tabs>
        <w:jc w:val="center"/>
        <w:rPr>
          <w:rFonts w:cs="Times New Roman"/>
          <w:b/>
          <w:bCs/>
          <w:lang w:eastAsia="en-US"/>
        </w:rPr>
      </w:pPr>
      <w:r w:rsidRPr="00E17EE5">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BC5B26" w:rsidRPr="00A52803" w14:paraId="07B776A5" w14:textId="77777777" w:rsidTr="00762ECB">
        <w:trPr>
          <w:trHeight w:val="580"/>
          <w:jc w:val="center"/>
        </w:trPr>
        <w:tc>
          <w:tcPr>
            <w:tcW w:w="2857" w:type="dxa"/>
            <w:shd w:val="clear" w:color="auto" w:fill="5B9BD5"/>
            <w:tcMar>
              <w:top w:w="55" w:type="dxa"/>
              <w:left w:w="55" w:type="dxa"/>
              <w:bottom w:w="55" w:type="dxa"/>
              <w:right w:w="55" w:type="dxa"/>
            </w:tcMar>
            <w:vAlign w:val="center"/>
          </w:tcPr>
          <w:p w14:paraId="5BD2756E" w14:textId="77777777" w:rsidR="00BC5B26" w:rsidRPr="00A52803" w:rsidRDefault="00BC5B26" w:rsidP="006A75F0">
            <w:pPr>
              <w:spacing w:after="0" w:line="240" w:lineRule="auto"/>
              <w:jc w:val="center"/>
              <w:rPr>
                <w:rFonts w:ascii="Times New Roman" w:hAnsi="Times New Roman" w:cs="Times New Roman"/>
                <w:b/>
                <w:sz w:val="20"/>
                <w:szCs w:val="20"/>
              </w:rPr>
            </w:pPr>
            <w:r w:rsidRPr="00A52803">
              <w:rPr>
                <w:rFonts w:ascii="Times New Roman" w:hAnsi="Times New Roman" w:cs="Times New Roman"/>
                <w:b/>
                <w:sz w:val="20"/>
                <w:szCs w:val="20"/>
              </w:rPr>
              <w:t>NÍVEL</w:t>
            </w:r>
          </w:p>
        </w:tc>
        <w:tc>
          <w:tcPr>
            <w:tcW w:w="6204" w:type="dxa"/>
            <w:shd w:val="clear" w:color="auto" w:fill="5B9BD5"/>
            <w:tcMar>
              <w:top w:w="55" w:type="dxa"/>
              <w:left w:w="55" w:type="dxa"/>
              <w:bottom w:w="55" w:type="dxa"/>
              <w:right w:w="55" w:type="dxa"/>
            </w:tcMar>
            <w:vAlign w:val="center"/>
          </w:tcPr>
          <w:p w14:paraId="33EFEF9A" w14:textId="77777777" w:rsidR="00BC5B26" w:rsidRPr="00A52803" w:rsidRDefault="00BC5B26" w:rsidP="006A75F0">
            <w:pPr>
              <w:spacing w:after="0" w:line="240" w:lineRule="auto"/>
              <w:jc w:val="center"/>
              <w:rPr>
                <w:rFonts w:ascii="Times New Roman" w:hAnsi="Times New Roman" w:cs="Times New Roman"/>
                <w:b/>
                <w:sz w:val="20"/>
                <w:szCs w:val="20"/>
              </w:rPr>
            </w:pPr>
            <w:r w:rsidRPr="00A52803">
              <w:rPr>
                <w:rFonts w:ascii="Times New Roman" w:hAnsi="Times New Roman" w:cs="Times New Roman"/>
                <w:b/>
                <w:sz w:val="20"/>
                <w:szCs w:val="20"/>
              </w:rPr>
              <w:t>CORRESPONDÊNCIA</w:t>
            </w:r>
          </w:p>
          <w:p w14:paraId="16C7BD57" w14:textId="77777777" w:rsidR="00BC5B26" w:rsidRPr="00A52803" w:rsidRDefault="00BC5B26" w:rsidP="006A75F0">
            <w:pPr>
              <w:spacing w:after="0" w:line="240" w:lineRule="auto"/>
              <w:jc w:val="center"/>
              <w:rPr>
                <w:rFonts w:ascii="Times New Roman" w:hAnsi="Times New Roman" w:cs="Times New Roman"/>
                <w:b/>
                <w:sz w:val="20"/>
                <w:szCs w:val="20"/>
              </w:rPr>
            </w:pPr>
            <w:r w:rsidRPr="00A52803">
              <w:rPr>
                <w:rFonts w:ascii="Times New Roman" w:hAnsi="Times New Roman" w:cs="Times New Roman"/>
                <w:b/>
                <w:sz w:val="20"/>
                <w:szCs w:val="20"/>
              </w:rPr>
              <w:t>(por ocorrência sobre o valor global do Contratada)</w:t>
            </w:r>
          </w:p>
        </w:tc>
      </w:tr>
      <w:tr w:rsidR="00BC5B26" w:rsidRPr="00A52803" w14:paraId="3CB2DED2" w14:textId="77777777" w:rsidTr="00762ECB">
        <w:trPr>
          <w:jc w:val="center"/>
        </w:trPr>
        <w:tc>
          <w:tcPr>
            <w:tcW w:w="2857" w:type="dxa"/>
            <w:shd w:val="clear" w:color="auto" w:fill="FFFFFF"/>
            <w:tcMar>
              <w:top w:w="55" w:type="dxa"/>
              <w:left w:w="55" w:type="dxa"/>
              <w:bottom w:w="55" w:type="dxa"/>
              <w:right w:w="55" w:type="dxa"/>
            </w:tcMar>
          </w:tcPr>
          <w:p w14:paraId="244F48B9" w14:textId="77777777" w:rsidR="00BC5B26" w:rsidRPr="00A52803" w:rsidRDefault="00BC5B26" w:rsidP="006A75F0">
            <w:pPr>
              <w:pStyle w:val="Standard"/>
              <w:suppressLineNumbers/>
              <w:jc w:val="center"/>
              <w:rPr>
                <w:rFonts w:cs="Times New Roman"/>
                <w:sz w:val="20"/>
                <w:szCs w:val="20"/>
              </w:rPr>
            </w:pPr>
            <w:r w:rsidRPr="00A52803">
              <w:rPr>
                <w:rFonts w:cs="Times New Roman"/>
                <w:sz w:val="20"/>
                <w:szCs w:val="20"/>
              </w:rPr>
              <w:t>1 (menor ofensividade)</w:t>
            </w:r>
          </w:p>
        </w:tc>
        <w:tc>
          <w:tcPr>
            <w:tcW w:w="6204" w:type="dxa"/>
            <w:shd w:val="clear" w:color="auto" w:fill="FFFFFF"/>
            <w:tcMar>
              <w:top w:w="55" w:type="dxa"/>
              <w:left w:w="55" w:type="dxa"/>
              <w:bottom w:w="55" w:type="dxa"/>
              <w:right w:w="55" w:type="dxa"/>
            </w:tcMar>
          </w:tcPr>
          <w:p w14:paraId="10A59E34" w14:textId="77777777" w:rsidR="00BC5B26" w:rsidRPr="00A52803" w:rsidRDefault="00BC5B26" w:rsidP="006A75F0">
            <w:pPr>
              <w:pStyle w:val="Standard"/>
              <w:suppressLineNumbers/>
              <w:jc w:val="center"/>
              <w:rPr>
                <w:rFonts w:cs="Times New Roman"/>
                <w:sz w:val="20"/>
                <w:szCs w:val="20"/>
              </w:rPr>
            </w:pPr>
            <w:r w:rsidRPr="00A52803">
              <w:rPr>
                <w:rFonts w:cs="Times New Roman"/>
                <w:sz w:val="20"/>
                <w:szCs w:val="20"/>
              </w:rPr>
              <w:t>0,2%.</w:t>
            </w:r>
          </w:p>
        </w:tc>
      </w:tr>
      <w:tr w:rsidR="00BC5B26" w:rsidRPr="00A52803" w14:paraId="757FF26E" w14:textId="77777777" w:rsidTr="00762ECB">
        <w:trPr>
          <w:jc w:val="center"/>
        </w:trPr>
        <w:tc>
          <w:tcPr>
            <w:tcW w:w="2857" w:type="dxa"/>
            <w:shd w:val="clear" w:color="auto" w:fill="FFFFFF"/>
            <w:tcMar>
              <w:top w:w="55" w:type="dxa"/>
              <w:left w:w="55" w:type="dxa"/>
              <w:bottom w:w="55" w:type="dxa"/>
              <w:right w:w="55" w:type="dxa"/>
            </w:tcMar>
          </w:tcPr>
          <w:p w14:paraId="351B0564" w14:textId="77777777" w:rsidR="00BC5B26" w:rsidRPr="00A52803" w:rsidRDefault="00BC5B26" w:rsidP="006A75F0">
            <w:pPr>
              <w:pStyle w:val="Standard"/>
              <w:jc w:val="center"/>
              <w:rPr>
                <w:rFonts w:cs="Times New Roman"/>
                <w:sz w:val="20"/>
                <w:szCs w:val="20"/>
              </w:rPr>
            </w:pPr>
            <w:r w:rsidRPr="00A52803">
              <w:rPr>
                <w:rFonts w:cs="Times New Roman"/>
                <w:sz w:val="20"/>
                <w:szCs w:val="20"/>
              </w:rPr>
              <w:t>2 (leve)</w:t>
            </w:r>
          </w:p>
        </w:tc>
        <w:tc>
          <w:tcPr>
            <w:tcW w:w="6204" w:type="dxa"/>
            <w:shd w:val="clear" w:color="auto" w:fill="FFFFFF"/>
            <w:tcMar>
              <w:top w:w="55" w:type="dxa"/>
              <w:left w:w="55" w:type="dxa"/>
              <w:bottom w:w="55" w:type="dxa"/>
              <w:right w:w="55" w:type="dxa"/>
            </w:tcMar>
          </w:tcPr>
          <w:p w14:paraId="68AAA4C4" w14:textId="77777777" w:rsidR="00BC5B26" w:rsidRPr="00A52803" w:rsidRDefault="00BC5B26" w:rsidP="006A75F0">
            <w:pPr>
              <w:pStyle w:val="Standard"/>
              <w:suppressLineNumbers/>
              <w:jc w:val="center"/>
              <w:rPr>
                <w:rFonts w:cs="Times New Roman"/>
                <w:sz w:val="20"/>
                <w:szCs w:val="20"/>
              </w:rPr>
            </w:pPr>
            <w:r w:rsidRPr="00A52803">
              <w:rPr>
                <w:rFonts w:cs="Times New Roman"/>
                <w:sz w:val="20"/>
                <w:szCs w:val="20"/>
              </w:rPr>
              <w:t>0,4%.</w:t>
            </w:r>
          </w:p>
        </w:tc>
      </w:tr>
      <w:tr w:rsidR="00BC5B26" w:rsidRPr="00A52803" w14:paraId="6BB109DD" w14:textId="77777777" w:rsidTr="00762ECB">
        <w:trPr>
          <w:jc w:val="center"/>
        </w:trPr>
        <w:tc>
          <w:tcPr>
            <w:tcW w:w="2857" w:type="dxa"/>
            <w:shd w:val="clear" w:color="auto" w:fill="FFFFFF"/>
            <w:tcMar>
              <w:top w:w="55" w:type="dxa"/>
              <w:left w:w="55" w:type="dxa"/>
              <w:bottom w:w="55" w:type="dxa"/>
              <w:right w:w="55" w:type="dxa"/>
            </w:tcMar>
          </w:tcPr>
          <w:p w14:paraId="48845022" w14:textId="77777777" w:rsidR="00BC5B26" w:rsidRPr="00A52803" w:rsidRDefault="00BC5B26" w:rsidP="006A75F0">
            <w:pPr>
              <w:pStyle w:val="Standard"/>
              <w:jc w:val="center"/>
              <w:rPr>
                <w:rFonts w:cs="Times New Roman"/>
                <w:sz w:val="20"/>
                <w:szCs w:val="20"/>
              </w:rPr>
            </w:pPr>
            <w:r w:rsidRPr="00A52803">
              <w:rPr>
                <w:rFonts w:cs="Times New Roman"/>
                <w:sz w:val="20"/>
                <w:szCs w:val="20"/>
              </w:rPr>
              <w:t>3 (médio)</w:t>
            </w:r>
          </w:p>
        </w:tc>
        <w:tc>
          <w:tcPr>
            <w:tcW w:w="6204" w:type="dxa"/>
            <w:shd w:val="clear" w:color="auto" w:fill="FFFFFF"/>
            <w:tcMar>
              <w:top w:w="55" w:type="dxa"/>
              <w:left w:w="55" w:type="dxa"/>
              <w:bottom w:w="55" w:type="dxa"/>
              <w:right w:w="55" w:type="dxa"/>
            </w:tcMar>
          </w:tcPr>
          <w:p w14:paraId="17031107" w14:textId="77777777" w:rsidR="00BC5B26" w:rsidRPr="00A52803" w:rsidRDefault="00BC5B26" w:rsidP="006A75F0">
            <w:pPr>
              <w:pStyle w:val="Standard"/>
              <w:suppressLineNumbers/>
              <w:jc w:val="center"/>
              <w:rPr>
                <w:rFonts w:cs="Times New Roman"/>
                <w:sz w:val="20"/>
                <w:szCs w:val="20"/>
              </w:rPr>
            </w:pPr>
            <w:r w:rsidRPr="00A52803">
              <w:rPr>
                <w:rFonts w:cs="Times New Roman"/>
                <w:sz w:val="20"/>
                <w:szCs w:val="20"/>
              </w:rPr>
              <w:t>0,8%.</w:t>
            </w:r>
          </w:p>
        </w:tc>
      </w:tr>
      <w:tr w:rsidR="00BC5B26" w:rsidRPr="00A52803" w14:paraId="36B442A3" w14:textId="77777777" w:rsidTr="00762ECB">
        <w:trPr>
          <w:jc w:val="center"/>
        </w:trPr>
        <w:tc>
          <w:tcPr>
            <w:tcW w:w="2857" w:type="dxa"/>
            <w:shd w:val="clear" w:color="auto" w:fill="FFFFFF"/>
            <w:tcMar>
              <w:top w:w="55" w:type="dxa"/>
              <w:left w:w="55" w:type="dxa"/>
              <w:bottom w:w="55" w:type="dxa"/>
              <w:right w:w="55" w:type="dxa"/>
            </w:tcMar>
          </w:tcPr>
          <w:p w14:paraId="01D458B4" w14:textId="77777777" w:rsidR="00BC5B26" w:rsidRPr="00A52803" w:rsidRDefault="00BC5B26" w:rsidP="006A75F0">
            <w:pPr>
              <w:pStyle w:val="Standard"/>
              <w:jc w:val="center"/>
              <w:rPr>
                <w:rFonts w:cs="Times New Roman"/>
                <w:sz w:val="20"/>
                <w:szCs w:val="20"/>
              </w:rPr>
            </w:pPr>
            <w:r w:rsidRPr="00A52803">
              <w:rPr>
                <w:rFonts w:cs="Times New Roman"/>
                <w:sz w:val="20"/>
                <w:szCs w:val="20"/>
              </w:rPr>
              <w:t>4 (grave)</w:t>
            </w:r>
          </w:p>
        </w:tc>
        <w:tc>
          <w:tcPr>
            <w:tcW w:w="6204" w:type="dxa"/>
            <w:shd w:val="clear" w:color="auto" w:fill="FFFFFF"/>
            <w:tcMar>
              <w:top w:w="55" w:type="dxa"/>
              <w:left w:w="55" w:type="dxa"/>
              <w:bottom w:w="55" w:type="dxa"/>
              <w:right w:w="55" w:type="dxa"/>
            </w:tcMar>
          </w:tcPr>
          <w:p w14:paraId="4A5B96C8" w14:textId="77777777" w:rsidR="00BC5B26" w:rsidRPr="00A52803" w:rsidRDefault="00BC5B26" w:rsidP="006A75F0">
            <w:pPr>
              <w:pStyle w:val="Standard"/>
              <w:suppressLineNumbers/>
              <w:jc w:val="center"/>
              <w:rPr>
                <w:rFonts w:cs="Times New Roman"/>
                <w:sz w:val="20"/>
                <w:szCs w:val="20"/>
              </w:rPr>
            </w:pPr>
            <w:r w:rsidRPr="00A52803">
              <w:rPr>
                <w:rFonts w:cs="Times New Roman"/>
                <w:sz w:val="20"/>
                <w:szCs w:val="20"/>
              </w:rPr>
              <w:t>1,6%.</w:t>
            </w:r>
          </w:p>
        </w:tc>
      </w:tr>
      <w:tr w:rsidR="00BC5B26" w:rsidRPr="00A52803" w14:paraId="6F8E0D00" w14:textId="77777777" w:rsidTr="00762ECB">
        <w:trPr>
          <w:jc w:val="center"/>
        </w:trPr>
        <w:tc>
          <w:tcPr>
            <w:tcW w:w="2857" w:type="dxa"/>
            <w:shd w:val="clear" w:color="auto" w:fill="FFFFFF"/>
            <w:tcMar>
              <w:top w:w="55" w:type="dxa"/>
              <w:left w:w="55" w:type="dxa"/>
              <w:bottom w:w="55" w:type="dxa"/>
              <w:right w:w="55" w:type="dxa"/>
            </w:tcMar>
          </w:tcPr>
          <w:p w14:paraId="3C6D38BD" w14:textId="77777777" w:rsidR="00BC5B26" w:rsidRPr="00A52803" w:rsidRDefault="00BC5B26" w:rsidP="006A75F0">
            <w:pPr>
              <w:pStyle w:val="Standard"/>
              <w:jc w:val="center"/>
              <w:rPr>
                <w:rFonts w:cs="Times New Roman"/>
                <w:sz w:val="20"/>
                <w:szCs w:val="20"/>
              </w:rPr>
            </w:pPr>
            <w:r w:rsidRPr="00A52803">
              <w:rPr>
                <w:rFonts w:cs="Times New Roman"/>
                <w:sz w:val="20"/>
                <w:szCs w:val="20"/>
              </w:rPr>
              <w:t>5 (muito grave)</w:t>
            </w:r>
          </w:p>
        </w:tc>
        <w:tc>
          <w:tcPr>
            <w:tcW w:w="6204" w:type="dxa"/>
            <w:shd w:val="clear" w:color="auto" w:fill="FFFFFF"/>
            <w:tcMar>
              <w:top w:w="55" w:type="dxa"/>
              <w:left w:w="55" w:type="dxa"/>
              <w:bottom w:w="55" w:type="dxa"/>
              <w:right w:w="55" w:type="dxa"/>
            </w:tcMar>
          </w:tcPr>
          <w:p w14:paraId="4526761D" w14:textId="77777777" w:rsidR="00BC5B26" w:rsidRPr="00A52803" w:rsidRDefault="00BC5B26" w:rsidP="006A75F0">
            <w:pPr>
              <w:pStyle w:val="Standard"/>
              <w:suppressLineNumbers/>
              <w:jc w:val="center"/>
              <w:rPr>
                <w:rFonts w:cs="Times New Roman"/>
                <w:sz w:val="20"/>
                <w:szCs w:val="20"/>
              </w:rPr>
            </w:pPr>
            <w:r w:rsidRPr="00A52803">
              <w:rPr>
                <w:rFonts w:cs="Times New Roman"/>
                <w:sz w:val="20"/>
                <w:szCs w:val="20"/>
              </w:rPr>
              <w:t>3,2%.</w:t>
            </w:r>
          </w:p>
        </w:tc>
      </w:tr>
      <w:tr w:rsidR="00BC5B26" w:rsidRPr="00A52803" w14:paraId="6B775438" w14:textId="77777777" w:rsidTr="00762ECB">
        <w:trPr>
          <w:jc w:val="center"/>
        </w:trPr>
        <w:tc>
          <w:tcPr>
            <w:tcW w:w="2857" w:type="dxa"/>
            <w:shd w:val="clear" w:color="auto" w:fill="FFFFFF"/>
            <w:tcMar>
              <w:top w:w="55" w:type="dxa"/>
              <w:left w:w="55" w:type="dxa"/>
              <w:bottom w:w="55" w:type="dxa"/>
              <w:right w:w="55" w:type="dxa"/>
            </w:tcMar>
          </w:tcPr>
          <w:p w14:paraId="3795AA5E" w14:textId="77777777" w:rsidR="00BC5B26" w:rsidRPr="00A52803" w:rsidRDefault="00BC5B26" w:rsidP="006A75F0">
            <w:pPr>
              <w:pStyle w:val="Standard"/>
              <w:jc w:val="center"/>
              <w:rPr>
                <w:rFonts w:cs="Times New Roman"/>
                <w:sz w:val="20"/>
                <w:szCs w:val="20"/>
              </w:rPr>
            </w:pPr>
            <w:r w:rsidRPr="00A52803">
              <w:rPr>
                <w:rFonts w:cs="Times New Roman"/>
                <w:sz w:val="20"/>
                <w:szCs w:val="20"/>
              </w:rPr>
              <w:t>6 (gravíssimo)</w:t>
            </w:r>
          </w:p>
        </w:tc>
        <w:tc>
          <w:tcPr>
            <w:tcW w:w="6204" w:type="dxa"/>
            <w:shd w:val="clear" w:color="auto" w:fill="FFFFFF"/>
            <w:tcMar>
              <w:top w:w="55" w:type="dxa"/>
              <w:left w:w="55" w:type="dxa"/>
              <w:bottom w:w="55" w:type="dxa"/>
              <w:right w:w="55" w:type="dxa"/>
            </w:tcMar>
          </w:tcPr>
          <w:p w14:paraId="03B5AB3F" w14:textId="77777777" w:rsidR="00BC5B26" w:rsidRPr="00A52803" w:rsidRDefault="00BC5B26" w:rsidP="006A75F0">
            <w:pPr>
              <w:pStyle w:val="Standard"/>
              <w:suppressLineNumbers/>
              <w:jc w:val="center"/>
              <w:rPr>
                <w:rFonts w:cs="Times New Roman"/>
                <w:sz w:val="20"/>
                <w:szCs w:val="20"/>
              </w:rPr>
            </w:pPr>
            <w:r w:rsidRPr="00A52803">
              <w:rPr>
                <w:rFonts w:cs="Times New Roman"/>
                <w:sz w:val="20"/>
                <w:szCs w:val="20"/>
              </w:rPr>
              <w:t>4%.</w:t>
            </w:r>
          </w:p>
        </w:tc>
      </w:tr>
    </w:tbl>
    <w:p w14:paraId="29A84F6D" w14:textId="77777777" w:rsidR="00762ECB" w:rsidRPr="007F507D" w:rsidRDefault="00762ECB" w:rsidP="00762ECB">
      <w:pPr>
        <w:pStyle w:val="PargrafodaLista"/>
        <w:numPr>
          <w:ilvl w:val="1"/>
          <w:numId w:val="26"/>
        </w:numPr>
        <w:suppressAutoHyphens w:val="0"/>
        <w:spacing w:before="120" w:after="120" w:line="360" w:lineRule="auto"/>
        <w:ind w:left="0" w:firstLine="0"/>
        <w:jc w:val="both"/>
        <w:rPr>
          <w:rFonts w:eastAsia="Calibri"/>
          <w:szCs w:val="24"/>
        </w:rPr>
      </w:pPr>
      <w:r>
        <w:rPr>
          <w:rFonts w:eastAsia="Calibri"/>
          <w:szCs w:val="24"/>
        </w:rPr>
        <w:t>As gradações dispostas na tabela acima, somadas, limitar-se-ão ao percentual de 20% (vinte por cento) sobre o valor global do contrato, na forma estabelecida no subitem 16.2.4, alínea “d”.</w:t>
      </w:r>
    </w:p>
    <w:p w14:paraId="38FBDCAB" w14:textId="77777777" w:rsidR="00762ECB" w:rsidRDefault="00762ECB" w:rsidP="00762ECB">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Todas as ocorrências contratuais serão registradas pel</w:t>
      </w:r>
      <w:r>
        <w:rPr>
          <w:rFonts w:eastAsia="Calibri"/>
          <w:szCs w:val="24"/>
        </w:rPr>
        <w:t>a FEMAR</w:t>
      </w:r>
      <w:r w:rsidRPr="00E17EE5">
        <w:rPr>
          <w:rFonts w:eastAsia="Calibri"/>
          <w:szCs w:val="24"/>
        </w:rPr>
        <w:t xml:space="preserve">, que </w:t>
      </w:r>
      <w:r>
        <w:rPr>
          <w:rFonts w:eastAsia="Calibri"/>
          <w:szCs w:val="24"/>
        </w:rPr>
        <w:t>notificará empresa a ser contratada</w:t>
      </w:r>
      <w:r w:rsidRPr="00E17EE5">
        <w:rPr>
          <w:rFonts w:eastAsia="Calibri"/>
          <w:szCs w:val="24"/>
        </w:rPr>
        <w:t>.</w:t>
      </w:r>
    </w:p>
    <w:p w14:paraId="427A2B5E" w14:textId="29D6705A" w:rsidR="00BC5B26" w:rsidRPr="00E17EE5" w:rsidRDefault="00BC5B26" w:rsidP="00BC5B26">
      <w:pPr>
        <w:pStyle w:val="Standard"/>
        <w:tabs>
          <w:tab w:val="left" w:pos="70"/>
        </w:tabs>
        <w:spacing w:line="360" w:lineRule="auto"/>
        <w:jc w:val="center"/>
        <w:rPr>
          <w:rFonts w:cs="Times New Roman"/>
          <w:b/>
          <w:bCs/>
          <w:lang w:eastAsia="en-US"/>
        </w:rPr>
      </w:pPr>
      <w:r w:rsidRPr="00E17EE5">
        <w:rPr>
          <w:rFonts w:cs="Times New Roman"/>
          <w:b/>
          <w:bCs/>
          <w:lang w:eastAsia="en-US"/>
        </w:rPr>
        <w:t>TABELA 2</w:t>
      </w:r>
    </w:p>
    <w:p w14:paraId="63DE91E8" w14:textId="77777777" w:rsidR="00BC5B26" w:rsidRPr="00E17EE5" w:rsidRDefault="00BC5B26" w:rsidP="00BC5B26">
      <w:pPr>
        <w:pStyle w:val="Standard"/>
        <w:tabs>
          <w:tab w:val="left" w:pos="70"/>
        </w:tabs>
        <w:spacing w:line="360" w:lineRule="auto"/>
        <w:jc w:val="center"/>
        <w:rPr>
          <w:rFonts w:cs="Times New Roman"/>
          <w:b/>
          <w:bCs/>
          <w:lang w:eastAsia="en-US"/>
        </w:rPr>
      </w:pPr>
      <w:r w:rsidRPr="00E17EE5">
        <w:rPr>
          <w:rFonts w:cs="Times New Roman"/>
          <w:b/>
          <w:bCs/>
          <w:lang w:eastAsia="en-US"/>
        </w:rPr>
        <w:t>INFRAÇÕES E CORRESPONDENTES NÍVEIS</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54"/>
        <w:gridCol w:w="565"/>
      </w:tblGrid>
      <w:tr w:rsidR="00BC5B26" w:rsidRPr="00B7494A" w14:paraId="7BA0BC40" w14:textId="77777777" w:rsidTr="00B61E30">
        <w:trPr>
          <w:trHeight w:val="251"/>
          <w:jc w:val="center"/>
        </w:trPr>
        <w:tc>
          <w:tcPr>
            <w:tcW w:w="9069" w:type="dxa"/>
            <w:gridSpan w:val="3"/>
            <w:shd w:val="clear" w:color="auto" w:fill="5B9BD5"/>
            <w:tcMar>
              <w:top w:w="55" w:type="dxa"/>
              <w:left w:w="55" w:type="dxa"/>
              <w:bottom w:w="55" w:type="dxa"/>
              <w:right w:w="55" w:type="dxa"/>
            </w:tcMar>
            <w:vAlign w:val="center"/>
          </w:tcPr>
          <w:p w14:paraId="6C906C89" w14:textId="77777777" w:rsidR="00BC5B26" w:rsidRPr="00B7494A" w:rsidRDefault="00BC5B26" w:rsidP="006F2FC7">
            <w:pPr>
              <w:spacing w:after="0" w:line="240" w:lineRule="auto"/>
              <w:jc w:val="center"/>
              <w:rPr>
                <w:rFonts w:ascii="Times New Roman" w:hAnsi="Times New Roman" w:cs="Times New Roman"/>
                <w:b/>
                <w:sz w:val="20"/>
                <w:szCs w:val="20"/>
              </w:rPr>
            </w:pPr>
            <w:r w:rsidRPr="00B7494A">
              <w:rPr>
                <w:rFonts w:ascii="Times New Roman" w:hAnsi="Times New Roman" w:cs="Times New Roman"/>
                <w:b/>
                <w:sz w:val="20"/>
                <w:szCs w:val="20"/>
              </w:rPr>
              <w:t>INFRAÇÃO</w:t>
            </w:r>
          </w:p>
        </w:tc>
      </w:tr>
      <w:tr w:rsidR="00BC5B26" w:rsidRPr="00B7494A" w14:paraId="549D3EDE" w14:textId="77777777" w:rsidTr="00B61E30">
        <w:trPr>
          <w:trHeight w:val="76"/>
          <w:jc w:val="center"/>
        </w:trPr>
        <w:tc>
          <w:tcPr>
            <w:tcW w:w="550" w:type="dxa"/>
            <w:shd w:val="clear" w:color="auto" w:fill="5B9BD5"/>
            <w:tcMar>
              <w:top w:w="55" w:type="dxa"/>
              <w:left w:w="55" w:type="dxa"/>
              <w:bottom w:w="55" w:type="dxa"/>
              <w:right w:w="55" w:type="dxa"/>
            </w:tcMar>
            <w:vAlign w:val="center"/>
          </w:tcPr>
          <w:p w14:paraId="6062E673" w14:textId="77777777" w:rsidR="00BC5B26" w:rsidRPr="00B7494A" w:rsidRDefault="00BC5B26" w:rsidP="006F2FC7">
            <w:pPr>
              <w:spacing w:after="0" w:line="240" w:lineRule="auto"/>
              <w:jc w:val="center"/>
              <w:rPr>
                <w:rFonts w:ascii="Times New Roman" w:hAnsi="Times New Roman" w:cs="Times New Roman"/>
                <w:b/>
                <w:sz w:val="20"/>
                <w:szCs w:val="20"/>
              </w:rPr>
            </w:pPr>
            <w:r w:rsidRPr="00B7494A">
              <w:rPr>
                <w:rFonts w:ascii="Times New Roman" w:hAnsi="Times New Roman" w:cs="Times New Roman"/>
                <w:b/>
                <w:sz w:val="20"/>
                <w:szCs w:val="20"/>
              </w:rPr>
              <w:t>Item</w:t>
            </w:r>
          </w:p>
        </w:tc>
        <w:tc>
          <w:tcPr>
            <w:tcW w:w="7954" w:type="dxa"/>
            <w:shd w:val="clear" w:color="auto" w:fill="5B9BD5"/>
            <w:tcMar>
              <w:top w:w="55" w:type="dxa"/>
              <w:left w:w="55" w:type="dxa"/>
              <w:bottom w:w="55" w:type="dxa"/>
              <w:right w:w="55" w:type="dxa"/>
            </w:tcMar>
            <w:vAlign w:val="center"/>
          </w:tcPr>
          <w:p w14:paraId="4D2FA5B7" w14:textId="77777777" w:rsidR="00BC5B26" w:rsidRPr="00B7494A" w:rsidRDefault="00BC5B26" w:rsidP="006F2FC7">
            <w:pPr>
              <w:spacing w:after="0" w:line="240" w:lineRule="auto"/>
              <w:jc w:val="center"/>
              <w:rPr>
                <w:rFonts w:ascii="Times New Roman" w:hAnsi="Times New Roman" w:cs="Times New Roman"/>
                <w:b/>
                <w:sz w:val="20"/>
                <w:szCs w:val="20"/>
              </w:rPr>
            </w:pPr>
            <w:r w:rsidRPr="00B7494A">
              <w:rPr>
                <w:rFonts w:ascii="Times New Roman" w:hAnsi="Times New Roman" w:cs="Times New Roman"/>
                <w:b/>
                <w:sz w:val="20"/>
                <w:szCs w:val="20"/>
              </w:rPr>
              <w:t>Descrição</w:t>
            </w:r>
          </w:p>
        </w:tc>
        <w:tc>
          <w:tcPr>
            <w:tcW w:w="565" w:type="dxa"/>
            <w:shd w:val="clear" w:color="auto" w:fill="5B9BD5"/>
            <w:tcMar>
              <w:top w:w="55" w:type="dxa"/>
              <w:left w:w="55" w:type="dxa"/>
              <w:bottom w:w="55" w:type="dxa"/>
              <w:right w:w="55" w:type="dxa"/>
            </w:tcMar>
            <w:vAlign w:val="center"/>
          </w:tcPr>
          <w:p w14:paraId="37F53273" w14:textId="77777777" w:rsidR="00BC5B26" w:rsidRPr="00B7494A" w:rsidRDefault="00BC5B26" w:rsidP="006F2FC7">
            <w:pPr>
              <w:spacing w:after="0" w:line="240" w:lineRule="auto"/>
              <w:jc w:val="center"/>
              <w:rPr>
                <w:rFonts w:ascii="Times New Roman" w:hAnsi="Times New Roman" w:cs="Times New Roman"/>
                <w:b/>
                <w:sz w:val="20"/>
                <w:szCs w:val="20"/>
              </w:rPr>
            </w:pPr>
            <w:r w:rsidRPr="00B7494A">
              <w:rPr>
                <w:rFonts w:ascii="Times New Roman" w:hAnsi="Times New Roman" w:cs="Times New Roman"/>
                <w:b/>
                <w:sz w:val="20"/>
                <w:szCs w:val="20"/>
              </w:rPr>
              <w:t>Nível</w:t>
            </w:r>
          </w:p>
        </w:tc>
      </w:tr>
      <w:tr w:rsidR="00BC5B26" w:rsidRPr="00B7494A" w14:paraId="49C56700" w14:textId="77777777" w:rsidTr="00B61E30">
        <w:trPr>
          <w:trHeight w:val="140"/>
          <w:jc w:val="center"/>
        </w:trPr>
        <w:tc>
          <w:tcPr>
            <w:tcW w:w="550" w:type="dxa"/>
            <w:shd w:val="clear" w:color="auto" w:fill="auto"/>
            <w:tcMar>
              <w:top w:w="55" w:type="dxa"/>
              <w:left w:w="55" w:type="dxa"/>
              <w:bottom w:w="55" w:type="dxa"/>
              <w:right w:w="55" w:type="dxa"/>
            </w:tcMar>
            <w:vAlign w:val="center"/>
          </w:tcPr>
          <w:p w14:paraId="2F81A35D" w14:textId="77777777" w:rsidR="00BC5B26" w:rsidRPr="00B7494A" w:rsidRDefault="00BC5B26" w:rsidP="006F2FC7">
            <w:pPr>
              <w:pStyle w:val="Standard"/>
              <w:jc w:val="center"/>
              <w:rPr>
                <w:rFonts w:cs="Times New Roman"/>
                <w:sz w:val="20"/>
                <w:szCs w:val="20"/>
              </w:rPr>
            </w:pPr>
            <w:r w:rsidRPr="00B7494A">
              <w:rPr>
                <w:rFonts w:cs="Times New Roman"/>
                <w:sz w:val="20"/>
                <w:szCs w:val="20"/>
              </w:rPr>
              <w:t>1</w:t>
            </w:r>
          </w:p>
        </w:tc>
        <w:tc>
          <w:tcPr>
            <w:tcW w:w="7954" w:type="dxa"/>
            <w:shd w:val="clear" w:color="auto" w:fill="auto"/>
            <w:tcMar>
              <w:top w:w="55" w:type="dxa"/>
              <w:left w:w="55" w:type="dxa"/>
              <w:bottom w:w="55" w:type="dxa"/>
              <w:right w:w="55" w:type="dxa"/>
            </w:tcMar>
            <w:vAlign w:val="center"/>
          </w:tcPr>
          <w:p w14:paraId="1B650306" w14:textId="77777777" w:rsidR="00BC5B26" w:rsidRPr="00B7494A" w:rsidRDefault="00BC5B26" w:rsidP="006F2FC7">
            <w:pPr>
              <w:pStyle w:val="Standard"/>
              <w:jc w:val="center"/>
              <w:rPr>
                <w:rFonts w:cs="Times New Roman"/>
                <w:sz w:val="20"/>
                <w:szCs w:val="20"/>
              </w:rPr>
            </w:pPr>
            <w:r w:rsidRPr="00B7494A">
              <w:rPr>
                <w:rFonts w:cs="Times New Roman"/>
                <w:sz w:val="20"/>
                <w:szCs w:val="20"/>
              </w:rPr>
              <w:t>Transferir a outrem, no todo ou em parte, o objeto do Contrato sem prévia e expresso acordo do CONTRATANTE.</w:t>
            </w:r>
          </w:p>
        </w:tc>
        <w:tc>
          <w:tcPr>
            <w:tcW w:w="565" w:type="dxa"/>
            <w:shd w:val="clear" w:color="auto" w:fill="auto"/>
            <w:tcMar>
              <w:top w:w="55" w:type="dxa"/>
              <w:left w:w="55" w:type="dxa"/>
              <w:bottom w:w="55" w:type="dxa"/>
              <w:right w:w="55" w:type="dxa"/>
            </w:tcMar>
            <w:vAlign w:val="center"/>
          </w:tcPr>
          <w:p w14:paraId="0D31C7A9"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1EEA1CD1" w14:textId="77777777" w:rsidTr="00B61E30">
        <w:trPr>
          <w:jc w:val="center"/>
        </w:trPr>
        <w:tc>
          <w:tcPr>
            <w:tcW w:w="550" w:type="dxa"/>
            <w:shd w:val="clear" w:color="auto" w:fill="auto"/>
            <w:tcMar>
              <w:top w:w="55" w:type="dxa"/>
              <w:left w:w="55" w:type="dxa"/>
              <w:bottom w:w="55" w:type="dxa"/>
              <w:right w:w="55" w:type="dxa"/>
            </w:tcMar>
            <w:vAlign w:val="center"/>
          </w:tcPr>
          <w:p w14:paraId="350D4537" w14:textId="77777777" w:rsidR="00BC5B26" w:rsidRPr="00B7494A" w:rsidRDefault="00BC5B26" w:rsidP="006F2FC7">
            <w:pPr>
              <w:pStyle w:val="Standard"/>
              <w:jc w:val="center"/>
              <w:rPr>
                <w:rFonts w:cs="Times New Roman"/>
                <w:sz w:val="20"/>
                <w:szCs w:val="20"/>
              </w:rPr>
            </w:pPr>
            <w:r w:rsidRPr="00B7494A">
              <w:rPr>
                <w:rFonts w:cs="Times New Roman"/>
                <w:sz w:val="20"/>
                <w:szCs w:val="20"/>
              </w:rPr>
              <w:t>2</w:t>
            </w:r>
          </w:p>
        </w:tc>
        <w:tc>
          <w:tcPr>
            <w:tcW w:w="7954" w:type="dxa"/>
            <w:shd w:val="clear" w:color="auto" w:fill="auto"/>
            <w:tcMar>
              <w:top w:w="55" w:type="dxa"/>
              <w:left w:w="55" w:type="dxa"/>
              <w:bottom w:w="55" w:type="dxa"/>
              <w:right w:w="55" w:type="dxa"/>
            </w:tcMar>
            <w:vAlign w:val="center"/>
          </w:tcPr>
          <w:p w14:paraId="59251D21" w14:textId="77777777" w:rsidR="00BC5B26" w:rsidRPr="00B7494A" w:rsidRDefault="00BC5B26" w:rsidP="006F2FC7">
            <w:pPr>
              <w:pStyle w:val="Standard"/>
              <w:jc w:val="center"/>
              <w:rPr>
                <w:rFonts w:cs="Times New Roman"/>
                <w:sz w:val="20"/>
                <w:szCs w:val="20"/>
              </w:rPr>
            </w:pPr>
            <w:r w:rsidRPr="00B7494A">
              <w:rPr>
                <w:rFonts w:cs="Times New Roman"/>
                <w:sz w:val="20"/>
                <w:szCs w:val="20"/>
              </w:rPr>
              <w:t>Caucionar ou utilizar o Contrato para quaisquer operações financeiras.</w:t>
            </w:r>
          </w:p>
        </w:tc>
        <w:tc>
          <w:tcPr>
            <w:tcW w:w="565" w:type="dxa"/>
            <w:shd w:val="clear" w:color="auto" w:fill="auto"/>
            <w:tcMar>
              <w:top w:w="55" w:type="dxa"/>
              <w:left w:w="55" w:type="dxa"/>
              <w:bottom w:w="55" w:type="dxa"/>
              <w:right w:w="55" w:type="dxa"/>
            </w:tcMar>
            <w:vAlign w:val="center"/>
          </w:tcPr>
          <w:p w14:paraId="7FDB6622"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215FDCDD" w14:textId="77777777" w:rsidTr="00B61E30">
        <w:trPr>
          <w:jc w:val="center"/>
        </w:trPr>
        <w:tc>
          <w:tcPr>
            <w:tcW w:w="550" w:type="dxa"/>
            <w:shd w:val="clear" w:color="auto" w:fill="auto"/>
            <w:tcMar>
              <w:top w:w="55" w:type="dxa"/>
              <w:left w:w="55" w:type="dxa"/>
              <w:bottom w:w="55" w:type="dxa"/>
              <w:right w:w="55" w:type="dxa"/>
            </w:tcMar>
            <w:vAlign w:val="center"/>
          </w:tcPr>
          <w:p w14:paraId="16603826" w14:textId="77777777" w:rsidR="00BC5B26" w:rsidRPr="00B7494A" w:rsidRDefault="00BC5B26" w:rsidP="006F2FC7">
            <w:pPr>
              <w:pStyle w:val="Standard"/>
              <w:jc w:val="center"/>
              <w:rPr>
                <w:rFonts w:cs="Times New Roman"/>
                <w:sz w:val="20"/>
                <w:szCs w:val="20"/>
              </w:rPr>
            </w:pPr>
            <w:r w:rsidRPr="00B7494A">
              <w:rPr>
                <w:rFonts w:cs="Times New Roman"/>
                <w:sz w:val="20"/>
                <w:szCs w:val="20"/>
              </w:rPr>
              <w:t>3</w:t>
            </w:r>
          </w:p>
        </w:tc>
        <w:tc>
          <w:tcPr>
            <w:tcW w:w="7954" w:type="dxa"/>
            <w:shd w:val="clear" w:color="auto" w:fill="auto"/>
            <w:tcMar>
              <w:top w:w="55" w:type="dxa"/>
              <w:left w:w="55" w:type="dxa"/>
              <w:bottom w:w="55" w:type="dxa"/>
              <w:right w:w="55" w:type="dxa"/>
            </w:tcMar>
            <w:vAlign w:val="center"/>
          </w:tcPr>
          <w:p w14:paraId="0456C274" w14:textId="77777777" w:rsidR="00BC5B26" w:rsidRPr="00B7494A" w:rsidRDefault="00BC5B26" w:rsidP="006F2FC7">
            <w:pPr>
              <w:pStyle w:val="Standard"/>
              <w:jc w:val="center"/>
              <w:rPr>
                <w:rFonts w:cs="Times New Roman"/>
                <w:sz w:val="20"/>
                <w:szCs w:val="20"/>
              </w:rPr>
            </w:pPr>
            <w:r w:rsidRPr="00B7494A">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565" w:type="dxa"/>
            <w:shd w:val="clear" w:color="auto" w:fill="auto"/>
            <w:tcMar>
              <w:top w:w="55" w:type="dxa"/>
              <w:left w:w="55" w:type="dxa"/>
              <w:bottom w:w="55" w:type="dxa"/>
              <w:right w:w="55" w:type="dxa"/>
            </w:tcMar>
            <w:vAlign w:val="center"/>
          </w:tcPr>
          <w:p w14:paraId="0F6E9BE8" w14:textId="77777777" w:rsidR="00BC5B26" w:rsidRPr="00B7494A" w:rsidRDefault="00BC5B26" w:rsidP="006F2FC7">
            <w:pPr>
              <w:pStyle w:val="Standard"/>
              <w:jc w:val="center"/>
              <w:rPr>
                <w:rFonts w:cs="Times New Roman"/>
                <w:sz w:val="20"/>
                <w:szCs w:val="20"/>
              </w:rPr>
            </w:pPr>
            <w:r w:rsidRPr="00B7494A">
              <w:rPr>
                <w:rFonts w:cs="Times New Roman"/>
                <w:sz w:val="20"/>
                <w:szCs w:val="20"/>
              </w:rPr>
              <w:t>5</w:t>
            </w:r>
          </w:p>
        </w:tc>
      </w:tr>
      <w:tr w:rsidR="00BC5B26" w:rsidRPr="00B7494A" w14:paraId="7515CEEE" w14:textId="77777777" w:rsidTr="00B61E30">
        <w:trPr>
          <w:jc w:val="center"/>
        </w:trPr>
        <w:tc>
          <w:tcPr>
            <w:tcW w:w="550" w:type="dxa"/>
            <w:shd w:val="clear" w:color="auto" w:fill="auto"/>
            <w:tcMar>
              <w:top w:w="55" w:type="dxa"/>
              <w:left w:w="55" w:type="dxa"/>
              <w:bottom w:w="55" w:type="dxa"/>
              <w:right w:w="55" w:type="dxa"/>
            </w:tcMar>
            <w:vAlign w:val="center"/>
          </w:tcPr>
          <w:p w14:paraId="75A8CBFF" w14:textId="77777777" w:rsidR="00BC5B26" w:rsidRPr="00B7494A" w:rsidRDefault="00BC5B26" w:rsidP="006F2FC7">
            <w:pPr>
              <w:pStyle w:val="Standard"/>
              <w:jc w:val="center"/>
              <w:rPr>
                <w:rFonts w:cs="Times New Roman"/>
                <w:sz w:val="20"/>
                <w:szCs w:val="20"/>
              </w:rPr>
            </w:pPr>
            <w:r w:rsidRPr="00B7494A">
              <w:rPr>
                <w:rFonts w:cs="Times New Roman"/>
                <w:sz w:val="20"/>
                <w:szCs w:val="20"/>
              </w:rPr>
              <w:t>4</w:t>
            </w:r>
          </w:p>
        </w:tc>
        <w:tc>
          <w:tcPr>
            <w:tcW w:w="7954" w:type="dxa"/>
            <w:shd w:val="clear" w:color="auto" w:fill="auto"/>
            <w:tcMar>
              <w:top w:w="55" w:type="dxa"/>
              <w:left w:w="55" w:type="dxa"/>
              <w:bottom w:w="55" w:type="dxa"/>
              <w:right w:w="55" w:type="dxa"/>
            </w:tcMar>
            <w:vAlign w:val="center"/>
          </w:tcPr>
          <w:p w14:paraId="67A6DAF0" w14:textId="77777777" w:rsidR="00BC5B26" w:rsidRPr="00B7494A" w:rsidRDefault="00BC5B26" w:rsidP="006F2FC7">
            <w:pPr>
              <w:pStyle w:val="Standard"/>
              <w:jc w:val="center"/>
              <w:rPr>
                <w:rFonts w:cs="Times New Roman"/>
                <w:sz w:val="20"/>
                <w:szCs w:val="20"/>
              </w:rPr>
            </w:pPr>
            <w:r w:rsidRPr="00B7494A">
              <w:rPr>
                <w:rFonts w:cs="Times New Roman"/>
                <w:sz w:val="20"/>
                <w:szCs w:val="20"/>
              </w:rPr>
              <w:t>Utilizar o nome do CONTRATANTE, ou sua qualidade de CONTRATADA, em quaisquer atividades de divulgação empresarial, como, por exemplo, em cartões de visita, anúncios e impressos.</w:t>
            </w:r>
          </w:p>
        </w:tc>
        <w:tc>
          <w:tcPr>
            <w:tcW w:w="565" w:type="dxa"/>
            <w:shd w:val="clear" w:color="auto" w:fill="auto"/>
            <w:tcMar>
              <w:top w:w="55" w:type="dxa"/>
              <w:left w:w="55" w:type="dxa"/>
              <w:bottom w:w="55" w:type="dxa"/>
              <w:right w:w="55" w:type="dxa"/>
            </w:tcMar>
            <w:vAlign w:val="center"/>
          </w:tcPr>
          <w:p w14:paraId="072A1936" w14:textId="77777777" w:rsidR="00BC5B26" w:rsidRPr="00B7494A" w:rsidRDefault="00BC5B26" w:rsidP="006F2FC7">
            <w:pPr>
              <w:pStyle w:val="Standard"/>
              <w:jc w:val="center"/>
              <w:rPr>
                <w:rFonts w:cs="Times New Roman"/>
                <w:sz w:val="20"/>
                <w:szCs w:val="20"/>
              </w:rPr>
            </w:pPr>
            <w:r w:rsidRPr="00B7494A">
              <w:rPr>
                <w:rFonts w:cs="Times New Roman"/>
                <w:sz w:val="20"/>
                <w:szCs w:val="20"/>
              </w:rPr>
              <w:t>5</w:t>
            </w:r>
          </w:p>
        </w:tc>
      </w:tr>
      <w:tr w:rsidR="00BC5B26" w:rsidRPr="00B7494A" w14:paraId="53BFACAE" w14:textId="77777777" w:rsidTr="00B61E30">
        <w:trPr>
          <w:trHeight w:val="525"/>
          <w:jc w:val="center"/>
        </w:trPr>
        <w:tc>
          <w:tcPr>
            <w:tcW w:w="550" w:type="dxa"/>
            <w:shd w:val="clear" w:color="auto" w:fill="auto"/>
            <w:tcMar>
              <w:top w:w="55" w:type="dxa"/>
              <w:left w:w="55" w:type="dxa"/>
              <w:bottom w:w="55" w:type="dxa"/>
              <w:right w:w="55" w:type="dxa"/>
            </w:tcMar>
            <w:vAlign w:val="center"/>
          </w:tcPr>
          <w:p w14:paraId="60B08801" w14:textId="77777777" w:rsidR="00BC5B26" w:rsidRPr="00B7494A" w:rsidRDefault="00BC5B26" w:rsidP="006F2FC7">
            <w:pPr>
              <w:pStyle w:val="Standard"/>
              <w:jc w:val="center"/>
              <w:rPr>
                <w:rFonts w:cs="Times New Roman"/>
                <w:sz w:val="20"/>
                <w:szCs w:val="20"/>
              </w:rPr>
            </w:pPr>
            <w:r w:rsidRPr="00B7494A">
              <w:rPr>
                <w:rFonts w:cs="Times New Roman"/>
                <w:sz w:val="20"/>
                <w:szCs w:val="20"/>
              </w:rPr>
              <w:t>5</w:t>
            </w:r>
          </w:p>
        </w:tc>
        <w:tc>
          <w:tcPr>
            <w:tcW w:w="7954" w:type="dxa"/>
            <w:shd w:val="clear" w:color="auto" w:fill="auto"/>
            <w:tcMar>
              <w:top w:w="55" w:type="dxa"/>
              <w:left w:w="55" w:type="dxa"/>
              <w:bottom w:w="55" w:type="dxa"/>
              <w:right w:w="55" w:type="dxa"/>
            </w:tcMar>
            <w:vAlign w:val="center"/>
          </w:tcPr>
          <w:p w14:paraId="6F5E7ED4"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relacionar-se com O CONTRATANTE, exclusivamente, por meio do fiscal do Contrato.</w:t>
            </w:r>
          </w:p>
        </w:tc>
        <w:tc>
          <w:tcPr>
            <w:tcW w:w="565" w:type="dxa"/>
            <w:shd w:val="clear" w:color="auto" w:fill="auto"/>
            <w:tcMar>
              <w:top w:w="55" w:type="dxa"/>
              <w:left w:w="55" w:type="dxa"/>
              <w:bottom w:w="55" w:type="dxa"/>
              <w:right w:w="55" w:type="dxa"/>
            </w:tcMar>
            <w:vAlign w:val="center"/>
          </w:tcPr>
          <w:p w14:paraId="17347D82" w14:textId="77777777" w:rsidR="00BC5B26" w:rsidRPr="00B7494A" w:rsidRDefault="00BC5B26" w:rsidP="006F2FC7">
            <w:pPr>
              <w:pStyle w:val="Standard"/>
              <w:jc w:val="center"/>
              <w:rPr>
                <w:rFonts w:cs="Times New Roman"/>
                <w:sz w:val="20"/>
                <w:szCs w:val="20"/>
              </w:rPr>
            </w:pPr>
            <w:r w:rsidRPr="00B7494A">
              <w:rPr>
                <w:rFonts w:cs="Times New Roman"/>
                <w:sz w:val="20"/>
                <w:szCs w:val="20"/>
              </w:rPr>
              <w:t>3</w:t>
            </w:r>
          </w:p>
        </w:tc>
      </w:tr>
      <w:tr w:rsidR="00BC5B26" w:rsidRPr="00B7494A" w14:paraId="063703D8" w14:textId="77777777" w:rsidTr="00B61E30">
        <w:trPr>
          <w:trHeight w:val="525"/>
          <w:jc w:val="center"/>
        </w:trPr>
        <w:tc>
          <w:tcPr>
            <w:tcW w:w="550" w:type="dxa"/>
            <w:shd w:val="clear" w:color="auto" w:fill="auto"/>
            <w:tcMar>
              <w:top w:w="55" w:type="dxa"/>
              <w:left w:w="55" w:type="dxa"/>
              <w:bottom w:w="55" w:type="dxa"/>
              <w:right w:w="55" w:type="dxa"/>
            </w:tcMar>
            <w:vAlign w:val="center"/>
          </w:tcPr>
          <w:p w14:paraId="7B5081D9"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c>
          <w:tcPr>
            <w:tcW w:w="7954" w:type="dxa"/>
            <w:shd w:val="clear" w:color="auto" w:fill="auto"/>
            <w:tcMar>
              <w:top w:w="55" w:type="dxa"/>
              <w:left w:w="55" w:type="dxa"/>
              <w:bottom w:w="55" w:type="dxa"/>
              <w:right w:w="55" w:type="dxa"/>
            </w:tcMar>
            <w:vAlign w:val="center"/>
          </w:tcPr>
          <w:p w14:paraId="5A925E96"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se sujeitar à fiscalização do CONTRATANTE, que inclui o atendimento às orientações do fiscal do Contrato e a prestação dos esclarecimentos formulados.</w:t>
            </w:r>
          </w:p>
        </w:tc>
        <w:tc>
          <w:tcPr>
            <w:tcW w:w="565" w:type="dxa"/>
            <w:shd w:val="clear" w:color="auto" w:fill="auto"/>
            <w:tcMar>
              <w:top w:w="55" w:type="dxa"/>
              <w:left w:w="55" w:type="dxa"/>
              <w:bottom w:w="55" w:type="dxa"/>
              <w:right w:w="55" w:type="dxa"/>
            </w:tcMar>
            <w:vAlign w:val="center"/>
          </w:tcPr>
          <w:p w14:paraId="3C438AF7" w14:textId="77777777" w:rsidR="00BC5B26" w:rsidRPr="00B7494A" w:rsidRDefault="00BC5B26" w:rsidP="006F2FC7">
            <w:pPr>
              <w:pStyle w:val="Standard"/>
              <w:jc w:val="center"/>
              <w:rPr>
                <w:rFonts w:cs="Times New Roman"/>
                <w:sz w:val="20"/>
                <w:szCs w:val="20"/>
              </w:rPr>
            </w:pPr>
            <w:r w:rsidRPr="00B7494A">
              <w:rPr>
                <w:rFonts w:cs="Times New Roman"/>
                <w:sz w:val="20"/>
                <w:szCs w:val="20"/>
              </w:rPr>
              <w:t>4</w:t>
            </w:r>
          </w:p>
        </w:tc>
      </w:tr>
      <w:tr w:rsidR="00BC5B26" w:rsidRPr="00B7494A" w14:paraId="391EA6ED" w14:textId="77777777" w:rsidTr="00B61E30">
        <w:trPr>
          <w:jc w:val="center"/>
        </w:trPr>
        <w:tc>
          <w:tcPr>
            <w:tcW w:w="550" w:type="dxa"/>
            <w:shd w:val="clear" w:color="auto" w:fill="auto"/>
            <w:tcMar>
              <w:top w:w="55" w:type="dxa"/>
              <w:left w:w="55" w:type="dxa"/>
              <w:bottom w:w="55" w:type="dxa"/>
              <w:right w:w="55" w:type="dxa"/>
            </w:tcMar>
            <w:vAlign w:val="center"/>
          </w:tcPr>
          <w:p w14:paraId="079B2E58" w14:textId="77777777" w:rsidR="00BC5B26" w:rsidRPr="00B7494A" w:rsidRDefault="00BC5B26" w:rsidP="006F2FC7">
            <w:pPr>
              <w:pStyle w:val="Standard"/>
              <w:jc w:val="center"/>
              <w:rPr>
                <w:rFonts w:cs="Times New Roman"/>
                <w:sz w:val="20"/>
                <w:szCs w:val="20"/>
              </w:rPr>
            </w:pPr>
            <w:r w:rsidRPr="00B7494A">
              <w:rPr>
                <w:rFonts w:cs="Times New Roman"/>
                <w:sz w:val="20"/>
                <w:szCs w:val="20"/>
              </w:rPr>
              <w:t>7</w:t>
            </w:r>
          </w:p>
        </w:tc>
        <w:tc>
          <w:tcPr>
            <w:tcW w:w="7954" w:type="dxa"/>
            <w:shd w:val="clear" w:color="auto" w:fill="auto"/>
            <w:tcMar>
              <w:top w:w="55" w:type="dxa"/>
              <w:left w:w="55" w:type="dxa"/>
              <w:bottom w:w="55" w:type="dxa"/>
              <w:right w:w="55" w:type="dxa"/>
            </w:tcMar>
            <w:vAlign w:val="center"/>
          </w:tcPr>
          <w:p w14:paraId="674D9446"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565" w:type="dxa"/>
            <w:shd w:val="clear" w:color="auto" w:fill="auto"/>
            <w:tcMar>
              <w:top w:w="55" w:type="dxa"/>
              <w:left w:w="55" w:type="dxa"/>
              <w:bottom w:w="55" w:type="dxa"/>
              <w:right w:w="55" w:type="dxa"/>
            </w:tcMar>
            <w:vAlign w:val="center"/>
          </w:tcPr>
          <w:p w14:paraId="263E2503"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32B5D9CC" w14:textId="77777777" w:rsidTr="00B61E30">
        <w:trPr>
          <w:jc w:val="center"/>
        </w:trPr>
        <w:tc>
          <w:tcPr>
            <w:tcW w:w="550" w:type="dxa"/>
            <w:shd w:val="clear" w:color="auto" w:fill="auto"/>
            <w:tcMar>
              <w:top w:w="55" w:type="dxa"/>
              <w:left w:w="55" w:type="dxa"/>
              <w:bottom w:w="55" w:type="dxa"/>
              <w:right w:w="55" w:type="dxa"/>
            </w:tcMar>
            <w:vAlign w:val="center"/>
          </w:tcPr>
          <w:p w14:paraId="67F6ACD5" w14:textId="77777777" w:rsidR="00BC5B26" w:rsidRPr="00B7494A" w:rsidRDefault="00BC5B26" w:rsidP="006F2FC7">
            <w:pPr>
              <w:pStyle w:val="Standard"/>
              <w:jc w:val="center"/>
              <w:rPr>
                <w:rFonts w:cs="Times New Roman"/>
                <w:sz w:val="20"/>
                <w:szCs w:val="20"/>
              </w:rPr>
            </w:pPr>
            <w:r w:rsidRPr="00B7494A">
              <w:rPr>
                <w:rFonts w:cs="Times New Roman"/>
                <w:sz w:val="20"/>
                <w:szCs w:val="20"/>
              </w:rPr>
              <w:t>8</w:t>
            </w:r>
          </w:p>
        </w:tc>
        <w:tc>
          <w:tcPr>
            <w:tcW w:w="7954" w:type="dxa"/>
            <w:shd w:val="clear" w:color="auto" w:fill="auto"/>
            <w:tcMar>
              <w:top w:w="55" w:type="dxa"/>
              <w:left w:w="55" w:type="dxa"/>
              <w:bottom w:w="55" w:type="dxa"/>
              <w:right w:w="55" w:type="dxa"/>
            </w:tcMar>
            <w:vAlign w:val="center"/>
          </w:tcPr>
          <w:p w14:paraId="7D51664E" w14:textId="77777777" w:rsidR="00BC5B26" w:rsidRPr="00B7494A" w:rsidRDefault="00BC5B26" w:rsidP="006F2FC7">
            <w:pPr>
              <w:pStyle w:val="Standard"/>
              <w:jc w:val="center"/>
              <w:rPr>
                <w:rFonts w:cs="Times New Roman"/>
                <w:sz w:val="20"/>
                <w:szCs w:val="20"/>
              </w:rPr>
            </w:pPr>
            <w:r w:rsidRPr="00B7494A">
              <w:rPr>
                <w:rFonts w:cs="Times New Roman"/>
                <w:sz w:val="20"/>
                <w:szCs w:val="20"/>
              </w:rPr>
              <w:t>Não zelar pelas instalações do CONTRATANTE</w:t>
            </w:r>
          </w:p>
        </w:tc>
        <w:tc>
          <w:tcPr>
            <w:tcW w:w="565" w:type="dxa"/>
            <w:shd w:val="clear" w:color="auto" w:fill="auto"/>
            <w:tcMar>
              <w:top w:w="55" w:type="dxa"/>
              <w:left w:w="55" w:type="dxa"/>
              <w:bottom w:w="55" w:type="dxa"/>
              <w:right w:w="55" w:type="dxa"/>
            </w:tcMar>
            <w:vAlign w:val="center"/>
          </w:tcPr>
          <w:p w14:paraId="36CEB300" w14:textId="77777777" w:rsidR="00BC5B26" w:rsidRPr="00B7494A" w:rsidRDefault="00BC5B26" w:rsidP="006F2FC7">
            <w:pPr>
              <w:pStyle w:val="Standard"/>
              <w:jc w:val="center"/>
              <w:rPr>
                <w:rFonts w:cs="Times New Roman"/>
                <w:sz w:val="20"/>
                <w:szCs w:val="20"/>
              </w:rPr>
            </w:pPr>
            <w:r w:rsidRPr="00B7494A">
              <w:rPr>
                <w:rFonts w:cs="Times New Roman"/>
                <w:sz w:val="20"/>
                <w:szCs w:val="20"/>
              </w:rPr>
              <w:t>3</w:t>
            </w:r>
          </w:p>
        </w:tc>
      </w:tr>
      <w:tr w:rsidR="00BC5B26" w:rsidRPr="00B7494A" w14:paraId="73984A89" w14:textId="77777777" w:rsidTr="00B61E30">
        <w:trPr>
          <w:jc w:val="center"/>
        </w:trPr>
        <w:tc>
          <w:tcPr>
            <w:tcW w:w="550" w:type="dxa"/>
            <w:shd w:val="clear" w:color="auto" w:fill="auto"/>
            <w:tcMar>
              <w:top w:w="55" w:type="dxa"/>
              <w:left w:w="55" w:type="dxa"/>
              <w:bottom w:w="55" w:type="dxa"/>
              <w:right w:w="55" w:type="dxa"/>
            </w:tcMar>
            <w:vAlign w:val="center"/>
          </w:tcPr>
          <w:p w14:paraId="057135F0" w14:textId="77777777" w:rsidR="00BC5B26" w:rsidRPr="00B7494A" w:rsidRDefault="00BC5B26" w:rsidP="006F2FC7">
            <w:pPr>
              <w:pStyle w:val="Standard"/>
              <w:jc w:val="center"/>
              <w:rPr>
                <w:rFonts w:cs="Times New Roman"/>
                <w:sz w:val="20"/>
                <w:szCs w:val="20"/>
              </w:rPr>
            </w:pPr>
            <w:r w:rsidRPr="00B7494A">
              <w:rPr>
                <w:rFonts w:cs="Times New Roman"/>
                <w:sz w:val="20"/>
                <w:szCs w:val="20"/>
              </w:rPr>
              <w:t>9</w:t>
            </w:r>
          </w:p>
        </w:tc>
        <w:tc>
          <w:tcPr>
            <w:tcW w:w="7954" w:type="dxa"/>
            <w:shd w:val="clear" w:color="auto" w:fill="auto"/>
            <w:tcMar>
              <w:top w:w="55" w:type="dxa"/>
              <w:left w:w="55" w:type="dxa"/>
              <w:bottom w:w="55" w:type="dxa"/>
              <w:right w:w="55" w:type="dxa"/>
            </w:tcMar>
            <w:vAlign w:val="center"/>
          </w:tcPr>
          <w:p w14:paraId="632EEEF5"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responsabilizar-se por quaisquer acidentes de trabalho sofridos pelos seus empregados quando em serviço.</w:t>
            </w:r>
          </w:p>
        </w:tc>
        <w:tc>
          <w:tcPr>
            <w:tcW w:w="565" w:type="dxa"/>
            <w:shd w:val="clear" w:color="auto" w:fill="auto"/>
            <w:tcMar>
              <w:top w:w="55" w:type="dxa"/>
              <w:left w:w="55" w:type="dxa"/>
              <w:bottom w:w="55" w:type="dxa"/>
              <w:right w:w="55" w:type="dxa"/>
            </w:tcMar>
            <w:vAlign w:val="center"/>
          </w:tcPr>
          <w:p w14:paraId="1A9224BE"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09C532A6" w14:textId="77777777" w:rsidTr="00B61E30">
        <w:trPr>
          <w:jc w:val="center"/>
        </w:trPr>
        <w:tc>
          <w:tcPr>
            <w:tcW w:w="550" w:type="dxa"/>
            <w:shd w:val="clear" w:color="auto" w:fill="auto"/>
            <w:tcMar>
              <w:top w:w="55" w:type="dxa"/>
              <w:left w:w="55" w:type="dxa"/>
              <w:bottom w:w="55" w:type="dxa"/>
              <w:right w:w="55" w:type="dxa"/>
            </w:tcMar>
            <w:vAlign w:val="center"/>
          </w:tcPr>
          <w:p w14:paraId="34706ED8" w14:textId="77777777" w:rsidR="00BC5B26" w:rsidRPr="00B7494A" w:rsidRDefault="00BC5B26" w:rsidP="006F2FC7">
            <w:pPr>
              <w:pStyle w:val="Standard"/>
              <w:jc w:val="center"/>
              <w:rPr>
                <w:rFonts w:cs="Times New Roman"/>
                <w:sz w:val="20"/>
                <w:szCs w:val="20"/>
              </w:rPr>
            </w:pPr>
            <w:r w:rsidRPr="00B7494A">
              <w:rPr>
                <w:rFonts w:cs="Times New Roman"/>
                <w:sz w:val="20"/>
                <w:szCs w:val="20"/>
              </w:rPr>
              <w:t>10</w:t>
            </w:r>
          </w:p>
        </w:tc>
        <w:tc>
          <w:tcPr>
            <w:tcW w:w="7954" w:type="dxa"/>
            <w:shd w:val="clear" w:color="auto" w:fill="auto"/>
            <w:tcMar>
              <w:top w:w="55" w:type="dxa"/>
              <w:left w:w="55" w:type="dxa"/>
              <w:bottom w:w="55" w:type="dxa"/>
              <w:right w:w="55" w:type="dxa"/>
            </w:tcMar>
            <w:vAlign w:val="center"/>
          </w:tcPr>
          <w:p w14:paraId="58591EB9" w14:textId="2119EF20" w:rsidR="00BC5B26" w:rsidRPr="00B7494A" w:rsidRDefault="00BC5B26" w:rsidP="006F2FC7">
            <w:pPr>
              <w:pStyle w:val="Standard"/>
              <w:jc w:val="center"/>
              <w:rPr>
                <w:rFonts w:cs="Times New Roman"/>
                <w:sz w:val="20"/>
                <w:szCs w:val="20"/>
              </w:rPr>
            </w:pPr>
            <w:r w:rsidRPr="00B7494A">
              <w:rPr>
                <w:rFonts w:cs="Times New Roman"/>
                <w:sz w:val="20"/>
                <w:szCs w:val="20"/>
              </w:rPr>
              <w:t xml:space="preserve">Deixar de responsabilizarem-se pelos encargos trabalhista, fiscal e comercial, pelos seguros de acidente e quaisquer outros encargos resultantes da </w:t>
            </w:r>
            <w:r w:rsidR="00762ECB" w:rsidRPr="00762ECB">
              <w:rPr>
                <w:rFonts w:cs="Times New Roman"/>
                <w:sz w:val="20"/>
                <w:szCs w:val="20"/>
              </w:rPr>
              <w:t>presente prestação contratual</w:t>
            </w:r>
            <w:r w:rsidRPr="00762ECB">
              <w:rPr>
                <w:rFonts w:cs="Times New Roman"/>
                <w:sz w:val="20"/>
                <w:szCs w:val="20"/>
              </w:rPr>
              <w:t>.</w:t>
            </w:r>
          </w:p>
        </w:tc>
        <w:tc>
          <w:tcPr>
            <w:tcW w:w="565" w:type="dxa"/>
            <w:shd w:val="clear" w:color="auto" w:fill="auto"/>
            <w:tcMar>
              <w:top w:w="55" w:type="dxa"/>
              <w:left w:w="55" w:type="dxa"/>
              <w:bottom w:w="55" w:type="dxa"/>
              <w:right w:w="55" w:type="dxa"/>
            </w:tcMar>
            <w:vAlign w:val="center"/>
          </w:tcPr>
          <w:p w14:paraId="6DFC7945"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47A3EE09" w14:textId="77777777" w:rsidTr="00B61E30">
        <w:trPr>
          <w:jc w:val="center"/>
        </w:trPr>
        <w:tc>
          <w:tcPr>
            <w:tcW w:w="550" w:type="dxa"/>
            <w:shd w:val="clear" w:color="auto" w:fill="auto"/>
            <w:tcMar>
              <w:top w:w="55" w:type="dxa"/>
              <w:left w:w="55" w:type="dxa"/>
              <w:bottom w:w="55" w:type="dxa"/>
              <w:right w:w="55" w:type="dxa"/>
            </w:tcMar>
            <w:vAlign w:val="center"/>
          </w:tcPr>
          <w:p w14:paraId="6D34B10A" w14:textId="77777777" w:rsidR="00BC5B26" w:rsidRPr="00B7494A" w:rsidRDefault="00BC5B26" w:rsidP="006F2FC7">
            <w:pPr>
              <w:pStyle w:val="Standard"/>
              <w:jc w:val="center"/>
              <w:rPr>
                <w:rFonts w:cs="Times New Roman"/>
                <w:sz w:val="20"/>
                <w:szCs w:val="20"/>
              </w:rPr>
            </w:pPr>
            <w:r w:rsidRPr="00B7494A">
              <w:rPr>
                <w:rFonts w:cs="Times New Roman"/>
                <w:sz w:val="20"/>
                <w:szCs w:val="20"/>
              </w:rPr>
              <w:t>11</w:t>
            </w:r>
          </w:p>
        </w:tc>
        <w:tc>
          <w:tcPr>
            <w:tcW w:w="7954" w:type="dxa"/>
            <w:shd w:val="clear" w:color="auto" w:fill="auto"/>
            <w:tcMar>
              <w:top w:w="55" w:type="dxa"/>
              <w:left w:w="55" w:type="dxa"/>
              <w:bottom w:w="55" w:type="dxa"/>
              <w:right w:w="55" w:type="dxa"/>
            </w:tcMar>
            <w:vAlign w:val="center"/>
          </w:tcPr>
          <w:p w14:paraId="1978C951"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observar rigorosamente as normas regulamentadoras de segurança do trabalho.</w:t>
            </w:r>
          </w:p>
        </w:tc>
        <w:tc>
          <w:tcPr>
            <w:tcW w:w="565" w:type="dxa"/>
            <w:shd w:val="clear" w:color="auto" w:fill="auto"/>
            <w:tcMar>
              <w:top w:w="55" w:type="dxa"/>
              <w:left w:w="55" w:type="dxa"/>
              <w:bottom w:w="55" w:type="dxa"/>
              <w:right w:w="55" w:type="dxa"/>
            </w:tcMar>
            <w:vAlign w:val="center"/>
          </w:tcPr>
          <w:p w14:paraId="49CFE57E"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296BA1E3" w14:textId="77777777" w:rsidTr="00B61E30">
        <w:trPr>
          <w:jc w:val="center"/>
        </w:trPr>
        <w:tc>
          <w:tcPr>
            <w:tcW w:w="550" w:type="dxa"/>
            <w:shd w:val="clear" w:color="auto" w:fill="auto"/>
            <w:tcMar>
              <w:top w:w="55" w:type="dxa"/>
              <w:left w:w="55" w:type="dxa"/>
              <w:bottom w:w="55" w:type="dxa"/>
              <w:right w:w="55" w:type="dxa"/>
            </w:tcMar>
            <w:vAlign w:val="center"/>
          </w:tcPr>
          <w:p w14:paraId="76EFB23F" w14:textId="77777777" w:rsidR="00BC5B26" w:rsidRPr="00B7494A" w:rsidRDefault="00BC5B26" w:rsidP="006F2FC7">
            <w:pPr>
              <w:pStyle w:val="Standard"/>
              <w:jc w:val="center"/>
              <w:rPr>
                <w:rFonts w:cs="Times New Roman"/>
                <w:sz w:val="20"/>
                <w:szCs w:val="20"/>
              </w:rPr>
            </w:pPr>
            <w:r w:rsidRPr="00B7494A">
              <w:rPr>
                <w:rFonts w:cs="Times New Roman"/>
                <w:sz w:val="20"/>
                <w:szCs w:val="20"/>
              </w:rPr>
              <w:lastRenderedPageBreak/>
              <w:t>12</w:t>
            </w:r>
          </w:p>
        </w:tc>
        <w:tc>
          <w:tcPr>
            <w:tcW w:w="7954" w:type="dxa"/>
            <w:shd w:val="clear" w:color="auto" w:fill="auto"/>
            <w:tcMar>
              <w:top w:w="55" w:type="dxa"/>
              <w:left w:w="55" w:type="dxa"/>
              <w:bottom w:w="55" w:type="dxa"/>
              <w:right w:w="55" w:type="dxa"/>
            </w:tcMar>
            <w:vAlign w:val="center"/>
          </w:tcPr>
          <w:p w14:paraId="64961910"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manter nas dependências do CONTRATANTE, os funcionários identificados e uniformizados de maneira condizente com o serviço, observando ainda as normas internas e de segurança.</w:t>
            </w:r>
          </w:p>
        </w:tc>
        <w:tc>
          <w:tcPr>
            <w:tcW w:w="565" w:type="dxa"/>
            <w:shd w:val="clear" w:color="auto" w:fill="auto"/>
            <w:tcMar>
              <w:top w:w="55" w:type="dxa"/>
              <w:left w:w="55" w:type="dxa"/>
              <w:bottom w:w="55" w:type="dxa"/>
              <w:right w:w="55" w:type="dxa"/>
            </w:tcMar>
            <w:vAlign w:val="center"/>
          </w:tcPr>
          <w:p w14:paraId="6D4C7684" w14:textId="77777777" w:rsidR="00BC5B26" w:rsidRPr="00B7494A" w:rsidRDefault="00BC5B26" w:rsidP="006F2FC7">
            <w:pPr>
              <w:pStyle w:val="Standard"/>
              <w:jc w:val="center"/>
              <w:rPr>
                <w:rFonts w:cs="Times New Roman"/>
                <w:sz w:val="20"/>
                <w:szCs w:val="20"/>
              </w:rPr>
            </w:pPr>
            <w:r w:rsidRPr="00B7494A">
              <w:rPr>
                <w:rFonts w:cs="Times New Roman"/>
                <w:sz w:val="20"/>
                <w:szCs w:val="20"/>
              </w:rPr>
              <w:t>2</w:t>
            </w:r>
          </w:p>
        </w:tc>
      </w:tr>
      <w:tr w:rsidR="00BC5B26" w:rsidRPr="00B7494A" w14:paraId="66D9B9BA" w14:textId="77777777" w:rsidTr="00B61E30">
        <w:trPr>
          <w:jc w:val="center"/>
        </w:trPr>
        <w:tc>
          <w:tcPr>
            <w:tcW w:w="550" w:type="dxa"/>
            <w:shd w:val="clear" w:color="auto" w:fill="auto"/>
            <w:tcMar>
              <w:top w:w="55" w:type="dxa"/>
              <w:left w:w="55" w:type="dxa"/>
              <w:bottom w:w="55" w:type="dxa"/>
              <w:right w:w="55" w:type="dxa"/>
            </w:tcMar>
            <w:vAlign w:val="center"/>
          </w:tcPr>
          <w:p w14:paraId="212E45BA" w14:textId="77777777" w:rsidR="00BC5B26" w:rsidRPr="00B7494A" w:rsidRDefault="00BC5B26" w:rsidP="006F2FC7">
            <w:pPr>
              <w:pStyle w:val="Standard"/>
              <w:jc w:val="center"/>
              <w:rPr>
                <w:rFonts w:cs="Times New Roman"/>
                <w:sz w:val="20"/>
                <w:szCs w:val="20"/>
              </w:rPr>
            </w:pPr>
            <w:r w:rsidRPr="00B7494A">
              <w:rPr>
                <w:rFonts w:cs="Times New Roman"/>
                <w:sz w:val="20"/>
                <w:szCs w:val="20"/>
              </w:rPr>
              <w:t>13</w:t>
            </w:r>
          </w:p>
        </w:tc>
        <w:tc>
          <w:tcPr>
            <w:tcW w:w="7954" w:type="dxa"/>
            <w:shd w:val="clear" w:color="auto" w:fill="auto"/>
            <w:tcMar>
              <w:top w:w="55" w:type="dxa"/>
              <w:left w:w="55" w:type="dxa"/>
              <w:bottom w:w="55" w:type="dxa"/>
              <w:right w:w="55" w:type="dxa"/>
            </w:tcMar>
            <w:vAlign w:val="center"/>
          </w:tcPr>
          <w:p w14:paraId="0735B642"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manter, durante todo o período de vigência contratual, todas as condições de habilitação e qualificação que permitiram sua contratação.</w:t>
            </w:r>
          </w:p>
        </w:tc>
        <w:tc>
          <w:tcPr>
            <w:tcW w:w="565" w:type="dxa"/>
            <w:shd w:val="clear" w:color="auto" w:fill="auto"/>
            <w:tcMar>
              <w:top w:w="55" w:type="dxa"/>
              <w:left w:w="55" w:type="dxa"/>
              <w:bottom w:w="55" w:type="dxa"/>
              <w:right w:w="55" w:type="dxa"/>
            </w:tcMar>
            <w:vAlign w:val="center"/>
          </w:tcPr>
          <w:p w14:paraId="329DB29B"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144832F4" w14:textId="77777777" w:rsidTr="00B61E30">
        <w:trPr>
          <w:jc w:val="center"/>
        </w:trPr>
        <w:tc>
          <w:tcPr>
            <w:tcW w:w="550" w:type="dxa"/>
            <w:shd w:val="clear" w:color="auto" w:fill="auto"/>
            <w:tcMar>
              <w:top w:w="55" w:type="dxa"/>
              <w:left w:w="55" w:type="dxa"/>
              <w:bottom w:w="55" w:type="dxa"/>
              <w:right w:w="55" w:type="dxa"/>
            </w:tcMar>
            <w:vAlign w:val="center"/>
          </w:tcPr>
          <w:p w14:paraId="49B6F11B" w14:textId="77777777" w:rsidR="00BC5B26" w:rsidRPr="00B7494A" w:rsidRDefault="00BC5B26" w:rsidP="006F2FC7">
            <w:pPr>
              <w:pStyle w:val="Standard"/>
              <w:jc w:val="center"/>
              <w:rPr>
                <w:rFonts w:cs="Times New Roman"/>
                <w:sz w:val="20"/>
                <w:szCs w:val="20"/>
              </w:rPr>
            </w:pPr>
            <w:r w:rsidRPr="00B7494A">
              <w:rPr>
                <w:rFonts w:cs="Times New Roman"/>
                <w:sz w:val="20"/>
                <w:szCs w:val="20"/>
              </w:rPr>
              <w:t>14</w:t>
            </w:r>
          </w:p>
        </w:tc>
        <w:tc>
          <w:tcPr>
            <w:tcW w:w="7954" w:type="dxa"/>
            <w:shd w:val="clear" w:color="auto" w:fill="auto"/>
            <w:tcMar>
              <w:top w:w="55" w:type="dxa"/>
              <w:left w:w="55" w:type="dxa"/>
              <w:bottom w:w="55" w:type="dxa"/>
              <w:right w:w="55" w:type="dxa"/>
            </w:tcMar>
            <w:vAlign w:val="center"/>
          </w:tcPr>
          <w:p w14:paraId="0A4C7F2A"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disponibilizar e manter atualizados conta de e-mail, endereço e telefones comerciais para fins de comunicação formal entre as partes.</w:t>
            </w:r>
          </w:p>
        </w:tc>
        <w:tc>
          <w:tcPr>
            <w:tcW w:w="565" w:type="dxa"/>
            <w:shd w:val="clear" w:color="auto" w:fill="auto"/>
            <w:tcMar>
              <w:top w:w="55" w:type="dxa"/>
              <w:left w:w="55" w:type="dxa"/>
              <w:bottom w:w="55" w:type="dxa"/>
              <w:right w:w="55" w:type="dxa"/>
            </w:tcMar>
            <w:vAlign w:val="center"/>
          </w:tcPr>
          <w:p w14:paraId="33B72661" w14:textId="77777777" w:rsidR="00BC5B26" w:rsidRPr="00B7494A" w:rsidRDefault="00BC5B26" w:rsidP="006F2FC7">
            <w:pPr>
              <w:pStyle w:val="Standard"/>
              <w:jc w:val="center"/>
              <w:rPr>
                <w:rFonts w:cs="Times New Roman"/>
                <w:sz w:val="20"/>
                <w:szCs w:val="20"/>
              </w:rPr>
            </w:pPr>
            <w:r w:rsidRPr="00B7494A">
              <w:rPr>
                <w:rFonts w:cs="Times New Roman"/>
                <w:sz w:val="20"/>
                <w:szCs w:val="20"/>
              </w:rPr>
              <w:t>2</w:t>
            </w:r>
          </w:p>
        </w:tc>
      </w:tr>
      <w:tr w:rsidR="00BC5B26" w:rsidRPr="00B7494A" w14:paraId="6D387440" w14:textId="77777777" w:rsidTr="00B61E30">
        <w:trPr>
          <w:jc w:val="center"/>
        </w:trPr>
        <w:tc>
          <w:tcPr>
            <w:tcW w:w="550" w:type="dxa"/>
            <w:shd w:val="clear" w:color="auto" w:fill="auto"/>
            <w:tcMar>
              <w:top w:w="55" w:type="dxa"/>
              <w:left w:w="55" w:type="dxa"/>
              <w:bottom w:w="55" w:type="dxa"/>
              <w:right w:w="55" w:type="dxa"/>
            </w:tcMar>
            <w:vAlign w:val="center"/>
          </w:tcPr>
          <w:p w14:paraId="30D77AB5" w14:textId="77777777" w:rsidR="00BC5B26" w:rsidRPr="00B7494A" w:rsidRDefault="00BC5B26" w:rsidP="006F2FC7">
            <w:pPr>
              <w:pStyle w:val="Standard"/>
              <w:jc w:val="center"/>
              <w:rPr>
                <w:rFonts w:cs="Times New Roman"/>
                <w:sz w:val="20"/>
                <w:szCs w:val="20"/>
              </w:rPr>
            </w:pPr>
            <w:r w:rsidRPr="00B7494A">
              <w:rPr>
                <w:rFonts w:cs="Times New Roman"/>
                <w:sz w:val="20"/>
                <w:szCs w:val="20"/>
              </w:rPr>
              <w:t>15</w:t>
            </w:r>
          </w:p>
        </w:tc>
        <w:tc>
          <w:tcPr>
            <w:tcW w:w="7954" w:type="dxa"/>
            <w:shd w:val="clear" w:color="auto" w:fill="auto"/>
            <w:tcMar>
              <w:top w:w="55" w:type="dxa"/>
              <w:left w:w="55" w:type="dxa"/>
              <w:bottom w:w="55" w:type="dxa"/>
              <w:right w:w="55" w:type="dxa"/>
            </w:tcMar>
            <w:vAlign w:val="center"/>
          </w:tcPr>
          <w:p w14:paraId="558B30D8"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responsabilizar-se pela idoneidade e pelo comportamento de seus prestadores de serviço e por quaisquer prejuízos que sejam causados à CONTRATANTE e a terceiros.</w:t>
            </w:r>
          </w:p>
        </w:tc>
        <w:tc>
          <w:tcPr>
            <w:tcW w:w="565" w:type="dxa"/>
            <w:shd w:val="clear" w:color="auto" w:fill="auto"/>
            <w:tcMar>
              <w:top w:w="55" w:type="dxa"/>
              <w:left w:w="55" w:type="dxa"/>
              <w:bottom w:w="55" w:type="dxa"/>
              <w:right w:w="55" w:type="dxa"/>
            </w:tcMar>
            <w:vAlign w:val="center"/>
          </w:tcPr>
          <w:p w14:paraId="57DDA60F"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64275CD6" w14:textId="77777777" w:rsidTr="00B61E30">
        <w:trPr>
          <w:jc w:val="center"/>
        </w:trPr>
        <w:tc>
          <w:tcPr>
            <w:tcW w:w="550" w:type="dxa"/>
            <w:shd w:val="clear" w:color="auto" w:fill="auto"/>
            <w:tcMar>
              <w:top w:w="55" w:type="dxa"/>
              <w:left w:w="55" w:type="dxa"/>
              <w:bottom w:w="55" w:type="dxa"/>
              <w:right w:w="55" w:type="dxa"/>
            </w:tcMar>
            <w:vAlign w:val="center"/>
          </w:tcPr>
          <w:p w14:paraId="29D09D2F" w14:textId="77777777" w:rsidR="00BC5B26" w:rsidRPr="00B7494A" w:rsidRDefault="00BC5B26" w:rsidP="006F2FC7">
            <w:pPr>
              <w:pStyle w:val="Standard"/>
              <w:jc w:val="center"/>
              <w:rPr>
                <w:rFonts w:cs="Times New Roman"/>
                <w:sz w:val="20"/>
                <w:szCs w:val="20"/>
              </w:rPr>
            </w:pPr>
            <w:r w:rsidRPr="00B7494A">
              <w:rPr>
                <w:rFonts w:cs="Times New Roman"/>
                <w:sz w:val="20"/>
                <w:szCs w:val="20"/>
              </w:rPr>
              <w:t>16</w:t>
            </w:r>
          </w:p>
        </w:tc>
        <w:tc>
          <w:tcPr>
            <w:tcW w:w="7954" w:type="dxa"/>
            <w:shd w:val="clear" w:color="auto" w:fill="auto"/>
            <w:tcMar>
              <w:top w:w="55" w:type="dxa"/>
              <w:left w:w="55" w:type="dxa"/>
              <w:bottom w:w="55" w:type="dxa"/>
              <w:right w:w="55" w:type="dxa"/>
            </w:tcMar>
            <w:vAlign w:val="center"/>
          </w:tcPr>
          <w:p w14:paraId="432AD723"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encaminhar documentos fiscais e todas as documentações determinadas pelo fiscal do Contrato para efeitos de atestar a entrega dos bens e comprovar regularizações.</w:t>
            </w:r>
          </w:p>
        </w:tc>
        <w:tc>
          <w:tcPr>
            <w:tcW w:w="565" w:type="dxa"/>
            <w:shd w:val="clear" w:color="auto" w:fill="auto"/>
            <w:tcMar>
              <w:top w:w="55" w:type="dxa"/>
              <w:left w:w="55" w:type="dxa"/>
              <w:bottom w:w="55" w:type="dxa"/>
              <w:right w:w="55" w:type="dxa"/>
            </w:tcMar>
            <w:vAlign w:val="center"/>
          </w:tcPr>
          <w:p w14:paraId="5D8C22FE" w14:textId="77777777" w:rsidR="00BC5B26" w:rsidRPr="00B7494A" w:rsidRDefault="00BC5B26" w:rsidP="006F2FC7">
            <w:pPr>
              <w:pStyle w:val="Standard"/>
              <w:jc w:val="center"/>
              <w:rPr>
                <w:rFonts w:cs="Times New Roman"/>
                <w:sz w:val="20"/>
                <w:szCs w:val="20"/>
              </w:rPr>
            </w:pPr>
            <w:r w:rsidRPr="00B7494A">
              <w:rPr>
                <w:rFonts w:cs="Times New Roman"/>
                <w:sz w:val="20"/>
                <w:szCs w:val="20"/>
              </w:rPr>
              <w:t>4</w:t>
            </w:r>
          </w:p>
        </w:tc>
      </w:tr>
      <w:tr w:rsidR="00BC5B26" w:rsidRPr="00B7494A" w14:paraId="0640354C" w14:textId="77777777" w:rsidTr="00B61E30">
        <w:trPr>
          <w:jc w:val="center"/>
        </w:trPr>
        <w:tc>
          <w:tcPr>
            <w:tcW w:w="550" w:type="dxa"/>
            <w:shd w:val="clear" w:color="auto" w:fill="auto"/>
            <w:tcMar>
              <w:top w:w="55" w:type="dxa"/>
              <w:left w:w="55" w:type="dxa"/>
              <w:bottom w:w="55" w:type="dxa"/>
              <w:right w:w="55" w:type="dxa"/>
            </w:tcMar>
            <w:vAlign w:val="center"/>
          </w:tcPr>
          <w:p w14:paraId="55217387" w14:textId="77777777" w:rsidR="00BC5B26" w:rsidRPr="00B7494A" w:rsidRDefault="00BC5B26" w:rsidP="006F2FC7">
            <w:pPr>
              <w:pStyle w:val="Standard"/>
              <w:jc w:val="center"/>
              <w:rPr>
                <w:rFonts w:cs="Times New Roman"/>
                <w:sz w:val="20"/>
                <w:szCs w:val="20"/>
              </w:rPr>
            </w:pPr>
            <w:r w:rsidRPr="00B7494A">
              <w:rPr>
                <w:rFonts w:cs="Times New Roman"/>
                <w:sz w:val="20"/>
                <w:szCs w:val="20"/>
              </w:rPr>
              <w:t>17</w:t>
            </w:r>
          </w:p>
        </w:tc>
        <w:tc>
          <w:tcPr>
            <w:tcW w:w="7954" w:type="dxa"/>
            <w:shd w:val="clear" w:color="auto" w:fill="auto"/>
            <w:tcMar>
              <w:top w:w="55" w:type="dxa"/>
              <w:left w:w="55" w:type="dxa"/>
              <w:bottom w:w="55" w:type="dxa"/>
              <w:right w:w="55" w:type="dxa"/>
            </w:tcMar>
            <w:vAlign w:val="center"/>
          </w:tcPr>
          <w:p w14:paraId="7F59F08F" w14:textId="42C5A407" w:rsidR="00BC5B26" w:rsidRPr="00762ECB" w:rsidRDefault="00BC5B26" w:rsidP="006F2FC7">
            <w:pPr>
              <w:pStyle w:val="Standard"/>
              <w:jc w:val="center"/>
              <w:rPr>
                <w:rFonts w:cs="Times New Roman"/>
                <w:sz w:val="20"/>
                <w:szCs w:val="20"/>
              </w:rPr>
            </w:pPr>
            <w:r w:rsidRPr="00762ECB">
              <w:rPr>
                <w:rFonts w:cs="Times New Roman"/>
                <w:sz w:val="20"/>
                <w:szCs w:val="20"/>
              </w:rPr>
              <w:t xml:space="preserve">Deixar de resguardar que seus funcionários cumpram as normas internas do CONTRATANTE e impedir que os que cometerem faltas a partir da classificação de natureza grave continue na prestação </w:t>
            </w:r>
            <w:r w:rsidR="00762ECB" w:rsidRPr="00762ECB">
              <w:rPr>
                <w:rFonts w:cs="Times New Roman"/>
                <w:sz w:val="20"/>
                <w:szCs w:val="20"/>
              </w:rPr>
              <w:t>do objeto</w:t>
            </w:r>
            <w:r w:rsidR="00762ECB">
              <w:rPr>
                <w:rFonts w:cs="Times New Roman"/>
                <w:sz w:val="20"/>
                <w:szCs w:val="20"/>
              </w:rPr>
              <w:t xml:space="preserve"> contratual</w:t>
            </w:r>
            <w:r w:rsidR="00762ECB" w:rsidRPr="00762ECB">
              <w:rPr>
                <w:rFonts w:cs="Times New Roman"/>
                <w:sz w:val="20"/>
                <w:szCs w:val="20"/>
              </w:rPr>
              <w:t>.</w:t>
            </w:r>
          </w:p>
        </w:tc>
        <w:tc>
          <w:tcPr>
            <w:tcW w:w="565" w:type="dxa"/>
            <w:shd w:val="clear" w:color="auto" w:fill="auto"/>
            <w:tcMar>
              <w:top w:w="55" w:type="dxa"/>
              <w:left w:w="55" w:type="dxa"/>
              <w:bottom w:w="55" w:type="dxa"/>
              <w:right w:w="55" w:type="dxa"/>
            </w:tcMar>
            <w:vAlign w:val="center"/>
          </w:tcPr>
          <w:p w14:paraId="386E9B15" w14:textId="77777777" w:rsidR="00BC5B26" w:rsidRPr="00B7494A" w:rsidRDefault="00BC5B26" w:rsidP="006F2FC7">
            <w:pPr>
              <w:pStyle w:val="Standard"/>
              <w:jc w:val="center"/>
              <w:rPr>
                <w:rFonts w:cs="Times New Roman"/>
                <w:sz w:val="20"/>
                <w:szCs w:val="20"/>
              </w:rPr>
            </w:pPr>
            <w:r w:rsidRPr="00B7494A">
              <w:rPr>
                <w:rFonts w:cs="Times New Roman"/>
                <w:sz w:val="20"/>
                <w:szCs w:val="20"/>
              </w:rPr>
              <w:t>3</w:t>
            </w:r>
          </w:p>
        </w:tc>
      </w:tr>
      <w:tr w:rsidR="00BC5B26" w:rsidRPr="00B7494A" w14:paraId="324BFAAF" w14:textId="77777777" w:rsidTr="00B61E30">
        <w:trPr>
          <w:jc w:val="center"/>
        </w:trPr>
        <w:tc>
          <w:tcPr>
            <w:tcW w:w="550" w:type="dxa"/>
            <w:shd w:val="clear" w:color="auto" w:fill="auto"/>
            <w:tcMar>
              <w:top w:w="55" w:type="dxa"/>
              <w:left w:w="55" w:type="dxa"/>
              <w:bottom w:w="55" w:type="dxa"/>
              <w:right w:w="55" w:type="dxa"/>
            </w:tcMar>
            <w:vAlign w:val="center"/>
          </w:tcPr>
          <w:p w14:paraId="68494EB8" w14:textId="77777777" w:rsidR="00BC5B26" w:rsidRPr="00B7494A" w:rsidRDefault="00BC5B26" w:rsidP="006F2FC7">
            <w:pPr>
              <w:pStyle w:val="Standard"/>
              <w:jc w:val="center"/>
              <w:rPr>
                <w:rFonts w:cs="Times New Roman"/>
                <w:sz w:val="20"/>
                <w:szCs w:val="20"/>
              </w:rPr>
            </w:pPr>
            <w:r w:rsidRPr="00B7494A">
              <w:rPr>
                <w:rFonts w:cs="Times New Roman"/>
                <w:sz w:val="20"/>
                <w:szCs w:val="20"/>
              </w:rPr>
              <w:t>18</w:t>
            </w:r>
          </w:p>
        </w:tc>
        <w:tc>
          <w:tcPr>
            <w:tcW w:w="7954" w:type="dxa"/>
            <w:shd w:val="clear" w:color="auto" w:fill="auto"/>
            <w:tcMar>
              <w:top w:w="55" w:type="dxa"/>
              <w:left w:w="55" w:type="dxa"/>
              <w:bottom w:w="55" w:type="dxa"/>
              <w:right w:w="55" w:type="dxa"/>
            </w:tcMar>
            <w:vAlign w:val="center"/>
          </w:tcPr>
          <w:p w14:paraId="5F5DC5D4"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assumir todas as responsabilidades e tomar as medidas necessárias para o atendimento dos prestadores de serviço acidentados ou com mal súbito.</w:t>
            </w:r>
          </w:p>
        </w:tc>
        <w:tc>
          <w:tcPr>
            <w:tcW w:w="565" w:type="dxa"/>
            <w:shd w:val="clear" w:color="auto" w:fill="auto"/>
            <w:tcMar>
              <w:top w:w="55" w:type="dxa"/>
              <w:left w:w="55" w:type="dxa"/>
              <w:bottom w:w="55" w:type="dxa"/>
              <w:right w:w="55" w:type="dxa"/>
            </w:tcMar>
            <w:vAlign w:val="center"/>
          </w:tcPr>
          <w:p w14:paraId="2B7B3FD1"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r w:rsidR="00BC5B26" w:rsidRPr="00B7494A" w14:paraId="747BC1D2" w14:textId="77777777" w:rsidTr="00B61E30">
        <w:trPr>
          <w:trHeight w:val="546"/>
          <w:jc w:val="center"/>
        </w:trPr>
        <w:tc>
          <w:tcPr>
            <w:tcW w:w="550" w:type="dxa"/>
            <w:shd w:val="clear" w:color="auto" w:fill="auto"/>
            <w:tcMar>
              <w:top w:w="55" w:type="dxa"/>
              <w:left w:w="55" w:type="dxa"/>
              <w:bottom w:w="55" w:type="dxa"/>
              <w:right w:w="55" w:type="dxa"/>
            </w:tcMar>
            <w:vAlign w:val="center"/>
          </w:tcPr>
          <w:p w14:paraId="27DCE989" w14:textId="77777777" w:rsidR="00BC5B26" w:rsidRPr="00B7494A" w:rsidRDefault="00BC5B26" w:rsidP="006F2FC7">
            <w:pPr>
              <w:pStyle w:val="Standard"/>
              <w:jc w:val="center"/>
              <w:rPr>
                <w:rFonts w:cs="Times New Roman"/>
                <w:sz w:val="20"/>
                <w:szCs w:val="20"/>
              </w:rPr>
            </w:pPr>
            <w:r w:rsidRPr="00B7494A">
              <w:rPr>
                <w:rFonts w:cs="Times New Roman"/>
                <w:sz w:val="20"/>
                <w:szCs w:val="20"/>
              </w:rPr>
              <w:t>19</w:t>
            </w:r>
          </w:p>
        </w:tc>
        <w:tc>
          <w:tcPr>
            <w:tcW w:w="7954" w:type="dxa"/>
            <w:shd w:val="clear" w:color="auto" w:fill="auto"/>
            <w:tcMar>
              <w:top w:w="55" w:type="dxa"/>
              <w:left w:w="55" w:type="dxa"/>
              <w:bottom w:w="55" w:type="dxa"/>
              <w:right w:w="55" w:type="dxa"/>
            </w:tcMar>
            <w:vAlign w:val="center"/>
          </w:tcPr>
          <w:p w14:paraId="60F7FE11"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565" w:type="dxa"/>
            <w:shd w:val="clear" w:color="auto" w:fill="auto"/>
            <w:tcMar>
              <w:top w:w="55" w:type="dxa"/>
              <w:left w:w="55" w:type="dxa"/>
              <w:bottom w:w="55" w:type="dxa"/>
              <w:right w:w="55" w:type="dxa"/>
            </w:tcMar>
            <w:vAlign w:val="center"/>
          </w:tcPr>
          <w:p w14:paraId="24DAAF17" w14:textId="77777777" w:rsidR="00BC5B26" w:rsidRPr="00B7494A" w:rsidRDefault="00BC5B26" w:rsidP="006F2FC7">
            <w:pPr>
              <w:pStyle w:val="Standard"/>
              <w:jc w:val="center"/>
              <w:rPr>
                <w:rFonts w:cs="Times New Roman"/>
                <w:sz w:val="20"/>
                <w:szCs w:val="20"/>
              </w:rPr>
            </w:pPr>
            <w:r w:rsidRPr="00B7494A">
              <w:rPr>
                <w:rFonts w:cs="Times New Roman"/>
                <w:sz w:val="20"/>
                <w:szCs w:val="20"/>
              </w:rPr>
              <w:t>5</w:t>
            </w:r>
          </w:p>
        </w:tc>
      </w:tr>
      <w:tr w:rsidR="00BC5B26" w:rsidRPr="00B7494A" w14:paraId="75C5AFA6" w14:textId="77777777" w:rsidTr="00B61E30">
        <w:trPr>
          <w:jc w:val="center"/>
        </w:trPr>
        <w:tc>
          <w:tcPr>
            <w:tcW w:w="550" w:type="dxa"/>
            <w:shd w:val="clear" w:color="auto" w:fill="auto"/>
            <w:tcMar>
              <w:top w:w="55" w:type="dxa"/>
              <w:left w:w="55" w:type="dxa"/>
              <w:bottom w:w="55" w:type="dxa"/>
              <w:right w:w="55" w:type="dxa"/>
            </w:tcMar>
            <w:vAlign w:val="center"/>
          </w:tcPr>
          <w:p w14:paraId="4AC78588" w14:textId="77777777" w:rsidR="00BC5B26" w:rsidRPr="00B7494A" w:rsidRDefault="00BC5B26" w:rsidP="006F2FC7">
            <w:pPr>
              <w:pStyle w:val="Standard"/>
              <w:jc w:val="center"/>
              <w:rPr>
                <w:rFonts w:cs="Times New Roman"/>
                <w:sz w:val="20"/>
                <w:szCs w:val="20"/>
              </w:rPr>
            </w:pPr>
            <w:r w:rsidRPr="00B7494A">
              <w:rPr>
                <w:rFonts w:cs="Times New Roman"/>
                <w:sz w:val="20"/>
                <w:szCs w:val="20"/>
              </w:rPr>
              <w:t>20</w:t>
            </w:r>
          </w:p>
        </w:tc>
        <w:tc>
          <w:tcPr>
            <w:tcW w:w="7954" w:type="dxa"/>
            <w:shd w:val="clear" w:color="auto" w:fill="auto"/>
            <w:tcMar>
              <w:top w:w="55" w:type="dxa"/>
              <w:left w:w="55" w:type="dxa"/>
              <w:bottom w:w="55" w:type="dxa"/>
              <w:right w:w="55" w:type="dxa"/>
            </w:tcMar>
            <w:vAlign w:val="center"/>
          </w:tcPr>
          <w:p w14:paraId="635A9024" w14:textId="77777777" w:rsidR="00BC5B26" w:rsidRPr="00B7494A" w:rsidRDefault="00BC5B26" w:rsidP="006F2FC7">
            <w:pPr>
              <w:pStyle w:val="Standard"/>
              <w:jc w:val="center"/>
              <w:rPr>
                <w:rFonts w:cs="Times New Roman"/>
                <w:sz w:val="20"/>
                <w:szCs w:val="20"/>
              </w:rPr>
            </w:pPr>
            <w:r w:rsidRPr="00B7494A">
              <w:rPr>
                <w:rFonts w:cs="Times New Roman"/>
                <w:sz w:val="20"/>
                <w:szCs w:val="20"/>
              </w:rPr>
              <w:t>Suspender ou interromper, salvo motivo de força maior ou caso fortuito, a execução do objeto.</w:t>
            </w:r>
          </w:p>
        </w:tc>
        <w:tc>
          <w:tcPr>
            <w:tcW w:w="565" w:type="dxa"/>
            <w:shd w:val="clear" w:color="auto" w:fill="auto"/>
            <w:tcMar>
              <w:top w:w="55" w:type="dxa"/>
              <w:left w:w="55" w:type="dxa"/>
              <w:bottom w:w="55" w:type="dxa"/>
              <w:right w:w="55" w:type="dxa"/>
            </w:tcMar>
            <w:vAlign w:val="center"/>
          </w:tcPr>
          <w:p w14:paraId="245897D6" w14:textId="77777777" w:rsidR="00BC5B26" w:rsidRPr="00B7494A" w:rsidRDefault="00BC5B26" w:rsidP="006F2FC7">
            <w:pPr>
              <w:pStyle w:val="Standard"/>
              <w:jc w:val="center"/>
              <w:rPr>
                <w:rFonts w:cs="Times New Roman"/>
                <w:sz w:val="20"/>
                <w:szCs w:val="20"/>
              </w:rPr>
            </w:pPr>
            <w:r w:rsidRPr="00B7494A">
              <w:rPr>
                <w:rFonts w:cs="Times New Roman"/>
                <w:sz w:val="20"/>
                <w:szCs w:val="20"/>
              </w:rPr>
              <w:t>5</w:t>
            </w:r>
          </w:p>
        </w:tc>
      </w:tr>
      <w:tr w:rsidR="00BC5B26" w:rsidRPr="00B7494A" w14:paraId="028FF26F" w14:textId="77777777" w:rsidTr="00B61E30">
        <w:trPr>
          <w:trHeight w:val="25"/>
          <w:jc w:val="center"/>
        </w:trPr>
        <w:tc>
          <w:tcPr>
            <w:tcW w:w="550" w:type="dxa"/>
            <w:shd w:val="clear" w:color="auto" w:fill="auto"/>
            <w:tcMar>
              <w:top w:w="55" w:type="dxa"/>
              <w:left w:w="55" w:type="dxa"/>
              <w:bottom w:w="55" w:type="dxa"/>
              <w:right w:w="55" w:type="dxa"/>
            </w:tcMar>
            <w:vAlign w:val="center"/>
          </w:tcPr>
          <w:p w14:paraId="3BF07B60" w14:textId="77777777" w:rsidR="00BC5B26" w:rsidRPr="00B7494A" w:rsidRDefault="00BC5B26" w:rsidP="006F2FC7">
            <w:pPr>
              <w:pStyle w:val="Standard"/>
              <w:jc w:val="center"/>
              <w:rPr>
                <w:rFonts w:cs="Times New Roman"/>
                <w:sz w:val="20"/>
                <w:szCs w:val="20"/>
              </w:rPr>
            </w:pPr>
            <w:r w:rsidRPr="00B7494A">
              <w:rPr>
                <w:rFonts w:cs="Times New Roman"/>
                <w:sz w:val="20"/>
                <w:szCs w:val="20"/>
              </w:rPr>
              <w:t>21</w:t>
            </w:r>
          </w:p>
        </w:tc>
        <w:tc>
          <w:tcPr>
            <w:tcW w:w="7954" w:type="dxa"/>
            <w:shd w:val="clear" w:color="auto" w:fill="auto"/>
            <w:tcMar>
              <w:top w:w="55" w:type="dxa"/>
              <w:left w:w="55" w:type="dxa"/>
              <w:bottom w:w="55" w:type="dxa"/>
              <w:right w:w="55" w:type="dxa"/>
            </w:tcMar>
            <w:vAlign w:val="center"/>
          </w:tcPr>
          <w:p w14:paraId="13B9E652" w14:textId="77777777" w:rsidR="00BC5B26" w:rsidRPr="00B7494A" w:rsidRDefault="00BC5B26" w:rsidP="006F2FC7">
            <w:pPr>
              <w:pStyle w:val="Standard"/>
              <w:jc w:val="center"/>
              <w:rPr>
                <w:rFonts w:cs="Times New Roman"/>
                <w:sz w:val="20"/>
                <w:szCs w:val="20"/>
              </w:rPr>
            </w:pPr>
            <w:r w:rsidRPr="00B7494A">
              <w:rPr>
                <w:rFonts w:cs="Times New Roman"/>
                <w:sz w:val="20"/>
                <w:szCs w:val="20"/>
              </w:rPr>
              <w:t>Recusar fornecimento determinado pela fiscalização sem motivo justificado.</w:t>
            </w:r>
          </w:p>
        </w:tc>
        <w:tc>
          <w:tcPr>
            <w:tcW w:w="565" w:type="dxa"/>
            <w:shd w:val="clear" w:color="auto" w:fill="auto"/>
            <w:tcMar>
              <w:top w:w="55" w:type="dxa"/>
              <w:left w:w="55" w:type="dxa"/>
              <w:bottom w:w="55" w:type="dxa"/>
              <w:right w:w="55" w:type="dxa"/>
            </w:tcMar>
            <w:vAlign w:val="center"/>
          </w:tcPr>
          <w:p w14:paraId="5DC5A676" w14:textId="77777777" w:rsidR="00BC5B26" w:rsidRPr="00B7494A" w:rsidRDefault="00BC5B26" w:rsidP="006F2FC7">
            <w:pPr>
              <w:pStyle w:val="Standard"/>
              <w:jc w:val="center"/>
              <w:rPr>
                <w:rFonts w:cs="Times New Roman"/>
                <w:sz w:val="20"/>
                <w:szCs w:val="20"/>
              </w:rPr>
            </w:pPr>
            <w:r w:rsidRPr="00B7494A">
              <w:rPr>
                <w:rFonts w:cs="Times New Roman"/>
                <w:sz w:val="20"/>
                <w:szCs w:val="20"/>
              </w:rPr>
              <w:t>3</w:t>
            </w:r>
          </w:p>
        </w:tc>
      </w:tr>
      <w:tr w:rsidR="00BC5B26" w:rsidRPr="00B7494A" w14:paraId="582F2A4B" w14:textId="77777777" w:rsidTr="00B61E30">
        <w:trPr>
          <w:trHeight w:val="57"/>
          <w:jc w:val="center"/>
        </w:trPr>
        <w:tc>
          <w:tcPr>
            <w:tcW w:w="550" w:type="dxa"/>
            <w:shd w:val="clear" w:color="auto" w:fill="auto"/>
            <w:tcMar>
              <w:top w:w="55" w:type="dxa"/>
              <w:left w:w="55" w:type="dxa"/>
              <w:bottom w:w="55" w:type="dxa"/>
              <w:right w:w="55" w:type="dxa"/>
            </w:tcMar>
            <w:vAlign w:val="center"/>
          </w:tcPr>
          <w:p w14:paraId="67543F93" w14:textId="77777777" w:rsidR="00BC5B26" w:rsidRPr="00B7494A" w:rsidRDefault="00BC5B26" w:rsidP="006F2FC7">
            <w:pPr>
              <w:pStyle w:val="Standard"/>
              <w:jc w:val="center"/>
              <w:rPr>
                <w:rFonts w:cs="Times New Roman"/>
                <w:sz w:val="20"/>
                <w:szCs w:val="20"/>
              </w:rPr>
            </w:pPr>
            <w:r w:rsidRPr="00B7494A">
              <w:rPr>
                <w:rFonts w:cs="Times New Roman"/>
                <w:sz w:val="20"/>
                <w:szCs w:val="20"/>
              </w:rPr>
              <w:t>22</w:t>
            </w:r>
          </w:p>
        </w:tc>
        <w:tc>
          <w:tcPr>
            <w:tcW w:w="7954" w:type="dxa"/>
            <w:shd w:val="clear" w:color="auto" w:fill="auto"/>
            <w:tcMar>
              <w:top w:w="55" w:type="dxa"/>
              <w:left w:w="55" w:type="dxa"/>
              <w:bottom w:w="55" w:type="dxa"/>
              <w:right w:w="55" w:type="dxa"/>
            </w:tcMar>
            <w:vAlign w:val="center"/>
          </w:tcPr>
          <w:p w14:paraId="2617CD89" w14:textId="77777777" w:rsidR="00BC5B26" w:rsidRPr="00B7494A" w:rsidRDefault="00BC5B26" w:rsidP="006F2FC7">
            <w:pPr>
              <w:pStyle w:val="Standard"/>
              <w:jc w:val="center"/>
              <w:rPr>
                <w:rFonts w:cs="Times New Roman"/>
                <w:sz w:val="20"/>
                <w:szCs w:val="20"/>
              </w:rPr>
            </w:pPr>
            <w:r w:rsidRPr="00B7494A">
              <w:rPr>
                <w:rFonts w:cs="Times New Roman"/>
                <w:sz w:val="20"/>
                <w:szCs w:val="20"/>
              </w:rPr>
              <w:t xml:space="preserve">Retirar das dependências da </w:t>
            </w:r>
            <w:r>
              <w:rPr>
                <w:rFonts w:cs="Times New Roman"/>
                <w:sz w:val="20"/>
                <w:szCs w:val="20"/>
              </w:rPr>
              <w:t>FEMAR</w:t>
            </w:r>
            <w:r w:rsidRPr="00B7494A">
              <w:rPr>
                <w:rFonts w:cs="Times New Roman"/>
                <w:sz w:val="20"/>
                <w:szCs w:val="20"/>
              </w:rPr>
              <w:t xml:space="preserve"> quaisquer equipamentos ou materiais de consumo sem autorização prévia.</w:t>
            </w:r>
          </w:p>
        </w:tc>
        <w:tc>
          <w:tcPr>
            <w:tcW w:w="565" w:type="dxa"/>
            <w:shd w:val="clear" w:color="auto" w:fill="auto"/>
            <w:tcMar>
              <w:top w:w="55" w:type="dxa"/>
              <w:left w:w="55" w:type="dxa"/>
              <w:bottom w:w="55" w:type="dxa"/>
              <w:right w:w="55" w:type="dxa"/>
            </w:tcMar>
            <w:vAlign w:val="center"/>
          </w:tcPr>
          <w:p w14:paraId="7A34D729" w14:textId="77777777" w:rsidR="00BC5B26" w:rsidRPr="00B7494A" w:rsidRDefault="00BC5B26" w:rsidP="006F2FC7">
            <w:pPr>
              <w:pStyle w:val="Standard"/>
              <w:jc w:val="center"/>
              <w:rPr>
                <w:rFonts w:cs="Times New Roman"/>
                <w:sz w:val="20"/>
                <w:szCs w:val="20"/>
              </w:rPr>
            </w:pPr>
            <w:r w:rsidRPr="00B7494A">
              <w:rPr>
                <w:rFonts w:cs="Times New Roman"/>
                <w:sz w:val="20"/>
                <w:szCs w:val="20"/>
              </w:rPr>
              <w:t>3</w:t>
            </w:r>
          </w:p>
        </w:tc>
      </w:tr>
      <w:tr w:rsidR="00BC5B26" w:rsidRPr="00B7494A" w14:paraId="007CE1CF" w14:textId="77777777" w:rsidTr="00B61E30">
        <w:trPr>
          <w:trHeight w:val="577"/>
          <w:jc w:val="center"/>
        </w:trPr>
        <w:tc>
          <w:tcPr>
            <w:tcW w:w="550" w:type="dxa"/>
            <w:shd w:val="clear" w:color="auto" w:fill="auto"/>
            <w:tcMar>
              <w:top w:w="55" w:type="dxa"/>
              <w:left w:w="55" w:type="dxa"/>
              <w:bottom w:w="55" w:type="dxa"/>
              <w:right w:w="55" w:type="dxa"/>
            </w:tcMar>
            <w:vAlign w:val="center"/>
          </w:tcPr>
          <w:p w14:paraId="24765664" w14:textId="77777777" w:rsidR="00BC5B26" w:rsidRPr="00B7494A" w:rsidRDefault="00BC5B26" w:rsidP="006F2FC7">
            <w:pPr>
              <w:pStyle w:val="Standard"/>
              <w:jc w:val="center"/>
              <w:rPr>
                <w:rFonts w:cs="Times New Roman"/>
                <w:sz w:val="20"/>
                <w:szCs w:val="20"/>
              </w:rPr>
            </w:pPr>
            <w:r w:rsidRPr="00B7494A">
              <w:rPr>
                <w:rFonts w:cs="Times New Roman"/>
                <w:sz w:val="20"/>
                <w:szCs w:val="20"/>
              </w:rPr>
              <w:t>23</w:t>
            </w:r>
          </w:p>
        </w:tc>
        <w:tc>
          <w:tcPr>
            <w:tcW w:w="7954" w:type="dxa"/>
            <w:shd w:val="clear" w:color="auto" w:fill="auto"/>
            <w:tcMar>
              <w:top w:w="55" w:type="dxa"/>
              <w:left w:w="55" w:type="dxa"/>
              <w:bottom w:w="55" w:type="dxa"/>
              <w:right w:w="55" w:type="dxa"/>
            </w:tcMar>
            <w:vAlign w:val="center"/>
          </w:tcPr>
          <w:p w14:paraId="6ADCF751" w14:textId="77777777" w:rsidR="00BC5B26" w:rsidRPr="00B7494A" w:rsidRDefault="00BC5B26" w:rsidP="006F2FC7">
            <w:pPr>
              <w:pStyle w:val="Standard"/>
              <w:jc w:val="center"/>
              <w:rPr>
                <w:rFonts w:cs="Times New Roman"/>
                <w:sz w:val="20"/>
                <w:szCs w:val="20"/>
              </w:rPr>
            </w:pPr>
            <w:r w:rsidRPr="00B7494A">
              <w:rPr>
                <w:rFonts w:cs="Times New Roman"/>
                <w:sz w:val="20"/>
                <w:szCs w:val="20"/>
              </w:rPr>
              <w:t>Destruir ou danificar documentos por culpa ou dolo de seus agentes.</w:t>
            </w:r>
          </w:p>
        </w:tc>
        <w:tc>
          <w:tcPr>
            <w:tcW w:w="565" w:type="dxa"/>
            <w:shd w:val="clear" w:color="auto" w:fill="auto"/>
            <w:tcMar>
              <w:top w:w="55" w:type="dxa"/>
              <w:left w:w="55" w:type="dxa"/>
              <w:bottom w:w="55" w:type="dxa"/>
              <w:right w:w="55" w:type="dxa"/>
            </w:tcMar>
            <w:vAlign w:val="center"/>
          </w:tcPr>
          <w:p w14:paraId="3A08D916" w14:textId="77777777" w:rsidR="00BC5B26" w:rsidRPr="00B7494A" w:rsidRDefault="00BC5B26" w:rsidP="006F2FC7">
            <w:pPr>
              <w:pStyle w:val="Standard"/>
              <w:jc w:val="center"/>
              <w:rPr>
                <w:rFonts w:cs="Times New Roman"/>
                <w:sz w:val="20"/>
                <w:szCs w:val="20"/>
              </w:rPr>
            </w:pPr>
            <w:r w:rsidRPr="00B7494A">
              <w:rPr>
                <w:rFonts w:cs="Times New Roman"/>
                <w:sz w:val="20"/>
                <w:szCs w:val="20"/>
              </w:rPr>
              <w:t>6</w:t>
            </w:r>
          </w:p>
        </w:tc>
      </w:tr>
    </w:tbl>
    <w:p w14:paraId="51EF7A3F" w14:textId="39AAD427" w:rsidR="00BC5B26" w:rsidRPr="00E17EE5"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A inexecução do objeto deste Termo de Referência, total ou parcialmente, poderá ensejar a rescisão contratual, na forma dos artigos 137, 138, 139 e 155 da Lei nº 14.133/2021, com as consequências previstas em lei e neste instrumento;</w:t>
      </w:r>
    </w:p>
    <w:p w14:paraId="6B3197A1" w14:textId="2EF77EDF" w:rsidR="00BC5B26" w:rsidRPr="00E17EE5"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 xml:space="preserve">A rescisão unilateral do Contrato a ser firmado poderá ser determinada pela FEMAR, de acordo com o inciso I do </w:t>
      </w:r>
      <w:r w:rsidR="00AF5731">
        <w:rPr>
          <w:rFonts w:eastAsia="Calibri"/>
          <w:szCs w:val="24"/>
        </w:rPr>
        <w:t>A</w:t>
      </w:r>
      <w:r w:rsidRPr="00E17EE5">
        <w:rPr>
          <w:rFonts w:eastAsia="Calibri"/>
          <w:szCs w:val="24"/>
        </w:rPr>
        <w:t xml:space="preserve">rt. 138 da Lei nº 14.133/2021, com as consequências elencadas no </w:t>
      </w:r>
      <w:r w:rsidR="00AF5731">
        <w:rPr>
          <w:rFonts w:eastAsia="Calibri"/>
          <w:szCs w:val="24"/>
        </w:rPr>
        <w:t>A</w:t>
      </w:r>
      <w:r w:rsidRPr="00E17EE5">
        <w:rPr>
          <w:rFonts w:eastAsia="Calibri"/>
          <w:szCs w:val="24"/>
        </w:rPr>
        <w:t>rt. 139 do referido diploma legal e sem prejuízo das demais sanções impostas pela lei e por esse Termo de Referência;</w:t>
      </w:r>
    </w:p>
    <w:p w14:paraId="6892F180" w14:textId="77777777" w:rsidR="00BC5B26" w:rsidRPr="00E17EE5"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 xml:space="preserve">Constituem motivo para rescisão </w:t>
      </w:r>
      <w:r>
        <w:rPr>
          <w:rFonts w:eastAsia="Calibri"/>
          <w:szCs w:val="24"/>
        </w:rPr>
        <w:t>do Contrato</w:t>
      </w:r>
      <w:r w:rsidRPr="00E17EE5">
        <w:rPr>
          <w:rFonts w:eastAsia="Calibri"/>
          <w:szCs w:val="24"/>
        </w:rPr>
        <w:t xml:space="preserve">, todos os </w:t>
      </w:r>
      <w:r>
        <w:rPr>
          <w:rFonts w:eastAsia="Calibri"/>
          <w:szCs w:val="24"/>
        </w:rPr>
        <w:t>i</w:t>
      </w:r>
      <w:r w:rsidRPr="00E17EE5">
        <w:rPr>
          <w:rFonts w:eastAsia="Calibri"/>
          <w:szCs w:val="24"/>
        </w:rPr>
        <w:t>ncisos constantes do Artigo 137 da Lei nº 14.133/2021;</w:t>
      </w:r>
    </w:p>
    <w:p w14:paraId="684798A2" w14:textId="77777777" w:rsidR="00BC5B26" w:rsidRPr="00E17EE5"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As formas de rescisão estão previstas no Art. 138, Incisos de I a III, da Lei nº 14.133/2021;</w:t>
      </w:r>
    </w:p>
    <w:p w14:paraId="1DB77697" w14:textId="77777777" w:rsidR="00BC5B26" w:rsidRPr="00E17EE5"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Os casos omissos de rescisão contratual serão formalmente motivados nos autos do processo, assegurado o contraditório e a ampla defesa;</w:t>
      </w:r>
    </w:p>
    <w:p w14:paraId="224D3C60" w14:textId="77777777" w:rsidR="00BC5B26" w:rsidRPr="00E17EE5"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lastRenderedPageBreak/>
        <w:t>A rescisão determinada por ato unilateral e escrita pela Administração, nos casos enumerados nos Incisos I a III do Art. 137, da Lei nº 14.133/2021, acarreta as consequências previstas nos Incisos II e IV do Art. 156, do mesmo diploma legal, sem prejuízo das demais sanções previstas; nos casos previstos nos Incisos I, II, III, IV e V, § 2º do Art. 137, e, V e VII do mesmo artigo, será observado o disposto no § 2º do Art. 138;</w:t>
      </w:r>
    </w:p>
    <w:p w14:paraId="0811E73A" w14:textId="77777777" w:rsidR="00BC5B26" w:rsidRPr="00E17EE5"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Os casos de rescisão contratual serão formalmente motivados nos autos, assegurados o contraditório e a ampla defesa;</w:t>
      </w:r>
    </w:p>
    <w:p w14:paraId="008E8C31" w14:textId="4C4DFCB0" w:rsidR="009C74E1" w:rsidRDefault="00BC5B26" w:rsidP="00B61E30">
      <w:pPr>
        <w:pStyle w:val="PargrafodaLista"/>
        <w:numPr>
          <w:ilvl w:val="1"/>
          <w:numId w:val="26"/>
        </w:numPr>
        <w:suppressAutoHyphens w:val="0"/>
        <w:spacing w:before="120" w:after="120" w:line="360" w:lineRule="auto"/>
        <w:ind w:left="0" w:firstLine="0"/>
        <w:jc w:val="both"/>
        <w:rPr>
          <w:rFonts w:eastAsia="Calibri"/>
          <w:szCs w:val="24"/>
        </w:rPr>
      </w:pPr>
      <w:r w:rsidRPr="00E17EE5">
        <w:rPr>
          <w:rFonts w:eastAsia="Calibri"/>
          <w:szCs w:val="24"/>
        </w:rPr>
        <w:t>A rescisão administrativa ou amigável será precedida de autorização escrita e fundamentada da autoridade competente;</w:t>
      </w:r>
    </w:p>
    <w:bookmarkEnd w:id="11"/>
    <w:p w14:paraId="64F7FA35" w14:textId="70E7774B" w:rsidR="007C6702" w:rsidRPr="0070098B" w:rsidRDefault="008732DC" w:rsidP="00B61E30">
      <w:pPr>
        <w:pStyle w:val="Padro"/>
        <w:numPr>
          <w:ilvl w:val="0"/>
          <w:numId w:val="26"/>
        </w:numPr>
        <w:shd w:val="clear" w:color="auto" w:fill="BFBFBF" w:themeFill="background1" w:themeFillShade="BF"/>
        <w:spacing w:before="120" w:after="120" w:line="360" w:lineRule="auto"/>
        <w:jc w:val="both"/>
        <w:rPr>
          <w:b/>
          <w:color w:val="000000" w:themeColor="text1"/>
          <w:szCs w:val="24"/>
        </w:rPr>
      </w:pPr>
      <w:r w:rsidRPr="0070098B">
        <w:rPr>
          <w:b/>
          <w:color w:val="000000" w:themeColor="text1"/>
          <w:szCs w:val="24"/>
        </w:rPr>
        <w:t xml:space="preserve">DO </w:t>
      </w:r>
      <w:r w:rsidR="007C6702" w:rsidRPr="0070098B">
        <w:rPr>
          <w:b/>
          <w:color w:val="000000" w:themeColor="text1"/>
          <w:szCs w:val="24"/>
        </w:rPr>
        <w:t>FORO</w:t>
      </w:r>
    </w:p>
    <w:p w14:paraId="076688E0" w14:textId="686633A8" w:rsidR="00581A5E" w:rsidRPr="008A79A9" w:rsidRDefault="00666650" w:rsidP="00B61E30">
      <w:pPr>
        <w:pStyle w:val="PargrafodaLista"/>
        <w:numPr>
          <w:ilvl w:val="1"/>
          <w:numId w:val="26"/>
        </w:numPr>
        <w:spacing w:before="120" w:after="120" w:line="360" w:lineRule="auto"/>
        <w:ind w:left="0" w:firstLine="0"/>
        <w:jc w:val="both"/>
        <w:rPr>
          <w:color w:val="000000" w:themeColor="text1"/>
          <w:szCs w:val="24"/>
        </w:rPr>
      </w:pPr>
      <w:r w:rsidRPr="008A79A9">
        <w:rPr>
          <w:color w:val="000000" w:themeColor="text1"/>
          <w:szCs w:val="24"/>
        </w:rPr>
        <w:t>F</w:t>
      </w:r>
      <w:r w:rsidR="007C6702" w:rsidRPr="008A79A9">
        <w:rPr>
          <w:color w:val="000000" w:themeColor="text1"/>
          <w:szCs w:val="24"/>
        </w:rPr>
        <w:t>icará eleito o Foro da Comarca de Maricá para dirimir quaisquer questões decorrentes deste Termo de Referência, assim como do Edital de Convocação e do contrato que o sucederão, renunciando as partes, a qualquer outro, por mais privilegiado que seja.</w:t>
      </w:r>
    </w:p>
    <w:p w14:paraId="52D89F1C" w14:textId="04A859E6" w:rsidR="00784684" w:rsidRDefault="00DC6D9B" w:rsidP="00B61E30">
      <w:pPr>
        <w:pStyle w:val="Padro"/>
        <w:spacing w:before="120" w:after="120" w:line="360" w:lineRule="auto"/>
        <w:jc w:val="center"/>
        <w:rPr>
          <w:color w:val="000000" w:themeColor="text1"/>
          <w:szCs w:val="24"/>
        </w:rPr>
      </w:pPr>
      <w:r w:rsidRPr="00A47DFC">
        <w:rPr>
          <w:color w:val="000000" w:themeColor="text1"/>
          <w:szCs w:val="24"/>
        </w:rPr>
        <w:t>Maricá</w:t>
      </w:r>
      <w:r w:rsidR="00E87E1B" w:rsidRPr="00A47DFC">
        <w:rPr>
          <w:color w:val="000000" w:themeColor="text1"/>
          <w:szCs w:val="24"/>
        </w:rPr>
        <w:t xml:space="preserve">, </w:t>
      </w:r>
      <w:r w:rsidR="006C7984">
        <w:rPr>
          <w:color w:val="000000" w:themeColor="text1"/>
          <w:szCs w:val="24"/>
        </w:rPr>
        <w:t>2</w:t>
      </w:r>
      <w:r w:rsidR="006A75F0">
        <w:rPr>
          <w:color w:val="000000" w:themeColor="text1"/>
          <w:szCs w:val="24"/>
        </w:rPr>
        <w:t>3</w:t>
      </w:r>
      <w:r w:rsidR="006C7984">
        <w:rPr>
          <w:color w:val="000000" w:themeColor="text1"/>
          <w:szCs w:val="24"/>
        </w:rPr>
        <w:t xml:space="preserve"> de agosto</w:t>
      </w:r>
      <w:r w:rsidR="00E73F02" w:rsidRPr="00A47DFC">
        <w:rPr>
          <w:color w:val="000000" w:themeColor="text1"/>
          <w:szCs w:val="24"/>
        </w:rPr>
        <w:t xml:space="preserve"> </w:t>
      </w:r>
      <w:r w:rsidR="00C16C76" w:rsidRPr="00A47DFC">
        <w:rPr>
          <w:color w:val="000000" w:themeColor="text1"/>
          <w:szCs w:val="24"/>
        </w:rPr>
        <w:t>de 20</w:t>
      </w:r>
      <w:r w:rsidR="00C574A4" w:rsidRPr="00A47DFC">
        <w:rPr>
          <w:color w:val="000000" w:themeColor="text1"/>
          <w:szCs w:val="24"/>
        </w:rPr>
        <w:t>2</w:t>
      </w:r>
      <w:r w:rsidR="00E35EF9" w:rsidRPr="00A47DFC">
        <w:rPr>
          <w:color w:val="000000" w:themeColor="text1"/>
          <w:szCs w:val="24"/>
        </w:rPr>
        <w:t>3</w:t>
      </w:r>
      <w:r w:rsidR="00C574A4" w:rsidRPr="00A47DFC">
        <w:rPr>
          <w:color w:val="000000" w:themeColor="text1"/>
          <w:szCs w:val="24"/>
        </w:rPr>
        <w:t>.</w:t>
      </w:r>
    </w:p>
    <w:p w14:paraId="4C1DEE43" w14:textId="0ECFC043" w:rsidR="00BB7F02" w:rsidRPr="0070017B" w:rsidRDefault="00BB7F02" w:rsidP="00192D88">
      <w:pPr>
        <w:pStyle w:val="Padro"/>
        <w:spacing w:before="240" w:after="0" w:line="240" w:lineRule="auto"/>
        <w:rPr>
          <w:b/>
          <w:bCs/>
          <w:color w:val="000000" w:themeColor="text1"/>
          <w:szCs w:val="24"/>
        </w:rPr>
      </w:pPr>
      <w:bookmarkStart w:id="12" w:name="_Hlk118446611"/>
      <w:r w:rsidRPr="0070017B">
        <w:rPr>
          <w:b/>
          <w:bCs/>
          <w:color w:val="000000" w:themeColor="text1"/>
          <w:szCs w:val="24"/>
        </w:rPr>
        <w:t>Elaborado por,</w:t>
      </w:r>
    </w:p>
    <w:p w14:paraId="7D6F13C9" w14:textId="77777777" w:rsidR="00A47DFC" w:rsidRDefault="00A47DFC" w:rsidP="00927934">
      <w:pPr>
        <w:pStyle w:val="Corpodetextorecuado"/>
        <w:spacing w:after="0" w:line="240" w:lineRule="auto"/>
        <w:ind w:left="0"/>
        <w:jc w:val="center"/>
        <w:rPr>
          <w:b/>
          <w:bCs/>
          <w:szCs w:val="24"/>
        </w:rPr>
      </w:pPr>
    </w:p>
    <w:p w14:paraId="4543297D" w14:textId="10D95A6F" w:rsidR="00BB7F02" w:rsidRPr="008F4630" w:rsidRDefault="00192D88" w:rsidP="00927934">
      <w:pPr>
        <w:pStyle w:val="Corpodetextorecuado"/>
        <w:spacing w:after="0" w:line="240" w:lineRule="auto"/>
        <w:ind w:left="0"/>
        <w:jc w:val="center"/>
        <w:rPr>
          <w:b/>
          <w:bCs/>
          <w:szCs w:val="24"/>
        </w:rPr>
      </w:pPr>
      <w:r>
        <w:rPr>
          <w:b/>
          <w:bCs/>
          <w:szCs w:val="24"/>
        </w:rPr>
        <w:t>Bruna Quaresma de Azevedo</w:t>
      </w:r>
    </w:p>
    <w:p w14:paraId="3C9B7EAC" w14:textId="5D01C7D8" w:rsidR="00BB7F02" w:rsidRDefault="00BB7F02" w:rsidP="00927934">
      <w:pPr>
        <w:pStyle w:val="Corpodetextorecuado"/>
        <w:spacing w:after="0" w:line="240" w:lineRule="auto"/>
        <w:ind w:left="0"/>
        <w:jc w:val="center"/>
        <w:rPr>
          <w:szCs w:val="24"/>
        </w:rPr>
      </w:pPr>
      <w:r w:rsidRPr="008F4630">
        <w:rPr>
          <w:szCs w:val="24"/>
        </w:rPr>
        <w:t>Ass</w:t>
      </w:r>
      <w:r w:rsidR="00192D88">
        <w:rPr>
          <w:szCs w:val="24"/>
        </w:rPr>
        <w:t>istente</w:t>
      </w:r>
      <w:r w:rsidR="00762ECB">
        <w:rPr>
          <w:szCs w:val="24"/>
        </w:rPr>
        <w:t xml:space="preserve"> – Gerência de Instrução Processual</w:t>
      </w:r>
    </w:p>
    <w:p w14:paraId="32D5D403" w14:textId="77777777" w:rsidR="00A47DFC" w:rsidRPr="009E0B66" w:rsidRDefault="00A47DFC" w:rsidP="0092793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Diretoria Administrativa</w:t>
      </w:r>
    </w:p>
    <w:p w14:paraId="3457534B" w14:textId="43BFFEE8" w:rsidR="00BB7F02" w:rsidRPr="008F4630" w:rsidRDefault="00BB7F02" w:rsidP="00927934">
      <w:pPr>
        <w:pStyle w:val="Corpodetextorecuado"/>
        <w:spacing w:after="0" w:line="240" w:lineRule="auto"/>
        <w:ind w:left="0"/>
        <w:jc w:val="center"/>
        <w:rPr>
          <w:szCs w:val="24"/>
        </w:rPr>
      </w:pPr>
      <w:r w:rsidRPr="008F4630">
        <w:rPr>
          <w:szCs w:val="24"/>
        </w:rPr>
        <w:t>Mat.: 3.300.</w:t>
      </w:r>
      <w:r w:rsidR="00192D88">
        <w:rPr>
          <w:szCs w:val="24"/>
        </w:rPr>
        <w:t>238</w:t>
      </w:r>
    </w:p>
    <w:p w14:paraId="4D5096E2" w14:textId="77777777" w:rsidR="00A47DFC" w:rsidRDefault="00A47DFC"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1BB8263B" w14:textId="6168BBF1" w:rsidR="00BB7F02" w:rsidRPr="009824D3" w:rsidRDefault="00BB7F02"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r w:rsidRPr="009E0B66">
        <w:rPr>
          <w:rFonts w:ascii="Times New Roman" w:eastAsia="Times New Roman" w:hAnsi="Times New Roman" w:cs="Times New Roman"/>
          <w:b/>
          <w:color w:val="000000"/>
          <w:sz w:val="24"/>
          <w:szCs w:val="24"/>
        </w:rPr>
        <w:t>Responsáve</w:t>
      </w:r>
      <w:r w:rsidR="007519EA">
        <w:rPr>
          <w:rFonts w:ascii="Times New Roman" w:eastAsia="Times New Roman" w:hAnsi="Times New Roman" w:cs="Times New Roman"/>
          <w:b/>
          <w:color w:val="000000"/>
          <w:sz w:val="24"/>
          <w:szCs w:val="24"/>
        </w:rPr>
        <w:t>is</w:t>
      </w:r>
      <w:r w:rsidRPr="009E0B66">
        <w:rPr>
          <w:rFonts w:ascii="Times New Roman" w:eastAsia="Times New Roman" w:hAnsi="Times New Roman" w:cs="Times New Roman"/>
          <w:b/>
          <w:color w:val="000000"/>
          <w:sz w:val="24"/>
          <w:szCs w:val="24"/>
        </w:rPr>
        <w:t xml:space="preserve"> técnico</w:t>
      </w:r>
      <w:r w:rsidR="007519EA">
        <w:rPr>
          <w:rFonts w:ascii="Times New Roman" w:eastAsia="Times New Roman" w:hAnsi="Times New Roman" w:cs="Times New Roman"/>
          <w:b/>
          <w:color w:val="000000"/>
          <w:sz w:val="24"/>
          <w:szCs w:val="24"/>
        </w:rPr>
        <w:t>s</w:t>
      </w:r>
      <w:r w:rsidRPr="009E0B66">
        <w:rPr>
          <w:rFonts w:ascii="Times New Roman" w:eastAsia="Times New Roman" w:hAnsi="Times New Roman" w:cs="Times New Roman"/>
          <w:b/>
          <w:color w:val="000000"/>
          <w:sz w:val="24"/>
          <w:szCs w:val="24"/>
        </w:rPr>
        <w:t>,</w:t>
      </w:r>
    </w:p>
    <w:p w14:paraId="09B9347E" w14:textId="77777777" w:rsidR="00A47DFC" w:rsidRDefault="00A47DFC" w:rsidP="0092793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05BC22B8" w14:textId="77777777" w:rsidR="00A47DFC" w:rsidRDefault="00A47DFC" w:rsidP="0092793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353"/>
      </w:tblGrid>
      <w:tr w:rsidR="004A29E4" w:rsidRPr="00241BEB" w14:paraId="3CE071AA" w14:textId="77777777" w:rsidTr="00775503">
        <w:trPr>
          <w:trHeight w:val="1253"/>
          <w:jc w:val="center"/>
        </w:trPr>
        <w:tc>
          <w:tcPr>
            <w:tcW w:w="4414" w:type="dxa"/>
          </w:tcPr>
          <w:p w14:paraId="1F68DE7C" w14:textId="77777777" w:rsidR="004A29E4" w:rsidRDefault="004A29E4" w:rsidP="00775503">
            <w:pPr>
              <w:pStyle w:val="Corpodetextorecuado"/>
              <w:spacing w:after="0"/>
              <w:ind w:left="0"/>
              <w:jc w:val="center"/>
              <w:rPr>
                <w:b/>
                <w:bCs/>
                <w:szCs w:val="24"/>
              </w:rPr>
            </w:pPr>
            <w:bookmarkStart w:id="13" w:name="_Hlk132274537"/>
          </w:p>
          <w:p w14:paraId="6BE4C6AC" w14:textId="77777777" w:rsidR="004A29E4" w:rsidRPr="004A29E4" w:rsidRDefault="004A29E4" w:rsidP="004A29E4">
            <w:pPr>
              <w:tabs>
                <w:tab w:val="left" w:pos="709"/>
                <w:tab w:val="left" w:pos="1418"/>
              </w:tabs>
              <w:jc w:val="center"/>
              <w:rPr>
                <w:rFonts w:ascii="Times New Roman" w:eastAsia="Arial" w:hAnsi="Times New Roman" w:cs="Times New Roman"/>
                <w:b/>
                <w:sz w:val="24"/>
                <w:szCs w:val="24"/>
              </w:rPr>
            </w:pPr>
            <w:r w:rsidRPr="004A29E4">
              <w:rPr>
                <w:rFonts w:ascii="Times New Roman" w:eastAsia="Arial" w:hAnsi="Times New Roman" w:cs="Times New Roman"/>
                <w:b/>
                <w:sz w:val="24"/>
                <w:szCs w:val="24"/>
              </w:rPr>
              <w:t>Douglas de Souza Bertoldo</w:t>
            </w:r>
          </w:p>
          <w:p w14:paraId="0C442598" w14:textId="77777777" w:rsidR="004A29E4" w:rsidRDefault="004A29E4" w:rsidP="004A29E4">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Assessor Especial</w:t>
            </w:r>
          </w:p>
          <w:p w14:paraId="6519497F" w14:textId="4F84BBF0" w:rsidR="00762ECB" w:rsidRDefault="00762ECB" w:rsidP="004A29E4">
            <w:pPr>
              <w:tabs>
                <w:tab w:val="left" w:pos="709"/>
                <w:tab w:val="left" w:pos="1418"/>
              </w:tabs>
              <w:jc w:val="center"/>
              <w:rPr>
                <w:rFonts w:ascii="Times New Roman" w:eastAsia="Arial" w:hAnsi="Times New Roman" w:cs="Times New Roman"/>
                <w:sz w:val="24"/>
                <w:szCs w:val="24"/>
              </w:rPr>
            </w:pPr>
            <w:r>
              <w:rPr>
                <w:rFonts w:ascii="Times New Roman" w:eastAsia="Arial" w:hAnsi="Times New Roman" w:cs="Times New Roman"/>
                <w:sz w:val="24"/>
                <w:szCs w:val="24"/>
              </w:rPr>
              <w:t>Diretoria de Atenção à Saúde</w:t>
            </w:r>
          </w:p>
          <w:p w14:paraId="79B767BB" w14:textId="3BB47854" w:rsidR="00762ECB" w:rsidRPr="004A29E4" w:rsidRDefault="00762ECB" w:rsidP="00762ECB">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Mat. 3.300.321</w:t>
            </w:r>
          </w:p>
          <w:p w14:paraId="53B919EA" w14:textId="5343D239" w:rsidR="004A29E4" w:rsidRPr="00241BEB" w:rsidRDefault="004A29E4" w:rsidP="00775503">
            <w:pPr>
              <w:pStyle w:val="Corpodetextorecuado"/>
              <w:spacing w:after="0"/>
              <w:ind w:left="0"/>
              <w:jc w:val="center"/>
              <w:rPr>
                <w:szCs w:val="24"/>
              </w:rPr>
            </w:pPr>
          </w:p>
        </w:tc>
        <w:tc>
          <w:tcPr>
            <w:tcW w:w="4353" w:type="dxa"/>
          </w:tcPr>
          <w:p w14:paraId="2204260D" w14:textId="77777777" w:rsidR="004A29E4" w:rsidRDefault="004A29E4" w:rsidP="004A29E4">
            <w:pPr>
              <w:pBdr>
                <w:top w:val="nil"/>
                <w:left w:val="nil"/>
                <w:bottom w:val="nil"/>
                <w:right w:val="nil"/>
                <w:between w:val="nil"/>
              </w:pBdr>
              <w:tabs>
                <w:tab w:val="left" w:pos="0"/>
                <w:tab w:val="left" w:pos="567"/>
              </w:tabs>
              <w:rPr>
                <w:rFonts w:ascii="Times New Roman" w:eastAsia="Times New Roman" w:hAnsi="Times New Roman" w:cs="Times New Roman"/>
                <w:b/>
                <w:bCs/>
                <w:color w:val="000000"/>
                <w:sz w:val="24"/>
                <w:szCs w:val="24"/>
              </w:rPr>
            </w:pPr>
          </w:p>
          <w:p w14:paraId="2DB88229" w14:textId="77777777" w:rsidR="004A29E4" w:rsidRPr="004A29E4" w:rsidRDefault="004A29E4" w:rsidP="004A29E4">
            <w:pPr>
              <w:tabs>
                <w:tab w:val="left" w:pos="284"/>
              </w:tabs>
              <w:jc w:val="center"/>
              <w:rPr>
                <w:rFonts w:ascii="Times New Roman" w:eastAsia="Arial" w:hAnsi="Times New Roman" w:cs="Times New Roman"/>
                <w:b/>
                <w:color w:val="000000"/>
                <w:sz w:val="24"/>
                <w:szCs w:val="24"/>
              </w:rPr>
            </w:pPr>
            <w:r w:rsidRPr="004A29E4">
              <w:rPr>
                <w:rFonts w:ascii="Times New Roman" w:eastAsia="Arial" w:hAnsi="Times New Roman" w:cs="Times New Roman"/>
                <w:b/>
                <w:color w:val="000000"/>
                <w:sz w:val="24"/>
                <w:szCs w:val="24"/>
              </w:rPr>
              <w:t>Aline Brito da Costa Marques</w:t>
            </w:r>
          </w:p>
          <w:p w14:paraId="59F26BA3" w14:textId="77777777" w:rsidR="004A29E4" w:rsidRDefault="004A29E4" w:rsidP="004A29E4">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Superintendência de Odontologia</w:t>
            </w:r>
          </w:p>
          <w:p w14:paraId="4503F78B" w14:textId="5CDB5753" w:rsidR="00762ECB" w:rsidRDefault="00762ECB" w:rsidP="00762ECB">
            <w:pPr>
              <w:tabs>
                <w:tab w:val="left" w:pos="709"/>
                <w:tab w:val="left" w:pos="1418"/>
              </w:tabs>
              <w:jc w:val="center"/>
              <w:rPr>
                <w:rFonts w:ascii="Times New Roman" w:eastAsia="Arial" w:hAnsi="Times New Roman" w:cs="Times New Roman"/>
                <w:sz w:val="24"/>
                <w:szCs w:val="24"/>
              </w:rPr>
            </w:pPr>
            <w:r>
              <w:rPr>
                <w:rFonts w:ascii="Times New Roman" w:eastAsia="Arial" w:hAnsi="Times New Roman" w:cs="Times New Roman"/>
                <w:sz w:val="24"/>
                <w:szCs w:val="24"/>
              </w:rPr>
              <w:t>Diretoria de Atenção à Saúde</w:t>
            </w:r>
          </w:p>
          <w:p w14:paraId="2BE30465" w14:textId="24CF3B22" w:rsidR="00762ECB" w:rsidRPr="004A29E4" w:rsidRDefault="00762ECB" w:rsidP="00762ECB">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Mat. 3.300.167</w:t>
            </w:r>
          </w:p>
          <w:p w14:paraId="68CDDE92" w14:textId="0C86E2D3" w:rsidR="004A29E4" w:rsidRPr="00AF7C56" w:rsidRDefault="004A29E4" w:rsidP="00775503">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p>
        </w:tc>
      </w:tr>
      <w:bookmarkEnd w:id="13"/>
    </w:tbl>
    <w:p w14:paraId="111E8180" w14:textId="77777777" w:rsidR="00A47DFC" w:rsidRDefault="00A47DFC" w:rsidP="00927934">
      <w:pPr>
        <w:spacing w:after="0" w:line="240" w:lineRule="auto"/>
        <w:jc w:val="right"/>
        <w:rPr>
          <w:rFonts w:ascii="Times New Roman" w:eastAsia="Times New Roman" w:hAnsi="Times New Roman" w:cs="Times New Roman"/>
          <w:b/>
          <w:color w:val="000000"/>
          <w:sz w:val="24"/>
          <w:szCs w:val="24"/>
        </w:rPr>
      </w:pPr>
    </w:p>
    <w:p w14:paraId="352FC110" w14:textId="2E0501B0" w:rsidR="00BB7F02" w:rsidRPr="009E0B66" w:rsidRDefault="00BB7F02" w:rsidP="00927934">
      <w:pPr>
        <w:spacing w:after="0" w:line="240" w:lineRule="auto"/>
        <w:jc w:val="right"/>
        <w:rPr>
          <w:rFonts w:ascii="Times New Roman" w:eastAsia="Times New Roman" w:hAnsi="Times New Roman" w:cs="Times New Roman"/>
          <w:sz w:val="24"/>
          <w:szCs w:val="24"/>
        </w:rPr>
      </w:pPr>
      <w:r w:rsidRPr="009E0B66">
        <w:rPr>
          <w:rFonts w:ascii="Times New Roman" w:eastAsia="Times New Roman" w:hAnsi="Times New Roman" w:cs="Times New Roman"/>
          <w:b/>
          <w:color w:val="000000"/>
          <w:sz w:val="24"/>
          <w:szCs w:val="24"/>
        </w:rPr>
        <w:t>Conferido e de acordo,</w:t>
      </w:r>
    </w:p>
    <w:p w14:paraId="040E5730" w14:textId="77777777" w:rsidR="00BB7F02" w:rsidRPr="009E0B66" w:rsidRDefault="00BB7F02" w:rsidP="00927934">
      <w:pPr>
        <w:spacing w:after="0" w:line="240" w:lineRule="auto"/>
        <w:jc w:val="right"/>
        <w:rPr>
          <w:rFonts w:ascii="Times New Roman" w:eastAsia="Times New Roman" w:hAnsi="Times New Roman" w:cs="Times New Roman"/>
          <w:sz w:val="24"/>
          <w:szCs w:val="24"/>
        </w:rPr>
      </w:pPr>
    </w:p>
    <w:p w14:paraId="4D5A556E" w14:textId="77777777" w:rsidR="00E00893" w:rsidRPr="004A29E4" w:rsidRDefault="00E00893" w:rsidP="004A29E4">
      <w:pPr>
        <w:spacing w:after="0" w:line="240" w:lineRule="auto"/>
        <w:jc w:val="right"/>
        <w:rPr>
          <w:rFonts w:ascii="Times New Roman" w:eastAsia="Times New Roman" w:hAnsi="Times New Roman" w:cs="Times New Roman"/>
          <w:sz w:val="24"/>
          <w:szCs w:val="24"/>
        </w:rPr>
      </w:pPr>
    </w:p>
    <w:bookmarkEnd w:id="12"/>
    <w:p w14:paraId="583DD197" w14:textId="77777777" w:rsidR="004A29E4" w:rsidRPr="004A29E4" w:rsidRDefault="004A29E4" w:rsidP="004A29E4">
      <w:pPr>
        <w:spacing w:after="0" w:line="240" w:lineRule="auto"/>
        <w:jc w:val="right"/>
        <w:rPr>
          <w:rFonts w:ascii="Times New Roman" w:eastAsia="Arial" w:hAnsi="Times New Roman" w:cs="Times New Roman"/>
          <w:b/>
          <w:sz w:val="24"/>
          <w:szCs w:val="24"/>
        </w:rPr>
      </w:pPr>
      <w:r w:rsidRPr="004A29E4">
        <w:rPr>
          <w:rFonts w:ascii="Times New Roman" w:eastAsia="Arial" w:hAnsi="Times New Roman" w:cs="Times New Roman"/>
          <w:b/>
          <w:sz w:val="24"/>
          <w:szCs w:val="24"/>
        </w:rPr>
        <w:t>Claudia Rogéria de Lima Souza</w:t>
      </w:r>
    </w:p>
    <w:p w14:paraId="0E58BB4B" w14:textId="77777777" w:rsidR="00F73253" w:rsidRDefault="004A29E4" w:rsidP="004A29E4">
      <w:pPr>
        <w:widowControl w:val="0"/>
        <w:spacing w:after="0" w:line="240" w:lineRule="auto"/>
        <w:jc w:val="right"/>
        <w:rPr>
          <w:rFonts w:ascii="Times New Roman" w:eastAsia="Arial" w:hAnsi="Times New Roman" w:cs="Times New Roman"/>
          <w:sz w:val="24"/>
          <w:szCs w:val="24"/>
        </w:rPr>
      </w:pPr>
      <w:r w:rsidRPr="004A29E4">
        <w:rPr>
          <w:rFonts w:ascii="Times New Roman" w:eastAsia="Arial" w:hAnsi="Times New Roman" w:cs="Times New Roman"/>
          <w:sz w:val="24"/>
          <w:szCs w:val="24"/>
        </w:rPr>
        <w:t xml:space="preserve">Diretora da Atenção </w:t>
      </w:r>
      <w:r>
        <w:rPr>
          <w:rFonts w:ascii="Times New Roman" w:eastAsia="Arial" w:hAnsi="Times New Roman" w:cs="Times New Roman"/>
          <w:sz w:val="24"/>
          <w:szCs w:val="24"/>
        </w:rPr>
        <w:t>à</w:t>
      </w:r>
      <w:r w:rsidRPr="004A29E4">
        <w:rPr>
          <w:rFonts w:ascii="Times New Roman" w:eastAsia="Arial" w:hAnsi="Times New Roman" w:cs="Times New Roman"/>
          <w:sz w:val="24"/>
          <w:szCs w:val="24"/>
        </w:rPr>
        <w:t xml:space="preserve"> Saúde</w:t>
      </w:r>
    </w:p>
    <w:p w14:paraId="4A9F149A" w14:textId="77777777" w:rsidR="00762ECB" w:rsidRPr="004A29E4" w:rsidRDefault="00762ECB" w:rsidP="00762ECB">
      <w:pPr>
        <w:widowControl w:val="0"/>
        <w:spacing w:after="0" w:line="240" w:lineRule="auto"/>
        <w:jc w:val="right"/>
        <w:rPr>
          <w:rFonts w:ascii="Times New Roman" w:eastAsia="Arial" w:hAnsi="Times New Roman" w:cs="Times New Roman"/>
          <w:sz w:val="24"/>
          <w:szCs w:val="24"/>
        </w:rPr>
      </w:pPr>
      <w:r w:rsidRPr="004A29E4">
        <w:rPr>
          <w:rFonts w:ascii="Times New Roman" w:eastAsia="Arial" w:hAnsi="Times New Roman" w:cs="Times New Roman"/>
          <w:sz w:val="24"/>
          <w:szCs w:val="24"/>
        </w:rPr>
        <w:t>Mat.: 3.300.005</w:t>
      </w:r>
    </w:p>
    <w:p w14:paraId="52F59A65" w14:textId="77777777" w:rsidR="00762ECB" w:rsidRDefault="00762ECB" w:rsidP="004A29E4">
      <w:pPr>
        <w:widowControl w:val="0"/>
        <w:spacing w:after="0" w:line="240" w:lineRule="auto"/>
        <w:jc w:val="right"/>
        <w:rPr>
          <w:rFonts w:ascii="Times New Roman" w:eastAsia="Arial" w:hAnsi="Times New Roman" w:cs="Times New Roman"/>
          <w:sz w:val="24"/>
          <w:szCs w:val="24"/>
        </w:rPr>
        <w:sectPr w:rsidR="00762ECB" w:rsidSect="00CC45D7">
          <w:headerReference w:type="default" r:id="rId12"/>
          <w:pgSz w:w="11906" w:h="16838"/>
          <w:pgMar w:top="1701" w:right="1134" w:bottom="1134" w:left="1701" w:header="0" w:footer="0" w:gutter="0"/>
          <w:pgNumType w:start="121"/>
          <w:cols w:space="720"/>
          <w:formProt w:val="0"/>
          <w:docGrid w:linePitch="360"/>
        </w:sectPr>
      </w:pPr>
    </w:p>
    <w:p w14:paraId="19EDDBF2" w14:textId="559CC83A" w:rsidR="004A29E4" w:rsidRPr="004A29E4" w:rsidRDefault="004A29E4" w:rsidP="004A29E4">
      <w:pPr>
        <w:widowControl w:val="0"/>
        <w:spacing w:after="0" w:line="240" w:lineRule="auto"/>
        <w:jc w:val="right"/>
        <w:rPr>
          <w:rFonts w:ascii="Times New Roman" w:eastAsia="Arial" w:hAnsi="Times New Roman" w:cs="Times New Roman"/>
          <w:sz w:val="24"/>
          <w:szCs w:val="24"/>
        </w:rPr>
      </w:pPr>
    </w:p>
    <w:p w14:paraId="5B0A3542" w14:textId="77777777" w:rsidR="00233C66" w:rsidRDefault="00233C66" w:rsidP="00CC45D7">
      <w:pPr>
        <w:spacing w:after="0" w:line="240" w:lineRule="auto"/>
        <w:jc w:val="right"/>
        <w:rPr>
          <w:rFonts w:ascii="Times New Roman" w:eastAsia="Times New Roman" w:hAnsi="Times New Roman" w:cs="Times New Roman"/>
          <w:color w:val="000000" w:themeColor="text1"/>
          <w:sz w:val="24"/>
          <w:szCs w:val="24"/>
        </w:rPr>
      </w:pPr>
    </w:p>
    <w:p w14:paraId="6333D77D" w14:textId="77777777" w:rsidR="00233C66" w:rsidRDefault="00233C66" w:rsidP="00CC45D7">
      <w:pPr>
        <w:spacing w:after="0" w:line="240" w:lineRule="auto"/>
        <w:jc w:val="right"/>
        <w:rPr>
          <w:rFonts w:ascii="Times New Roman" w:eastAsia="Times New Roman" w:hAnsi="Times New Roman" w:cs="Times New Roman"/>
          <w:color w:val="000000" w:themeColor="text1"/>
          <w:sz w:val="24"/>
          <w:szCs w:val="24"/>
        </w:rPr>
      </w:pPr>
    </w:p>
    <w:p w14:paraId="7B97A1C7" w14:textId="6D911973" w:rsidR="00233C66" w:rsidRPr="00BE12A4" w:rsidRDefault="00233C66" w:rsidP="00233C66">
      <w:pPr>
        <w:spacing w:after="0" w:line="360" w:lineRule="auto"/>
        <w:jc w:val="center"/>
        <w:rPr>
          <w:rFonts w:ascii="Times New Roman" w:eastAsia="Times New Roman" w:hAnsi="Times New Roman" w:cs="Times New Roman"/>
          <w:b/>
          <w:bCs/>
          <w:color w:val="000000" w:themeColor="text1"/>
          <w:sz w:val="24"/>
          <w:szCs w:val="24"/>
          <w:u w:val="single"/>
        </w:rPr>
      </w:pPr>
      <w:r w:rsidRPr="00BE12A4">
        <w:rPr>
          <w:rFonts w:ascii="Times New Roman" w:eastAsia="Times New Roman" w:hAnsi="Times New Roman" w:cs="Times New Roman"/>
          <w:b/>
          <w:bCs/>
          <w:color w:val="000000" w:themeColor="text1"/>
          <w:sz w:val="24"/>
          <w:szCs w:val="24"/>
          <w:u w:val="single"/>
        </w:rPr>
        <w:t>ANEXO A</w:t>
      </w:r>
    </w:p>
    <w:p w14:paraId="66668E17" w14:textId="539B228A" w:rsidR="00B441DB" w:rsidRDefault="00233C66" w:rsidP="00B441DB">
      <w:pPr>
        <w:spacing w:after="0" w:line="360" w:lineRule="auto"/>
        <w:jc w:val="center"/>
        <w:rPr>
          <w:rFonts w:ascii="Times New Roman" w:eastAsia="Times New Roman" w:hAnsi="Times New Roman" w:cs="Times New Roman"/>
          <w:b/>
          <w:bCs/>
          <w:color w:val="000000" w:themeColor="text1"/>
          <w:sz w:val="24"/>
          <w:szCs w:val="24"/>
        </w:rPr>
      </w:pPr>
      <w:r w:rsidRPr="00233C66">
        <w:rPr>
          <w:rFonts w:ascii="Times New Roman" w:eastAsia="Times New Roman" w:hAnsi="Times New Roman" w:cs="Times New Roman"/>
          <w:b/>
          <w:bCs/>
          <w:color w:val="000000" w:themeColor="text1"/>
          <w:sz w:val="24"/>
          <w:szCs w:val="24"/>
        </w:rPr>
        <w:t>MEMÓRIA DE CÁLCULO</w:t>
      </w:r>
    </w:p>
    <w:p w14:paraId="02D93EBC" w14:textId="48968417" w:rsidR="00B65991" w:rsidRDefault="00B65991" w:rsidP="009C79BF">
      <w:pPr>
        <w:widowControl w:val="0"/>
        <w:spacing w:before="120" w:after="120" w:line="360" w:lineRule="auto"/>
        <w:ind w:left="1701" w:right="1276" w:firstLine="709"/>
        <w:jc w:val="both"/>
        <w:rPr>
          <w:rFonts w:ascii="Times New Roman" w:eastAsia="Arial" w:hAnsi="Times New Roman" w:cs="Times New Roman"/>
          <w:color w:val="000000"/>
          <w:sz w:val="24"/>
          <w:szCs w:val="24"/>
        </w:rPr>
      </w:pPr>
      <w:r w:rsidRPr="00B65991">
        <w:rPr>
          <w:rFonts w:ascii="Times New Roman" w:eastAsia="Arial" w:hAnsi="Times New Roman" w:cs="Times New Roman"/>
          <w:color w:val="000000"/>
          <w:sz w:val="24"/>
          <w:szCs w:val="24"/>
        </w:rPr>
        <w:t>No que tange aos quantitativos</w:t>
      </w:r>
      <w:r w:rsidR="003F0A30">
        <w:rPr>
          <w:rFonts w:ascii="Times New Roman" w:eastAsia="Arial" w:hAnsi="Times New Roman" w:cs="Times New Roman"/>
          <w:color w:val="000000"/>
          <w:sz w:val="24"/>
          <w:szCs w:val="24"/>
        </w:rPr>
        <w:t>,</w:t>
      </w:r>
      <w:r w:rsidRPr="00B65991">
        <w:rPr>
          <w:rFonts w:ascii="Times New Roman" w:eastAsia="Arial" w:hAnsi="Times New Roman" w:cs="Times New Roman"/>
          <w:color w:val="000000"/>
          <w:sz w:val="24"/>
          <w:szCs w:val="24"/>
        </w:rPr>
        <w:t xml:space="preserve"> informa-se que foram estimados </w:t>
      </w:r>
      <w:r w:rsidR="0022690A">
        <w:rPr>
          <w:rFonts w:ascii="Times New Roman" w:eastAsia="Arial" w:hAnsi="Times New Roman" w:cs="Times New Roman"/>
          <w:color w:val="000000"/>
          <w:sz w:val="24"/>
          <w:szCs w:val="24"/>
        </w:rPr>
        <w:t xml:space="preserve">através das informações </w:t>
      </w:r>
      <w:r w:rsidRPr="00B65991">
        <w:rPr>
          <w:rFonts w:ascii="Times New Roman" w:eastAsia="Arial" w:hAnsi="Times New Roman" w:cs="Times New Roman"/>
          <w:color w:val="000000"/>
          <w:sz w:val="24"/>
          <w:szCs w:val="24"/>
        </w:rPr>
        <w:t xml:space="preserve">da </w:t>
      </w:r>
      <w:r w:rsidR="00C82BF3">
        <w:rPr>
          <w:rFonts w:ascii="Times New Roman" w:eastAsia="Arial" w:hAnsi="Times New Roman" w:cs="Times New Roman"/>
          <w:color w:val="000000"/>
          <w:sz w:val="24"/>
          <w:szCs w:val="24"/>
        </w:rPr>
        <w:t>demanda apresentada pela</w:t>
      </w:r>
      <w:r w:rsidRPr="00B65991">
        <w:rPr>
          <w:rFonts w:ascii="Times New Roman" w:eastAsia="Arial" w:hAnsi="Times New Roman" w:cs="Times New Roman"/>
          <w:color w:val="000000"/>
          <w:sz w:val="24"/>
          <w:szCs w:val="24"/>
        </w:rPr>
        <w:t xml:space="preserve"> Superintendência de Odontologia, sendo considerada como base de cálculo a distribuição de </w:t>
      </w:r>
      <w:r w:rsidRPr="00B65991">
        <w:rPr>
          <w:rFonts w:ascii="Times New Roman" w:eastAsia="Arial" w:hAnsi="Times New Roman" w:cs="Times New Roman"/>
          <w:b/>
          <w:color w:val="000000"/>
          <w:sz w:val="24"/>
          <w:szCs w:val="24"/>
        </w:rPr>
        <w:t>materiais instrumentais</w:t>
      </w:r>
      <w:r w:rsidRPr="00B65991">
        <w:rPr>
          <w:rFonts w:ascii="Times New Roman" w:eastAsia="Arial" w:hAnsi="Times New Roman" w:cs="Times New Roman"/>
          <w:color w:val="000000"/>
          <w:sz w:val="24"/>
          <w:szCs w:val="24"/>
        </w:rPr>
        <w:t xml:space="preserve">, hoje cedidos pela OS </w:t>
      </w:r>
      <w:proofErr w:type="spellStart"/>
      <w:r w:rsidRPr="00B65991">
        <w:rPr>
          <w:rFonts w:ascii="Times New Roman" w:eastAsia="Arial" w:hAnsi="Times New Roman" w:cs="Times New Roman"/>
          <w:color w:val="000000"/>
          <w:sz w:val="24"/>
          <w:szCs w:val="24"/>
        </w:rPr>
        <w:t>Gnosis</w:t>
      </w:r>
      <w:proofErr w:type="spellEnd"/>
      <w:r w:rsidRPr="00B65991">
        <w:rPr>
          <w:rFonts w:ascii="Times New Roman" w:eastAsia="Arial" w:hAnsi="Times New Roman" w:cs="Times New Roman"/>
          <w:color w:val="000000"/>
          <w:sz w:val="24"/>
          <w:szCs w:val="24"/>
        </w:rPr>
        <w:t>, utilizados pelos consultórios existentes na rede especializada CEO 1 BOQUEIRÃO.</w:t>
      </w:r>
    </w:p>
    <w:p w14:paraId="0D1CAEE0" w14:textId="206D8591" w:rsidR="007B0133" w:rsidRDefault="00B65991" w:rsidP="009C79BF">
      <w:pPr>
        <w:widowControl w:val="0"/>
        <w:spacing w:before="120" w:after="120" w:line="360" w:lineRule="auto"/>
        <w:ind w:left="1701" w:right="1276" w:firstLine="709"/>
        <w:jc w:val="both"/>
        <w:rPr>
          <w:rFonts w:ascii="Times New Roman" w:eastAsia="Arial" w:hAnsi="Times New Roman" w:cs="Times New Roman"/>
          <w:color w:val="000000"/>
          <w:sz w:val="24"/>
          <w:szCs w:val="24"/>
        </w:rPr>
      </w:pPr>
      <w:r w:rsidRPr="00B65991">
        <w:rPr>
          <w:rFonts w:ascii="Times New Roman" w:eastAsia="Arial" w:hAnsi="Times New Roman" w:cs="Times New Roman"/>
          <w:color w:val="000000"/>
          <w:sz w:val="24"/>
          <w:szCs w:val="24"/>
        </w:rPr>
        <w:t>Além disso, para o quantitativo necessário, a fim de atender de forma fidedigna as demandas, foram contempladas as informações prestadas através do documento interno – Memorando nº 021/2023, da Superintendência de Odontologia, que compõe a estrutura da Diretoria de Atenção à Saúde, considerando as seguintes unidades das redes especializadas existentes e que serão futuramente implantadas: CEO 1 BOQUEIRÃO, CEO 2 ITAIPUAÇU, LABORATÓRIO DE PRÓTESE, REGULADORES CEO BOQUEIRÃO, ESB</w:t>
      </w:r>
      <w:r w:rsidR="007B0133">
        <w:rPr>
          <w:rFonts w:ascii="Times New Roman" w:eastAsia="Arial" w:hAnsi="Times New Roman" w:cs="Times New Roman"/>
          <w:color w:val="000000"/>
          <w:sz w:val="24"/>
          <w:szCs w:val="24"/>
        </w:rPr>
        <w:t>.</w:t>
      </w:r>
    </w:p>
    <w:p w14:paraId="3DB58834" w14:textId="455FF3E7" w:rsidR="007B0133" w:rsidRPr="007B0133" w:rsidRDefault="007B0133" w:rsidP="009C79BF">
      <w:pPr>
        <w:widowControl w:val="0"/>
        <w:spacing w:before="120" w:after="120" w:line="360" w:lineRule="auto"/>
        <w:ind w:left="1701" w:right="1276" w:firstLine="709"/>
        <w:jc w:val="both"/>
        <w:rPr>
          <w:rFonts w:ascii="Times New Roman" w:eastAsia="Arial" w:hAnsi="Times New Roman" w:cs="Times New Roman"/>
          <w:color w:val="000000"/>
          <w:sz w:val="24"/>
          <w:szCs w:val="24"/>
        </w:rPr>
      </w:pPr>
      <w:r w:rsidRPr="007B0133">
        <w:rPr>
          <w:rFonts w:ascii="Times New Roman" w:eastAsia="Arial" w:hAnsi="Times New Roman" w:cs="Times New Roman"/>
          <w:color w:val="000000"/>
          <w:sz w:val="24"/>
          <w:szCs w:val="24"/>
        </w:rPr>
        <w:t>Ressalta-se que, atualmente, existem 27 (vinte e sete) equipes de saúde bucal cadastradas, cujas quais seguem em fase de reestruturação da Atenção Primária à Saúde (APS) segundo o Plano Operativo da FEMAR (considerando o Contrato de Gestão firmado em 16 de fevereiro de 2023, entre o Município de Maricá, por meio da Secretaria Municipal de Saúde e a Fundação Estatal de Saúde de Maricá – FEMAR, que tem por objeto a gestão dos serviços de saúde relativos à Atenção Primária, Especializada, Saúde Mental, e do complexo regulador) o qual tem a previsão de contemplar, até o final de 2024, um aumento para 70 (setenta) equipes.</w:t>
      </w:r>
    </w:p>
    <w:p w14:paraId="3CD3D73B" w14:textId="77777777" w:rsidR="007B0133" w:rsidRDefault="007B0133" w:rsidP="00B65991">
      <w:pPr>
        <w:widowControl w:val="0"/>
        <w:spacing w:before="120" w:after="120" w:line="360" w:lineRule="auto"/>
        <w:ind w:firstLine="709"/>
        <w:jc w:val="both"/>
        <w:rPr>
          <w:rFonts w:ascii="Times New Roman" w:eastAsia="Arial" w:hAnsi="Times New Roman" w:cs="Times New Roman"/>
          <w:color w:val="000000"/>
          <w:sz w:val="24"/>
          <w:szCs w:val="24"/>
        </w:rPr>
      </w:pPr>
    </w:p>
    <w:p w14:paraId="735D12EA" w14:textId="77777777" w:rsidR="00FF3CD4" w:rsidRDefault="00FF3CD4" w:rsidP="00B65991">
      <w:pPr>
        <w:widowControl w:val="0"/>
        <w:spacing w:before="120" w:after="120" w:line="360" w:lineRule="auto"/>
        <w:ind w:firstLine="709"/>
        <w:jc w:val="both"/>
        <w:rPr>
          <w:rFonts w:ascii="Times New Roman" w:eastAsia="Arial" w:hAnsi="Times New Roman" w:cs="Times New Roman"/>
          <w:color w:val="000000"/>
          <w:sz w:val="24"/>
          <w:szCs w:val="24"/>
        </w:rPr>
      </w:pPr>
    </w:p>
    <w:p w14:paraId="53F2F505" w14:textId="77777777" w:rsidR="00FF3CD4" w:rsidRDefault="00FF3CD4" w:rsidP="00B65991">
      <w:pPr>
        <w:widowControl w:val="0"/>
        <w:spacing w:before="120" w:after="120" w:line="360" w:lineRule="auto"/>
        <w:ind w:firstLine="709"/>
        <w:jc w:val="both"/>
        <w:rPr>
          <w:rFonts w:ascii="Times New Roman" w:eastAsia="Arial" w:hAnsi="Times New Roman" w:cs="Times New Roman"/>
          <w:color w:val="000000"/>
          <w:sz w:val="24"/>
          <w:szCs w:val="24"/>
        </w:rPr>
      </w:pPr>
    </w:p>
    <w:p w14:paraId="07F70AA1" w14:textId="77777777" w:rsidR="00FF3CD4" w:rsidRDefault="00FF3CD4" w:rsidP="00B65991">
      <w:pPr>
        <w:widowControl w:val="0"/>
        <w:spacing w:before="120" w:after="120" w:line="360" w:lineRule="auto"/>
        <w:ind w:firstLine="709"/>
        <w:jc w:val="both"/>
        <w:rPr>
          <w:rFonts w:ascii="Times New Roman" w:eastAsia="Arial" w:hAnsi="Times New Roman" w:cs="Times New Roman"/>
          <w:color w:val="000000"/>
          <w:sz w:val="24"/>
          <w:szCs w:val="24"/>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798"/>
        <w:gridCol w:w="1591"/>
        <w:gridCol w:w="410"/>
        <w:gridCol w:w="320"/>
        <w:gridCol w:w="320"/>
        <w:gridCol w:w="320"/>
        <w:gridCol w:w="320"/>
        <w:gridCol w:w="320"/>
        <w:gridCol w:w="320"/>
        <w:gridCol w:w="325"/>
        <w:gridCol w:w="320"/>
        <w:gridCol w:w="320"/>
        <w:gridCol w:w="409"/>
        <w:gridCol w:w="320"/>
        <w:gridCol w:w="320"/>
        <w:gridCol w:w="320"/>
        <w:gridCol w:w="320"/>
        <w:gridCol w:w="320"/>
        <w:gridCol w:w="320"/>
        <w:gridCol w:w="320"/>
        <w:gridCol w:w="320"/>
        <w:gridCol w:w="338"/>
        <w:gridCol w:w="320"/>
        <w:gridCol w:w="320"/>
        <w:gridCol w:w="320"/>
        <w:gridCol w:w="320"/>
        <w:gridCol w:w="320"/>
        <w:gridCol w:w="320"/>
        <w:gridCol w:w="320"/>
        <w:gridCol w:w="320"/>
        <w:gridCol w:w="320"/>
        <w:gridCol w:w="320"/>
        <w:gridCol w:w="320"/>
        <w:gridCol w:w="320"/>
        <w:gridCol w:w="320"/>
        <w:gridCol w:w="320"/>
        <w:gridCol w:w="320"/>
        <w:gridCol w:w="410"/>
        <w:gridCol w:w="500"/>
        <w:gridCol w:w="540"/>
      </w:tblGrid>
      <w:tr w:rsidR="00E25FA9" w:rsidRPr="00BD4522" w14:paraId="7B9424FC" w14:textId="77777777" w:rsidTr="00BE7A39">
        <w:trPr>
          <w:trHeight w:val="315"/>
          <w:jc w:val="center"/>
        </w:trPr>
        <w:tc>
          <w:tcPr>
            <w:tcW w:w="5000" w:type="pct"/>
            <w:gridSpan w:val="41"/>
            <w:shd w:val="clear" w:color="000000" w:fill="E7E6E6"/>
            <w:vAlign w:val="center"/>
            <w:hideMark/>
          </w:tcPr>
          <w:p w14:paraId="05DFF3AF"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20"/>
                <w:szCs w:val="20"/>
              </w:rPr>
            </w:pPr>
            <w:r w:rsidRPr="00BD4522">
              <w:rPr>
                <w:rFonts w:ascii="Times New Roman" w:eastAsia="Times New Roman" w:hAnsi="Times New Roman" w:cs="Times New Roman"/>
                <w:b/>
                <w:bCs/>
                <w:color w:val="000000"/>
                <w:sz w:val="20"/>
                <w:szCs w:val="20"/>
              </w:rPr>
              <w:lastRenderedPageBreak/>
              <w:t>SUPERINTENDÊNCIA DE ODONTOLOGIA</w:t>
            </w:r>
          </w:p>
        </w:tc>
      </w:tr>
      <w:tr w:rsidR="005D31FB" w:rsidRPr="00BD4522" w14:paraId="1CDE0F81" w14:textId="77777777" w:rsidTr="006A75F0">
        <w:trPr>
          <w:cantSplit/>
          <w:trHeight w:val="3629"/>
          <w:jc w:val="center"/>
        </w:trPr>
        <w:tc>
          <w:tcPr>
            <w:tcW w:w="151" w:type="pct"/>
            <w:shd w:val="clear" w:color="000000" w:fill="D9D9D9"/>
            <w:noWrap/>
            <w:vAlign w:val="center"/>
            <w:hideMark/>
          </w:tcPr>
          <w:p w14:paraId="7D5BE263" w14:textId="77777777" w:rsidR="00FF3CD4" w:rsidRPr="004B78F5" w:rsidRDefault="00FF3CD4"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ITEM</w:t>
            </w:r>
          </w:p>
        </w:tc>
        <w:tc>
          <w:tcPr>
            <w:tcW w:w="218" w:type="pct"/>
            <w:shd w:val="clear" w:color="000000" w:fill="E7E6E6"/>
            <w:vAlign w:val="center"/>
            <w:hideMark/>
          </w:tcPr>
          <w:p w14:paraId="4908E022"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CATMAT </w:t>
            </w:r>
          </w:p>
        </w:tc>
        <w:tc>
          <w:tcPr>
            <w:tcW w:w="450" w:type="pct"/>
            <w:shd w:val="clear" w:color="000000" w:fill="E7E6E6"/>
            <w:vAlign w:val="center"/>
            <w:hideMark/>
          </w:tcPr>
          <w:p w14:paraId="748B4F0A"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6"/>
                <w:szCs w:val="16"/>
              </w:rPr>
            </w:pPr>
            <w:r w:rsidRPr="00BD4522">
              <w:rPr>
                <w:rFonts w:ascii="Times New Roman" w:eastAsia="Times New Roman" w:hAnsi="Times New Roman" w:cs="Times New Roman"/>
                <w:b/>
                <w:bCs/>
                <w:color w:val="000000"/>
                <w:sz w:val="16"/>
                <w:szCs w:val="16"/>
              </w:rPr>
              <w:t>ESPECIFICAÇÃO </w:t>
            </w:r>
          </w:p>
        </w:tc>
        <w:tc>
          <w:tcPr>
            <w:tcW w:w="131" w:type="pct"/>
            <w:shd w:val="clear" w:color="000000" w:fill="E7E6E6"/>
            <w:textDirection w:val="btLr"/>
            <w:vAlign w:val="center"/>
            <w:hideMark/>
          </w:tcPr>
          <w:p w14:paraId="1F6438E8"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CEO ITAIPUAÇU</w:t>
            </w:r>
          </w:p>
        </w:tc>
        <w:tc>
          <w:tcPr>
            <w:tcW w:w="109" w:type="pct"/>
            <w:shd w:val="clear" w:color="000000" w:fill="E7E6E6"/>
            <w:textDirection w:val="btLr"/>
            <w:vAlign w:val="center"/>
            <w:hideMark/>
          </w:tcPr>
          <w:p w14:paraId="62E7E2F0"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CEO BOQUEIRÃO</w:t>
            </w:r>
          </w:p>
        </w:tc>
        <w:tc>
          <w:tcPr>
            <w:tcW w:w="103" w:type="pct"/>
            <w:shd w:val="clear" w:color="000000" w:fill="E7E6E6"/>
            <w:textDirection w:val="btLr"/>
            <w:vAlign w:val="center"/>
            <w:hideMark/>
          </w:tcPr>
          <w:p w14:paraId="74F9F60A"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SPAR</w:t>
            </w:r>
          </w:p>
        </w:tc>
        <w:tc>
          <w:tcPr>
            <w:tcW w:w="103" w:type="pct"/>
            <w:shd w:val="clear" w:color="000000" w:fill="E7E6E6"/>
            <w:textDirection w:val="btLr"/>
            <w:vAlign w:val="center"/>
            <w:hideMark/>
          </w:tcPr>
          <w:p w14:paraId="3460CA34" w14:textId="6384B50C" w:rsidR="00FF3CD4" w:rsidRPr="004B78F5" w:rsidRDefault="006A75F0"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 xml:space="preserve">USF </w:t>
            </w:r>
            <w:r w:rsidR="00FF3CD4" w:rsidRPr="004B78F5">
              <w:rPr>
                <w:rFonts w:ascii="Times New Roman" w:eastAsia="Times New Roman" w:hAnsi="Times New Roman" w:cs="Times New Roman"/>
                <w:b/>
                <w:bCs/>
                <w:color w:val="000000"/>
                <w:sz w:val="14"/>
                <w:szCs w:val="14"/>
              </w:rPr>
              <w:t>ITAOCAIA VALLEY</w:t>
            </w:r>
          </w:p>
        </w:tc>
        <w:tc>
          <w:tcPr>
            <w:tcW w:w="103" w:type="pct"/>
            <w:shd w:val="clear" w:color="000000" w:fill="E7E6E6"/>
            <w:textDirection w:val="btLr"/>
            <w:vAlign w:val="center"/>
            <w:hideMark/>
          </w:tcPr>
          <w:p w14:paraId="003A0E60" w14:textId="66274424" w:rsidR="00FF3CD4" w:rsidRPr="004B78F5" w:rsidRDefault="006A75F0"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 xml:space="preserve">USF </w:t>
            </w:r>
            <w:r w:rsidR="00FF3CD4" w:rsidRPr="004B78F5">
              <w:rPr>
                <w:rFonts w:ascii="Times New Roman" w:eastAsia="Times New Roman" w:hAnsi="Times New Roman" w:cs="Times New Roman"/>
                <w:b/>
                <w:bCs/>
                <w:color w:val="000000"/>
                <w:sz w:val="14"/>
                <w:szCs w:val="14"/>
              </w:rPr>
              <w:t>SÃO BENTO DA LAGOA</w:t>
            </w:r>
          </w:p>
        </w:tc>
        <w:tc>
          <w:tcPr>
            <w:tcW w:w="103" w:type="pct"/>
            <w:shd w:val="clear" w:color="000000" w:fill="E7E6E6"/>
            <w:textDirection w:val="btLr"/>
            <w:vAlign w:val="center"/>
            <w:hideMark/>
          </w:tcPr>
          <w:p w14:paraId="4E46386A" w14:textId="15205168" w:rsidR="00FF3CD4" w:rsidRPr="004B78F5" w:rsidRDefault="006A75F0"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 xml:space="preserve">USF </w:t>
            </w:r>
            <w:r w:rsidR="00FF3CD4" w:rsidRPr="004B78F5">
              <w:rPr>
                <w:rFonts w:ascii="Times New Roman" w:eastAsia="Times New Roman" w:hAnsi="Times New Roman" w:cs="Times New Roman"/>
                <w:b/>
                <w:bCs/>
                <w:color w:val="000000"/>
                <w:sz w:val="14"/>
                <w:szCs w:val="14"/>
              </w:rPr>
              <w:t>MARQUES CONDADO</w:t>
            </w:r>
          </w:p>
        </w:tc>
        <w:tc>
          <w:tcPr>
            <w:tcW w:w="103" w:type="pct"/>
            <w:shd w:val="clear" w:color="000000" w:fill="E7E6E6"/>
            <w:textDirection w:val="btLr"/>
            <w:vAlign w:val="center"/>
            <w:hideMark/>
          </w:tcPr>
          <w:p w14:paraId="76EF158B" w14:textId="7E81BDB9" w:rsidR="00FF3CD4" w:rsidRPr="004B78F5" w:rsidRDefault="006A75F0"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 xml:space="preserve">USF </w:t>
            </w:r>
            <w:r w:rsidR="00FF3CD4" w:rsidRPr="004B78F5">
              <w:rPr>
                <w:rFonts w:ascii="Times New Roman" w:eastAsia="Times New Roman" w:hAnsi="Times New Roman" w:cs="Times New Roman"/>
                <w:b/>
                <w:bCs/>
                <w:color w:val="000000"/>
                <w:sz w:val="14"/>
                <w:szCs w:val="14"/>
              </w:rPr>
              <w:t>JACAROÁ CAJÚ</w:t>
            </w:r>
          </w:p>
        </w:tc>
        <w:tc>
          <w:tcPr>
            <w:tcW w:w="128" w:type="pct"/>
            <w:shd w:val="clear" w:color="000000" w:fill="E7E6E6"/>
            <w:textDirection w:val="btLr"/>
            <w:vAlign w:val="center"/>
            <w:hideMark/>
          </w:tcPr>
          <w:p w14:paraId="4D1A7852" w14:textId="25C3D0E0" w:rsidR="00FF3CD4" w:rsidRPr="004B78F5" w:rsidRDefault="006A75F0"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 xml:space="preserve">USF </w:t>
            </w:r>
            <w:r w:rsidR="00FF3CD4" w:rsidRPr="004B78F5">
              <w:rPr>
                <w:rFonts w:ascii="Times New Roman" w:eastAsia="Times New Roman" w:hAnsi="Times New Roman" w:cs="Times New Roman"/>
                <w:b/>
                <w:bCs/>
                <w:color w:val="000000"/>
                <w:sz w:val="14"/>
                <w:szCs w:val="14"/>
              </w:rPr>
              <w:t>CARLOS MARIGUELLA (MCMV ITAIPUAÇU)</w:t>
            </w:r>
          </w:p>
        </w:tc>
        <w:tc>
          <w:tcPr>
            <w:tcW w:w="103" w:type="pct"/>
            <w:shd w:val="clear" w:color="000000" w:fill="E7E6E6"/>
            <w:textDirection w:val="btLr"/>
            <w:vAlign w:val="center"/>
            <w:hideMark/>
          </w:tcPr>
          <w:p w14:paraId="0B86C153" w14:textId="3C4982B4" w:rsidR="00FF3CD4" w:rsidRPr="004B78F5" w:rsidRDefault="004B78F5"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USF BARROCO</w:t>
            </w:r>
          </w:p>
        </w:tc>
        <w:tc>
          <w:tcPr>
            <w:tcW w:w="103" w:type="pct"/>
            <w:shd w:val="clear" w:color="000000" w:fill="E7E6E6"/>
            <w:textDirection w:val="btLr"/>
            <w:vAlign w:val="center"/>
            <w:hideMark/>
          </w:tcPr>
          <w:p w14:paraId="4BB35755" w14:textId="2183A564" w:rsidR="00FF3CD4" w:rsidRPr="004B78F5" w:rsidRDefault="004B78F5"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USF CHÁCARA</w:t>
            </w:r>
            <w:r w:rsidR="00FF3CD4" w:rsidRPr="004B78F5">
              <w:rPr>
                <w:rFonts w:ascii="Times New Roman" w:eastAsia="Times New Roman" w:hAnsi="Times New Roman" w:cs="Times New Roman"/>
                <w:b/>
                <w:bCs/>
                <w:color w:val="000000"/>
                <w:sz w:val="14"/>
                <w:szCs w:val="14"/>
              </w:rPr>
              <w:t xml:space="preserve"> DE INOÃ</w:t>
            </w:r>
          </w:p>
        </w:tc>
        <w:tc>
          <w:tcPr>
            <w:tcW w:w="143" w:type="pct"/>
            <w:shd w:val="clear" w:color="000000" w:fill="E7E6E6"/>
            <w:textDirection w:val="btLr"/>
            <w:vAlign w:val="center"/>
            <w:hideMark/>
          </w:tcPr>
          <w:p w14:paraId="3A2A2AFA" w14:textId="77777777" w:rsidR="00FF3CD4" w:rsidRPr="004B78F5" w:rsidRDefault="00FF3CD4" w:rsidP="00FF3CD4">
            <w:pPr>
              <w:spacing w:after="0" w:line="240" w:lineRule="auto"/>
              <w:jc w:val="center"/>
              <w:rPr>
                <w:rFonts w:ascii="Times New Roman" w:eastAsia="Times New Roman" w:hAnsi="Times New Roman" w:cs="Times New Roman"/>
                <w:b/>
                <w:bCs/>
                <w:color w:val="000000"/>
                <w:sz w:val="14"/>
                <w:szCs w:val="14"/>
              </w:rPr>
            </w:pPr>
            <w:r w:rsidRPr="004B78F5">
              <w:rPr>
                <w:rFonts w:ascii="Times New Roman" w:eastAsia="Times New Roman" w:hAnsi="Times New Roman" w:cs="Times New Roman"/>
                <w:b/>
                <w:bCs/>
                <w:color w:val="000000"/>
                <w:sz w:val="14"/>
                <w:szCs w:val="14"/>
              </w:rPr>
              <w:t>USF CAR ALBERTO S DE FARIAS (MCMV INOÃ)</w:t>
            </w:r>
          </w:p>
        </w:tc>
        <w:tc>
          <w:tcPr>
            <w:tcW w:w="103" w:type="pct"/>
            <w:shd w:val="clear" w:color="000000" w:fill="E7E6E6"/>
            <w:textDirection w:val="btLr"/>
            <w:vAlign w:val="center"/>
            <w:hideMark/>
          </w:tcPr>
          <w:p w14:paraId="7EBF7D27"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INOÃ 3</w:t>
            </w:r>
          </w:p>
        </w:tc>
        <w:tc>
          <w:tcPr>
            <w:tcW w:w="103" w:type="pct"/>
            <w:shd w:val="clear" w:color="000000" w:fill="E7E6E6"/>
            <w:textDirection w:val="btLr"/>
            <w:vAlign w:val="center"/>
            <w:hideMark/>
          </w:tcPr>
          <w:p w14:paraId="13313430"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J ATLÂNTICO LESTE</w:t>
            </w:r>
          </w:p>
        </w:tc>
        <w:tc>
          <w:tcPr>
            <w:tcW w:w="103" w:type="pct"/>
            <w:shd w:val="clear" w:color="000000" w:fill="E7E6E6"/>
            <w:textDirection w:val="btLr"/>
            <w:vAlign w:val="center"/>
            <w:hideMark/>
          </w:tcPr>
          <w:p w14:paraId="61ABC205"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CAXITO</w:t>
            </w:r>
          </w:p>
        </w:tc>
        <w:tc>
          <w:tcPr>
            <w:tcW w:w="103" w:type="pct"/>
            <w:shd w:val="clear" w:color="000000" w:fill="E7E6E6"/>
            <w:textDirection w:val="btLr"/>
            <w:vAlign w:val="center"/>
            <w:hideMark/>
          </w:tcPr>
          <w:p w14:paraId="153F1695"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UOM</w:t>
            </w:r>
          </w:p>
        </w:tc>
        <w:tc>
          <w:tcPr>
            <w:tcW w:w="103" w:type="pct"/>
            <w:shd w:val="clear" w:color="000000" w:fill="E7E6E6"/>
            <w:textDirection w:val="btLr"/>
            <w:vAlign w:val="center"/>
            <w:hideMark/>
          </w:tcPr>
          <w:p w14:paraId="305200A9"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J ATLÂNTICO CENTRAL</w:t>
            </w:r>
          </w:p>
        </w:tc>
        <w:tc>
          <w:tcPr>
            <w:tcW w:w="103" w:type="pct"/>
            <w:shd w:val="clear" w:color="000000" w:fill="E7E6E6"/>
            <w:textDirection w:val="btLr"/>
            <w:vAlign w:val="center"/>
            <w:hideMark/>
          </w:tcPr>
          <w:p w14:paraId="54F02584"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CAIO FIGUEIREDO (USF INOÃ I)</w:t>
            </w:r>
          </w:p>
        </w:tc>
        <w:tc>
          <w:tcPr>
            <w:tcW w:w="103" w:type="pct"/>
            <w:shd w:val="clear" w:color="000000" w:fill="E7E6E6"/>
            <w:textDirection w:val="btLr"/>
            <w:vAlign w:val="center"/>
            <w:hideMark/>
          </w:tcPr>
          <w:p w14:paraId="1BDC15CB"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INOÃ 2</w:t>
            </w:r>
          </w:p>
        </w:tc>
        <w:tc>
          <w:tcPr>
            <w:tcW w:w="103" w:type="pct"/>
            <w:shd w:val="clear" w:color="000000" w:fill="E7E6E6"/>
            <w:textDirection w:val="btLr"/>
            <w:vAlign w:val="center"/>
            <w:hideMark/>
          </w:tcPr>
          <w:p w14:paraId="653CC23E"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ESPRAIADO</w:t>
            </w:r>
          </w:p>
        </w:tc>
        <w:tc>
          <w:tcPr>
            <w:tcW w:w="130" w:type="pct"/>
            <w:shd w:val="clear" w:color="000000" w:fill="E7E6E6"/>
            <w:textDirection w:val="btLr"/>
            <w:vAlign w:val="center"/>
            <w:hideMark/>
          </w:tcPr>
          <w:p w14:paraId="66F4B8E3"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SACO DAS FLORES (B AMIZADE)</w:t>
            </w:r>
          </w:p>
        </w:tc>
        <w:tc>
          <w:tcPr>
            <w:tcW w:w="103" w:type="pct"/>
            <w:shd w:val="clear" w:color="000000" w:fill="E7E6E6"/>
            <w:textDirection w:val="btLr"/>
            <w:vAlign w:val="center"/>
            <w:hideMark/>
          </w:tcPr>
          <w:p w14:paraId="5565B9AD"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BAMBUI</w:t>
            </w:r>
          </w:p>
        </w:tc>
        <w:tc>
          <w:tcPr>
            <w:tcW w:w="103" w:type="pct"/>
            <w:shd w:val="clear" w:color="000000" w:fill="E7E6E6"/>
            <w:textDirection w:val="btLr"/>
            <w:vAlign w:val="center"/>
            <w:hideMark/>
          </w:tcPr>
          <w:p w14:paraId="3A90FA30"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BARRA</w:t>
            </w:r>
          </w:p>
        </w:tc>
        <w:tc>
          <w:tcPr>
            <w:tcW w:w="103" w:type="pct"/>
            <w:shd w:val="clear" w:color="000000" w:fill="E7E6E6"/>
            <w:textDirection w:val="btLr"/>
            <w:vAlign w:val="center"/>
            <w:hideMark/>
          </w:tcPr>
          <w:p w14:paraId="66DAE332"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 xml:space="preserve">USF CORDEIRINHO </w:t>
            </w:r>
          </w:p>
        </w:tc>
        <w:tc>
          <w:tcPr>
            <w:tcW w:w="103" w:type="pct"/>
            <w:shd w:val="clear" w:color="000000" w:fill="E7E6E6"/>
            <w:textDirection w:val="btLr"/>
            <w:vAlign w:val="center"/>
            <w:hideMark/>
          </w:tcPr>
          <w:p w14:paraId="764AD43F"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FLAMENGO</w:t>
            </w:r>
          </w:p>
        </w:tc>
        <w:tc>
          <w:tcPr>
            <w:tcW w:w="103" w:type="pct"/>
            <w:shd w:val="clear" w:color="000000" w:fill="E7E6E6"/>
            <w:textDirection w:val="btLr"/>
            <w:vAlign w:val="center"/>
            <w:hideMark/>
          </w:tcPr>
          <w:p w14:paraId="2FBD61FC"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MUMBUCA</w:t>
            </w:r>
          </w:p>
        </w:tc>
        <w:tc>
          <w:tcPr>
            <w:tcW w:w="103" w:type="pct"/>
            <w:shd w:val="clear" w:color="000000" w:fill="E7E6E6"/>
            <w:textDirection w:val="btLr"/>
            <w:vAlign w:val="center"/>
            <w:hideMark/>
          </w:tcPr>
          <w:p w14:paraId="0F64C602"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PONTA GROSSA</w:t>
            </w:r>
          </w:p>
        </w:tc>
        <w:tc>
          <w:tcPr>
            <w:tcW w:w="103" w:type="pct"/>
            <w:shd w:val="clear" w:color="000000" w:fill="E7E6E6"/>
            <w:textDirection w:val="btLr"/>
            <w:vAlign w:val="center"/>
            <w:hideMark/>
          </w:tcPr>
          <w:p w14:paraId="280CFCD1"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PONTA NEGRA</w:t>
            </w:r>
          </w:p>
        </w:tc>
        <w:tc>
          <w:tcPr>
            <w:tcW w:w="103" w:type="pct"/>
            <w:shd w:val="clear" w:color="000000" w:fill="E7E6E6"/>
            <w:textDirection w:val="btLr"/>
            <w:vAlign w:val="center"/>
            <w:hideMark/>
          </w:tcPr>
          <w:p w14:paraId="154B9959"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RETIRO</w:t>
            </w:r>
          </w:p>
        </w:tc>
        <w:tc>
          <w:tcPr>
            <w:tcW w:w="103" w:type="pct"/>
            <w:shd w:val="clear" w:color="000000" w:fill="E7E6E6"/>
            <w:textDirection w:val="btLr"/>
            <w:vAlign w:val="center"/>
            <w:hideMark/>
          </w:tcPr>
          <w:p w14:paraId="1046A062"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SANTA PAULA</w:t>
            </w:r>
          </w:p>
        </w:tc>
        <w:tc>
          <w:tcPr>
            <w:tcW w:w="103" w:type="pct"/>
            <w:shd w:val="clear" w:color="000000" w:fill="E7E6E6"/>
            <w:textDirection w:val="btLr"/>
            <w:vAlign w:val="center"/>
            <w:hideMark/>
          </w:tcPr>
          <w:p w14:paraId="00839A29"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SÃO JOSÉ 1 E 2</w:t>
            </w:r>
          </w:p>
        </w:tc>
        <w:tc>
          <w:tcPr>
            <w:tcW w:w="103" w:type="pct"/>
            <w:shd w:val="clear" w:color="000000" w:fill="E7E6E6"/>
            <w:textDirection w:val="btLr"/>
            <w:vAlign w:val="center"/>
            <w:hideMark/>
          </w:tcPr>
          <w:p w14:paraId="53BDC01B"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 xml:space="preserve"> (USF SANTA RITA)</w:t>
            </w:r>
          </w:p>
        </w:tc>
        <w:tc>
          <w:tcPr>
            <w:tcW w:w="103" w:type="pct"/>
            <w:shd w:val="clear" w:color="000000" w:fill="E7E6E6"/>
            <w:textDirection w:val="btLr"/>
            <w:vAlign w:val="center"/>
            <w:hideMark/>
          </w:tcPr>
          <w:p w14:paraId="317FA1E7"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UBATIBA</w:t>
            </w:r>
          </w:p>
        </w:tc>
        <w:tc>
          <w:tcPr>
            <w:tcW w:w="103" w:type="pct"/>
            <w:shd w:val="clear" w:color="000000" w:fill="E7E6E6"/>
            <w:textDirection w:val="btLr"/>
            <w:vAlign w:val="center"/>
            <w:hideMark/>
          </w:tcPr>
          <w:p w14:paraId="0872F4E9"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RECANTO</w:t>
            </w:r>
          </w:p>
        </w:tc>
        <w:tc>
          <w:tcPr>
            <w:tcW w:w="103" w:type="pct"/>
            <w:shd w:val="clear" w:color="000000" w:fill="E7E6E6"/>
            <w:textDirection w:val="btLr"/>
            <w:vAlign w:val="center"/>
            <w:hideMark/>
          </w:tcPr>
          <w:p w14:paraId="3D2A47E4"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SÃO JOSÉ (LONART)</w:t>
            </w:r>
          </w:p>
        </w:tc>
        <w:tc>
          <w:tcPr>
            <w:tcW w:w="103" w:type="pct"/>
            <w:shd w:val="clear" w:color="000000" w:fill="E7E6E6"/>
            <w:textDirection w:val="btLr"/>
            <w:vAlign w:val="center"/>
            <w:hideMark/>
          </w:tcPr>
          <w:p w14:paraId="1A14C6FA"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USF JACONÉ</w:t>
            </w:r>
          </w:p>
        </w:tc>
        <w:tc>
          <w:tcPr>
            <w:tcW w:w="131" w:type="pct"/>
            <w:shd w:val="clear" w:color="000000" w:fill="E7E6E6"/>
            <w:textDirection w:val="btLr"/>
            <w:vAlign w:val="center"/>
            <w:hideMark/>
          </w:tcPr>
          <w:p w14:paraId="2A2233CC"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TOTAL CEO</w:t>
            </w:r>
          </w:p>
        </w:tc>
        <w:tc>
          <w:tcPr>
            <w:tcW w:w="160" w:type="pct"/>
            <w:shd w:val="clear" w:color="000000" w:fill="E7E6E6"/>
            <w:textDirection w:val="btLr"/>
            <w:vAlign w:val="center"/>
            <w:hideMark/>
          </w:tcPr>
          <w:p w14:paraId="7D29DDD1"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TOTAL ESB + UOM</w:t>
            </w:r>
          </w:p>
        </w:tc>
        <w:tc>
          <w:tcPr>
            <w:tcW w:w="173" w:type="pct"/>
            <w:shd w:val="clear" w:color="000000" w:fill="E7E6E6"/>
            <w:textDirection w:val="btLr"/>
            <w:vAlign w:val="center"/>
            <w:hideMark/>
          </w:tcPr>
          <w:p w14:paraId="4A2F8A6B" w14:textId="77777777" w:rsidR="00FF3CD4" w:rsidRPr="00BD4522" w:rsidRDefault="00FF3CD4" w:rsidP="00FF3CD4">
            <w:pPr>
              <w:spacing w:after="0" w:line="240" w:lineRule="auto"/>
              <w:jc w:val="center"/>
              <w:rPr>
                <w:rFonts w:ascii="Times New Roman" w:eastAsia="Times New Roman" w:hAnsi="Times New Roman" w:cs="Times New Roman"/>
                <w:b/>
                <w:bCs/>
                <w:color w:val="000000"/>
                <w:sz w:val="14"/>
                <w:szCs w:val="14"/>
              </w:rPr>
            </w:pPr>
            <w:r w:rsidRPr="00BD4522">
              <w:rPr>
                <w:rFonts w:ascii="Times New Roman" w:eastAsia="Times New Roman" w:hAnsi="Times New Roman" w:cs="Times New Roman"/>
                <w:b/>
                <w:bCs/>
                <w:color w:val="000000"/>
                <w:sz w:val="14"/>
                <w:szCs w:val="14"/>
              </w:rPr>
              <w:t>TOTAL CEOs + ESB</w:t>
            </w:r>
          </w:p>
        </w:tc>
      </w:tr>
      <w:tr w:rsidR="00E25FA9" w:rsidRPr="00BD4522" w14:paraId="03ED4789" w14:textId="77777777" w:rsidTr="00E25FA9">
        <w:trPr>
          <w:trHeight w:val="417"/>
          <w:jc w:val="center"/>
        </w:trPr>
        <w:tc>
          <w:tcPr>
            <w:tcW w:w="151" w:type="pct"/>
            <w:shd w:val="clear" w:color="auto" w:fill="auto"/>
            <w:noWrap/>
            <w:vAlign w:val="center"/>
            <w:hideMark/>
          </w:tcPr>
          <w:p w14:paraId="0E05792B"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w:t>
            </w:r>
          </w:p>
        </w:tc>
        <w:tc>
          <w:tcPr>
            <w:tcW w:w="218" w:type="pct"/>
            <w:shd w:val="clear" w:color="auto" w:fill="auto"/>
            <w:vAlign w:val="center"/>
            <w:hideMark/>
          </w:tcPr>
          <w:p w14:paraId="03062E08"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334134</w:t>
            </w:r>
          </w:p>
        </w:tc>
        <w:tc>
          <w:tcPr>
            <w:tcW w:w="450" w:type="pct"/>
            <w:shd w:val="clear" w:color="auto" w:fill="auto"/>
            <w:vAlign w:val="center"/>
            <w:hideMark/>
          </w:tcPr>
          <w:p w14:paraId="1F20A05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ABRIDOR DE BOCA MOLT INFANTIL</w:t>
            </w:r>
          </w:p>
        </w:tc>
        <w:tc>
          <w:tcPr>
            <w:tcW w:w="131" w:type="pct"/>
            <w:shd w:val="clear" w:color="auto" w:fill="auto"/>
            <w:vAlign w:val="center"/>
            <w:hideMark/>
          </w:tcPr>
          <w:p w14:paraId="41B486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4595B3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B01EC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DCFB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B0BC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29FC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C048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6AFD0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E895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AD76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39FDF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45BB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2F53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9A06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F69D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063A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0DA6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C7B0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D473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656D6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6C6A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4894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8548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3AFD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11E3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50A2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807B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FC05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5B5B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CC87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734F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D061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26DA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A995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D2B2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C1888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743719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0E8F43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1C9E674A" w14:textId="77777777" w:rsidTr="00E25FA9">
        <w:trPr>
          <w:trHeight w:val="417"/>
          <w:jc w:val="center"/>
        </w:trPr>
        <w:tc>
          <w:tcPr>
            <w:tcW w:w="151" w:type="pct"/>
            <w:shd w:val="clear" w:color="auto" w:fill="auto"/>
            <w:noWrap/>
            <w:vAlign w:val="center"/>
            <w:hideMark/>
          </w:tcPr>
          <w:p w14:paraId="40DE01A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w:t>
            </w:r>
          </w:p>
        </w:tc>
        <w:tc>
          <w:tcPr>
            <w:tcW w:w="218" w:type="pct"/>
            <w:shd w:val="clear" w:color="auto" w:fill="auto"/>
            <w:vAlign w:val="center"/>
            <w:hideMark/>
          </w:tcPr>
          <w:p w14:paraId="1FF323F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474119</w:t>
            </w:r>
          </w:p>
        </w:tc>
        <w:tc>
          <w:tcPr>
            <w:tcW w:w="450" w:type="pct"/>
            <w:shd w:val="clear" w:color="auto" w:fill="auto"/>
            <w:vAlign w:val="center"/>
            <w:hideMark/>
          </w:tcPr>
          <w:p w14:paraId="4DB6CA30"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AFASTADOR FARABEUF ADULTO</w:t>
            </w:r>
          </w:p>
        </w:tc>
        <w:tc>
          <w:tcPr>
            <w:tcW w:w="131" w:type="pct"/>
            <w:shd w:val="clear" w:color="auto" w:fill="auto"/>
            <w:vAlign w:val="center"/>
            <w:hideMark/>
          </w:tcPr>
          <w:p w14:paraId="787774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9AAC2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700FE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3B08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B7CD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61C9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74F2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C77D8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B22F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E3BB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D91AC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8EF4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35AF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A348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32EF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2509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E458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1D3C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A4C8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BAD47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98C6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061F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FD3E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434E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2BFC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9328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7742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3FBB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0B55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DF1F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D7B4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35E0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0114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7370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B201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6EEA1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7BB198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72F4CB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3B1BEA83" w14:textId="77777777" w:rsidTr="00E25FA9">
        <w:trPr>
          <w:trHeight w:val="596"/>
          <w:jc w:val="center"/>
        </w:trPr>
        <w:tc>
          <w:tcPr>
            <w:tcW w:w="151" w:type="pct"/>
            <w:shd w:val="clear" w:color="auto" w:fill="auto"/>
            <w:noWrap/>
            <w:vAlign w:val="center"/>
            <w:hideMark/>
          </w:tcPr>
          <w:p w14:paraId="03ED49D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w:t>
            </w:r>
          </w:p>
        </w:tc>
        <w:tc>
          <w:tcPr>
            <w:tcW w:w="218" w:type="pct"/>
            <w:shd w:val="clear" w:color="auto" w:fill="auto"/>
            <w:vAlign w:val="center"/>
            <w:hideMark/>
          </w:tcPr>
          <w:p w14:paraId="413598C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474410</w:t>
            </w:r>
          </w:p>
        </w:tc>
        <w:tc>
          <w:tcPr>
            <w:tcW w:w="450" w:type="pct"/>
            <w:shd w:val="clear" w:color="auto" w:fill="auto"/>
            <w:vAlign w:val="center"/>
            <w:hideMark/>
          </w:tcPr>
          <w:p w14:paraId="40334A4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AFASTADOR MINESSOTA COM SUGADOR</w:t>
            </w:r>
          </w:p>
        </w:tc>
        <w:tc>
          <w:tcPr>
            <w:tcW w:w="131" w:type="pct"/>
            <w:shd w:val="clear" w:color="auto" w:fill="auto"/>
            <w:vAlign w:val="center"/>
            <w:hideMark/>
          </w:tcPr>
          <w:p w14:paraId="0AB4AD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07A8E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8BB44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44E8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9459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4C02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F910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2F66C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A395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A7C5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75FB9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5B95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71E6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ADEA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13BE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8EDC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BFA2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D0DA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67ED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70882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7366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2774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BD9E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7E74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3CAF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1F0B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06FD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420A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9FFA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4A38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6908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70C5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5B29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6535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BEA0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11AD1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6CE3DA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C3FEAB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500B4549" w14:textId="77777777" w:rsidTr="00E25FA9">
        <w:trPr>
          <w:trHeight w:val="366"/>
          <w:jc w:val="center"/>
        </w:trPr>
        <w:tc>
          <w:tcPr>
            <w:tcW w:w="151" w:type="pct"/>
            <w:shd w:val="clear" w:color="auto" w:fill="auto"/>
            <w:noWrap/>
            <w:vAlign w:val="center"/>
            <w:hideMark/>
          </w:tcPr>
          <w:p w14:paraId="3900657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w:t>
            </w:r>
          </w:p>
        </w:tc>
        <w:tc>
          <w:tcPr>
            <w:tcW w:w="218" w:type="pct"/>
            <w:shd w:val="clear" w:color="auto" w:fill="auto"/>
            <w:vAlign w:val="center"/>
            <w:hideMark/>
          </w:tcPr>
          <w:p w14:paraId="5F40E00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314524</w:t>
            </w:r>
          </w:p>
        </w:tc>
        <w:tc>
          <w:tcPr>
            <w:tcW w:w="450" w:type="pct"/>
            <w:shd w:val="clear" w:color="auto" w:fill="auto"/>
            <w:vAlign w:val="center"/>
            <w:hideMark/>
          </w:tcPr>
          <w:p w14:paraId="56DEE13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AFASTADOR MINESSOTA.</w:t>
            </w:r>
          </w:p>
        </w:tc>
        <w:tc>
          <w:tcPr>
            <w:tcW w:w="131" w:type="pct"/>
            <w:shd w:val="clear" w:color="auto" w:fill="auto"/>
            <w:vAlign w:val="center"/>
            <w:hideMark/>
          </w:tcPr>
          <w:p w14:paraId="3F735D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47E4C1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DDD39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AFE76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F1742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A4D37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F4F4B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5006E4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38B98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D71B0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5D913D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7E195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42539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3201A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1A35C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31355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7B6A5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4ED05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40AF6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33B0AB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BBAF9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F1158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77640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E8F41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8DEA9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11C7A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CA72F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4C8AC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19199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9BCDD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D7A82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FEEB1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30A9C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91D33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03DBF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4BEDB8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79CF53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21C9A6A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258</w:t>
            </w:r>
          </w:p>
        </w:tc>
      </w:tr>
      <w:tr w:rsidR="00E25FA9" w:rsidRPr="00BD4522" w14:paraId="4B0103E0" w14:textId="77777777" w:rsidTr="00E25FA9">
        <w:trPr>
          <w:trHeight w:val="343"/>
          <w:jc w:val="center"/>
        </w:trPr>
        <w:tc>
          <w:tcPr>
            <w:tcW w:w="151" w:type="pct"/>
            <w:shd w:val="clear" w:color="auto" w:fill="auto"/>
            <w:noWrap/>
            <w:vAlign w:val="center"/>
            <w:hideMark/>
          </w:tcPr>
          <w:p w14:paraId="5B6DDB9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w:t>
            </w:r>
          </w:p>
        </w:tc>
        <w:tc>
          <w:tcPr>
            <w:tcW w:w="218" w:type="pct"/>
            <w:shd w:val="clear" w:color="auto" w:fill="auto"/>
            <w:vAlign w:val="center"/>
            <w:hideMark/>
          </w:tcPr>
          <w:p w14:paraId="208DC9B5"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413380</w:t>
            </w:r>
          </w:p>
        </w:tc>
        <w:tc>
          <w:tcPr>
            <w:tcW w:w="450" w:type="pct"/>
            <w:shd w:val="clear" w:color="auto" w:fill="auto"/>
            <w:vAlign w:val="center"/>
            <w:hideMark/>
          </w:tcPr>
          <w:p w14:paraId="7A7FF1C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APEXO Nº 302</w:t>
            </w:r>
          </w:p>
        </w:tc>
        <w:tc>
          <w:tcPr>
            <w:tcW w:w="131" w:type="pct"/>
            <w:shd w:val="clear" w:color="auto" w:fill="auto"/>
            <w:vAlign w:val="center"/>
            <w:hideMark/>
          </w:tcPr>
          <w:p w14:paraId="196B55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45A8EE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CE541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0218DE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F1FE7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5EDC1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D3539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1DF82B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49FD0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207E2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537928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A25E7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B2EC3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C0D54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67F87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56CC2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87764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7681F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086D9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40415A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6409D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7E06A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75D83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98E4A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2C109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2A2BD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840DC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B69B3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10E1E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05AB57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1938DF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5D0E8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A84E7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7A0A9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99279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034439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6B5E6B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2049D1C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790</w:t>
            </w:r>
          </w:p>
        </w:tc>
      </w:tr>
      <w:tr w:rsidR="00E25FA9" w:rsidRPr="00BD4522" w14:paraId="42A1441B" w14:textId="77777777" w:rsidTr="00E25FA9">
        <w:trPr>
          <w:trHeight w:val="463"/>
          <w:jc w:val="center"/>
        </w:trPr>
        <w:tc>
          <w:tcPr>
            <w:tcW w:w="151" w:type="pct"/>
            <w:shd w:val="clear" w:color="auto" w:fill="auto"/>
            <w:noWrap/>
            <w:vAlign w:val="center"/>
            <w:hideMark/>
          </w:tcPr>
          <w:p w14:paraId="00FE80A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w:t>
            </w:r>
          </w:p>
        </w:tc>
        <w:tc>
          <w:tcPr>
            <w:tcW w:w="218" w:type="pct"/>
            <w:shd w:val="clear" w:color="auto" w:fill="auto"/>
            <w:vAlign w:val="center"/>
            <w:hideMark/>
          </w:tcPr>
          <w:p w14:paraId="3E99EC5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413379</w:t>
            </w:r>
          </w:p>
        </w:tc>
        <w:tc>
          <w:tcPr>
            <w:tcW w:w="450" w:type="pct"/>
            <w:shd w:val="clear" w:color="auto" w:fill="auto"/>
            <w:vAlign w:val="center"/>
            <w:hideMark/>
          </w:tcPr>
          <w:p w14:paraId="320DB55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APEXO Nº 303</w:t>
            </w:r>
          </w:p>
        </w:tc>
        <w:tc>
          <w:tcPr>
            <w:tcW w:w="131" w:type="pct"/>
            <w:shd w:val="clear" w:color="auto" w:fill="auto"/>
            <w:vAlign w:val="center"/>
            <w:hideMark/>
          </w:tcPr>
          <w:p w14:paraId="52F335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5766E0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0AEB2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8F59B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1575C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F9733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6B0A3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2170F4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056675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6B47A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14DB6C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0EE69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54DB1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0A591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ABEB9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1EE64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1935C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D5CAC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75627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7F4672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CB1A6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65FE0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73819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E2DE4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19E0F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7BF2A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BC9F1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D345E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D20C4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D2312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559507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14FBE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B4E43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49281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36B92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50EE65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64C64B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263E647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790</w:t>
            </w:r>
          </w:p>
        </w:tc>
      </w:tr>
      <w:tr w:rsidR="00E25FA9" w:rsidRPr="00BD4522" w14:paraId="6EDD42BB" w14:textId="77777777" w:rsidTr="00E25FA9">
        <w:trPr>
          <w:trHeight w:val="399"/>
          <w:jc w:val="center"/>
        </w:trPr>
        <w:tc>
          <w:tcPr>
            <w:tcW w:w="151" w:type="pct"/>
            <w:shd w:val="clear" w:color="auto" w:fill="auto"/>
            <w:noWrap/>
            <w:vAlign w:val="center"/>
            <w:hideMark/>
          </w:tcPr>
          <w:p w14:paraId="3FBEAAF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w:t>
            </w:r>
          </w:p>
        </w:tc>
        <w:tc>
          <w:tcPr>
            <w:tcW w:w="218" w:type="pct"/>
            <w:shd w:val="clear" w:color="auto" w:fill="auto"/>
            <w:vAlign w:val="center"/>
            <w:hideMark/>
          </w:tcPr>
          <w:p w14:paraId="10B1491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437053</w:t>
            </w:r>
          </w:p>
        </w:tc>
        <w:tc>
          <w:tcPr>
            <w:tcW w:w="450" w:type="pct"/>
            <w:shd w:val="clear" w:color="auto" w:fill="auto"/>
            <w:vAlign w:val="center"/>
            <w:hideMark/>
          </w:tcPr>
          <w:p w14:paraId="7C4E4AF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APEXO RETA</w:t>
            </w:r>
          </w:p>
        </w:tc>
        <w:tc>
          <w:tcPr>
            <w:tcW w:w="131" w:type="pct"/>
            <w:shd w:val="clear" w:color="auto" w:fill="auto"/>
            <w:vAlign w:val="center"/>
            <w:hideMark/>
          </w:tcPr>
          <w:p w14:paraId="629E4A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6DA3DF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2C35A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B84B7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D741B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A447C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0604F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39E4A1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30A4D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D49CF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63A2A2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13B27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56039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784EC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1838D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ECCFD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914AA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8DF99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5239D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524B39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AEDCE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00560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9436C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AAA36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EFA8D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D15DA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A5FDC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AA545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15931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25C5CA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2FFEA3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6D70B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2E530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D74D8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69FB7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384B89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44F2CE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31E9BBF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790</w:t>
            </w:r>
          </w:p>
        </w:tc>
      </w:tr>
      <w:tr w:rsidR="00E25FA9" w:rsidRPr="00BD4522" w14:paraId="2D76AD8A" w14:textId="77777777" w:rsidTr="00E25FA9">
        <w:trPr>
          <w:trHeight w:val="378"/>
          <w:jc w:val="center"/>
        </w:trPr>
        <w:tc>
          <w:tcPr>
            <w:tcW w:w="151" w:type="pct"/>
            <w:shd w:val="clear" w:color="auto" w:fill="auto"/>
            <w:noWrap/>
            <w:vAlign w:val="center"/>
            <w:hideMark/>
          </w:tcPr>
          <w:p w14:paraId="3955E2C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w:t>
            </w:r>
          </w:p>
        </w:tc>
        <w:tc>
          <w:tcPr>
            <w:tcW w:w="218" w:type="pct"/>
            <w:shd w:val="clear" w:color="auto" w:fill="auto"/>
            <w:vAlign w:val="center"/>
            <w:hideMark/>
          </w:tcPr>
          <w:p w14:paraId="2EE9432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431736</w:t>
            </w:r>
          </w:p>
        </w:tc>
        <w:tc>
          <w:tcPr>
            <w:tcW w:w="450" w:type="pct"/>
            <w:shd w:val="clear" w:color="auto" w:fill="auto"/>
            <w:vAlign w:val="center"/>
            <w:hideMark/>
          </w:tcPr>
          <w:p w14:paraId="45C23A1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APICAL Nº 301</w:t>
            </w:r>
          </w:p>
        </w:tc>
        <w:tc>
          <w:tcPr>
            <w:tcW w:w="131" w:type="pct"/>
            <w:shd w:val="clear" w:color="auto" w:fill="auto"/>
            <w:vAlign w:val="center"/>
            <w:hideMark/>
          </w:tcPr>
          <w:p w14:paraId="473B2E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447B07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EE82D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C2482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F9CF3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3392E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3C0D9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28547E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C7866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1F775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4D5238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648E3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54FB3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DB496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3EC7B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22578C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3C12F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54BD0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89D03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3A90A9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AC166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87BF4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655F6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AE4D9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87A27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1436A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26237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D0403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DF4E8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7779F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031F9A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E84D1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87069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B85A8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19F74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7D4CC4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050FDC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4C7E89B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790</w:t>
            </w:r>
          </w:p>
        </w:tc>
      </w:tr>
      <w:tr w:rsidR="00E25FA9" w:rsidRPr="00BD4522" w14:paraId="676B88E4" w14:textId="77777777" w:rsidTr="00E25FA9">
        <w:trPr>
          <w:trHeight w:val="345"/>
          <w:jc w:val="center"/>
        </w:trPr>
        <w:tc>
          <w:tcPr>
            <w:tcW w:w="151" w:type="pct"/>
            <w:shd w:val="clear" w:color="auto" w:fill="auto"/>
            <w:noWrap/>
            <w:vAlign w:val="center"/>
            <w:hideMark/>
          </w:tcPr>
          <w:p w14:paraId="3CEC6279"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w:t>
            </w:r>
          </w:p>
        </w:tc>
        <w:tc>
          <w:tcPr>
            <w:tcW w:w="218" w:type="pct"/>
            <w:shd w:val="clear" w:color="auto" w:fill="auto"/>
            <w:vAlign w:val="center"/>
            <w:hideMark/>
          </w:tcPr>
          <w:p w14:paraId="538A7F8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413380</w:t>
            </w:r>
          </w:p>
        </w:tc>
        <w:tc>
          <w:tcPr>
            <w:tcW w:w="450" w:type="pct"/>
            <w:shd w:val="clear" w:color="auto" w:fill="auto"/>
            <w:vAlign w:val="center"/>
            <w:hideMark/>
          </w:tcPr>
          <w:p w14:paraId="034BCB3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APICAL Nº 302</w:t>
            </w:r>
          </w:p>
        </w:tc>
        <w:tc>
          <w:tcPr>
            <w:tcW w:w="131" w:type="pct"/>
            <w:shd w:val="clear" w:color="auto" w:fill="auto"/>
            <w:vAlign w:val="center"/>
            <w:hideMark/>
          </w:tcPr>
          <w:p w14:paraId="0DBEEC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70847C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5A3E8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214C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6E57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2365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EB16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5C173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81CF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EF66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22ECB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466A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6AE5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F5FA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A8AE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3801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A377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30EB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C568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C4E97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1BFE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FB02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979B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401F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FB9A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6A33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54B4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B083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AA7B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4C71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A3D6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6B3D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2767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C263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5D8F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E5B10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36983E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99655F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80</w:t>
            </w:r>
          </w:p>
        </w:tc>
      </w:tr>
      <w:tr w:rsidR="00E25FA9" w:rsidRPr="00BD4522" w14:paraId="08A32806" w14:textId="77777777" w:rsidTr="00E25FA9">
        <w:trPr>
          <w:trHeight w:val="333"/>
          <w:jc w:val="center"/>
        </w:trPr>
        <w:tc>
          <w:tcPr>
            <w:tcW w:w="151" w:type="pct"/>
            <w:shd w:val="clear" w:color="auto" w:fill="auto"/>
            <w:noWrap/>
            <w:vAlign w:val="center"/>
            <w:hideMark/>
          </w:tcPr>
          <w:p w14:paraId="236F6F3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w:t>
            </w:r>
          </w:p>
        </w:tc>
        <w:tc>
          <w:tcPr>
            <w:tcW w:w="218" w:type="pct"/>
            <w:shd w:val="clear" w:color="auto" w:fill="auto"/>
            <w:vAlign w:val="center"/>
            <w:hideMark/>
          </w:tcPr>
          <w:p w14:paraId="050A696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413379</w:t>
            </w:r>
          </w:p>
        </w:tc>
        <w:tc>
          <w:tcPr>
            <w:tcW w:w="450" w:type="pct"/>
            <w:shd w:val="clear" w:color="auto" w:fill="auto"/>
            <w:vAlign w:val="center"/>
            <w:hideMark/>
          </w:tcPr>
          <w:p w14:paraId="7B7A2E6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APICAL Nº 303</w:t>
            </w:r>
          </w:p>
        </w:tc>
        <w:tc>
          <w:tcPr>
            <w:tcW w:w="131" w:type="pct"/>
            <w:shd w:val="clear" w:color="auto" w:fill="auto"/>
            <w:vAlign w:val="center"/>
            <w:hideMark/>
          </w:tcPr>
          <w:p w14:paraId="195399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37416E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425C5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24ED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CA74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D997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A29A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70080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4E3B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4088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BC0C8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E42C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8A18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E0DF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FAE9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E276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F257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0EDD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568F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4BE29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5A43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EAFB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AF47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5698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14C8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5F87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E763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EBCE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6CD5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474C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5CB1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0F4E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51F4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3073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C3AE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20A84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187D68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E283C6F"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80</w:t>
            </w:r>
          </w:p>
        </w:tc>
      </w:tr>
      <w:tr w:rsidR="00E25FA9" w:rsidRPr="00BD4522" w14:paraId="0B3B2C96" w14:textId="77777777" w:rsidTr="00E25FA9">
        <w:trPr>
          <w:trHeight w:val="735"/>
          <w:jc w:val="center"/>
        </w:trPr>
        <w:tc>
          <w:tcPr>
            <w:tcW w:w="151" w:type="pct"/>
            <w:shd w:val="clear" w:color="auto" w:fill="auto"/>
            <w:noWrap/>
            <w:vAlign w:val="center"/>
            <w:hideMark/>
          </w:tcPr>
          <w:p w14:paraId="76431C6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w:t>
            </w:r>
          </w:p>
        </w:tc>
        <w:tc>
          <w:tcPr>
            <w:tcW w:w="218" w:type="pct"/>
            <w:shd w:val="clear" w:color="auto" w:fill="auto"/>
            <w:vAlign w:val="center"/>
            <w:hideMark/>
          </w:tcPr>
          <w:p w14:paraId="07A5C4C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413383</w:t>
            </w:r>
          </w:p>
        </w:tc>
        <w:tc>
          <w:tcPr>
            <w:tcW w:w="450" w:type="pct"/>
            <w:shd w:val="clear" w:color="auto" w:fill="auto"/>
            <w:vAlign w:val="center"/>
            <w:hideMark/>
          </w:tcPr>
          <w:p w14:paraId="7D7A0D6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APICAL Nº 304</w:t>
            </w:r>
          </w:p>
        </w:tc>
        <w:tc>
          <w:tcPr>
            <w:tcW w:w="131" w:type="pct"/>
            <w:shd w:val="clear" w:color="auto" w:fill="auto"/>
            <w:vAlign w:val="center"/>
            <w:hideMark/>
          </w:tcPr>
          <w:p w14:paraId="4E6235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28B27D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278F1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E21A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241F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EB87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CC20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8FDC6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A512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C2E6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50CEE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1663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E50D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5508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4565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45E1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DB95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03EE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F1CB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70EFE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5428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B587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264E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AB19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ECA8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1904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D841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594A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7D79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A64A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7A00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7FF2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929E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D69F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BBD5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80705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10727C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314422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80</w:t>
            </w:r>
          </w:p>
        </w:tc>
      </w:tr>
      <w:tr w:rsidR="00E25FA9" w:rsidRPr="00BD4522" w14:paraId="2365E4F9" w14:textId="77777777" w:rsidTr="00E25FA9">
        <w:trPr>
          <w:trHeight w:val="735"/>
          <w:jc w:val="center"/>
        </w:trPr>
        <w:tc>
          <w:tcPr>
            <w:tcW w:w="151" w:type="pct"/>
            <w:shd w:val="clear" w:color="auto" w:fill="auto"/>
            <w:noWrap/>
            <w:vAlign w:val="center"/>
            <w:hideMark/>
          </w:tcPr>
          <w:p w14:paraId="782A3C79"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12</w:t>
            </w:r>
          </w:p>
        </w:tc>
        <w:tc>
          <w:tcPr>
            <w:tcW w:w="218" w:type="pct"/>
            <w:shd w:val="clear" w:color="auto" w:fill="auto"/>
            <w:vAlign w:val="center"/>
            <w:hideMark/>
          </w:tcPr>
          <w:p w14:paraId="075EE0D3"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431615</w:t>
            </w:r>
          </w:p>
        </w:tc>
        <w:tc>
          <w:tcPr>
            <w:tcW w:w="450" w:type="pct"/>
            <w:shd w:val="clear" w:color="auto" w:fill="auto"/>
            <w:vAlign w:val="center"/>
            <w:hideMark/>
          </w:tcPr>
          <w:p w14:paraId="5DE3C3A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APICAL Nº 305</w:t>
            </w:r>
          </w:p>
        </w:tc>
        <w:tc>
          <w:tcPr>
            <w:tcW w:w="131" w:type="pct"/>
            <w:shd w:val="clear" w:color="auto" w:fill="auto"/>
            <w:vAlign w:val="center"/>
            <w:hideMark/>
          </w:tcPr>
          <w:p w14:paraId="05D60F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001990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FBDCD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88DE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DF4F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F4E9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BFBB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57A04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1DC2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BDDC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BC825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5855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CD2D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4C39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58D8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7B63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B02B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7916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4F4F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9B93B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33C8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AFD4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776F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F266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5213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C178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2935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0736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CBE8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B08D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3C91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9712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A2D9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8446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95CD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DF1DB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1288AB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016BD3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80</w:t>
            </w:r>
          </w:p>
        </w:tc>
      </w:tr>
      <w:tr w:rsidR="00E25FA9" w:rsidRPr="00BD4522" w14:paraId="2B850D34" w14:textId="77777777" w:rsidTr="00E25FA9">
        <w:trPr>
          <w:trHeight w:val="975"/>
          <w:jc w:val="center"/>
        </w:trPr>
        <w:tc>
          <w:tcPr>
            <w:tcW w:w="151" w:type="pct"/>
            <w:shd w:val="clear" w:color="auto" w:fill="auto"/>
            <w:noWrap/>
            <w:vAlign w:val="center"/>
            <w:hideMark/>
          </w:tcPr>
          <w:p w14:paraId="170DFB9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w:t>
            </w:r>
          </w:p>
        </w:tc>
        <w:tc>
          <w:tcPr>
            <w:tcW w:w="218" w:type="pct"/>
            <w:shd w:val="clear" w:color="auto" w:fill="auto"/>
            <w:vAlign w:val="center"/>
            <w:hideMark/>
          </w:tcPr>
          <w:p w14:paraId="0E78900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437053</w:t>
            </w:r>
          </w:p>
        </w:tc>
        <w:tc>
          <w:tcPr>
            <w:tcW w:w="450" w:type="pct"/>
            <w:shd w:val="clear" w:color="auto" w:fill="auto"/>
            <w:vAlign w:val="center"/>
            <w:hideMark/>
          </w:tcPr>
          <w:p w14:paraId="4239398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SELDIN Nº 1L ESQUERDA</w:t>
            </w:r>
          </w:p>
        </w:tc>
        <w:tc>
          <w:tcPr>
            <w:tcW w:w="131" w:type="pct"/>
            <w:shd w:val="clear" w:color="auto" w:fill="auto"/>
            <w:vAlign w:val="center"/>
            <w:hideMark/>
          </w:tcPr>
          <w:p w14:paraId="286123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31A2C9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D2237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4B203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C2D2D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C44A2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02AD6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16862B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43469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9CB6C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6C1DEA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2ACCD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A4B36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282C1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D49E3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06BB95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56A26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44D30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04A32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09862B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B4195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E1F30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2D9D29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155F2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93D3C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D5553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D6FC5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3F33F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5C6AD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1F97C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1B30FF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1D4CD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BE155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E8BC3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2D06B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50C7DA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1E1738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7BE2167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790</w:t>
            </w:r>
          </w:p>
        </w:tc>
      </w:tr>
      <w:tr w:rsidR="00E25FA9" w:rsidRPr="00BD4522" w14:paraId="309CCCF4" w14:textId="77777777" w:rsidTr="00E25FA9">
        <w:trPr>
          <w:trHeight w:val="845"/>
          <w:jc w:val="center"/>
        </w:trPr>
        <w:tc>
          <w:tcPr>
            <w:tcW w:w="151" w:type="pct"/>
            <w:shd w:val="clear" w:color="auto" w:fill="auto"/>
            <w:noWrap/>
            <w:vAlign w:val="center"/>
            <w:hideMark/>
          </w:tcPr>
          <w:p w14:paraId="2A58577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w:t>
            </w:r>
          </w:p>
        </w:tc>
        <w:tc>
          <w:tcPr>
            <w:tcW w:w="218" w:type="pct"/>
            <w:shd w:val="clear" w:color="auto" w:fill="auto"/>
            <w:vAlign w:val="center"/>
            <w:hideMark/>
          </w:tcPr>
          <w:p w14:paraId="1A1F2B7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413384</w:t>
            </w:r>
          </w:p>
        </w:tc>
        <w:tc>
          <w:tcPr>
            <w:tcW w:w="450" w:type="pct"/>
            <w:shd w:val="clear" w:color="auto" w:fill="auto"/>
            <w:vAlign w:val="center"/>
            <w:hideMark/>
          </w:tcPr>
          <w:p w14:paraId="38D374E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SELDIN Nº 1R DIREITA</w:t>
            </w:r>
          </w:p>
        </w:tc>
        <w:tc>
          <w:tcPr>
            <w:tcW w:w="131" w:type="pct"/>
            <w:shd w:val="clear" w:color="auto" w:fill="auto"/>
            <w:vAlign w:val="center"/>
            <w:hideMark/>
          </w:tcPr>
          <w:p w14:paraId="2337D7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304866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48C1A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DF412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777D5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B3B18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051509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130909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CABE1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8FF7F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0CC75C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72CAD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7FD2B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68D2D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11F0C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F41FB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14E19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C365F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D0CF7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157BEE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E74CF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245D6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C4765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A14AE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6840D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306C5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5D211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6E955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07815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9D6D6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61FF86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2DBC5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42588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EEED1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AE14B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30127C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504E58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68AF856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790</w:t>
            </w:r>
          </w:p>
        </w:tc>
      </w:tr>
      <w:tr w:rsidR="00E25FA9" w:rsidRPr="00BD4522" w14:paraId="6BDA674E" w14:textId="77777777" w:rsidTr="00E25FA9">
        <w:trPr>
          <w:trHeight w:val="735"/>
          <w:jc w:val="center"/>
        </w:trPr>
        <w:tc>
          <w:tcPr>
            <w:tcW w:w="151" w:type="pct"/>
            <w:shd w:val="clear" w:color="auto" w:fill="auto"/>
            <w:noWrap/>
            <w:vAlign w:val="center"/>
            <w:hideMark/>
          </w:tcPr>
          <w:p w14:paraId="0A6F8A0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15</w:t>
            </w:r>
          </w:p>
        </w:tc>
        <w:tc>
          <w:tcPr>
            <w:tcW w:w="218" w:type="pct"/>
            <w:shd w:val="clear" w:color="auto" w:fill="auto"/>
            <w:vAlign w:val="center"/>
            <w:hideMark/>
          </w:tcPr>
          <w:p w14:paraId="740E084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413388</w:t>
            </w:r>
          </w:p>
        </w:tc>
        <w:tc>
          <w:tcPr>
            <w:tcW w:w="450" w:type="pct"/>
            <w:shd w:val="clear" w:color="auto" w:fill="auto"/>
            <w:vAlign w:val="center"/>
            <w:hideMark/>
          </w:tcPr>
          <w:p w14:paraId="5960634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ALAVANCA SELDIN Nº 2 RETA</w:t>
            </w:r>
          </w:p>
        </w:tc>
        <w:tc>
          <w:tcPr>
            <w:tcW w:w="131" w:type="pct"/>
            <w:shd w:val="clear" w:color="auto" w:fill="auto"/>
            <w:vAlign w:val="center"/>
            <w:hideMark/>
          </w:tcPr>
          <w:p w14:paraId="61CEAD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50E420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ABE11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8B161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7F6E9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67750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A4F91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797D8B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06062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C9DF9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036CB0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BC77B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EE214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22A87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49B75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AE6AD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E93F9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DDF63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DEDA2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30849A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A2FEF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C0930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7A615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98C80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E2B3B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B9ECD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64512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2E0E2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866A8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5517F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128DCE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52FEF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B1191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C163F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C7FA4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37DD98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4B21F9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716FDF6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790</w:t>
            </w:r>
          </w:p>
        </w:tc>
      </w:tr>
      <w:tr w:rsidR="00E25FA9" w:rsidRPr="00BD4522" w14:paraId="2C278866" w14:textId="77777777" w:rsidTr="00E25FA9">
        <w:trPr>
          <w:trHeight w:val="825"/>
          <w:jc w:val="center"/>
        </w:trPr>
        <w:tc>
          <w:tcPr>
            <w:tcW w:w="151" w:type="pct"/>
            <w:shd w:val="clear" w:color="auto" w:fill="auto"/>
            <w:noWrap/>
            <w:vAlign w:val="center"/>
            <w:hideMark/>
          </w:tcPr>
          <w:p w14:paraId="34BA02F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16</w:t>
            </w:r>
          </w:p>
        </w:tc>
        <w:tc>
          <w:tcPr>
            <w:tcW w:w="218" w:type="pct"/>
            <w:shd w:val="clear" w:color="auto" w:fill="auto"/>
            <w:vAlign w:val="center"/>
            <w:hideMark/>
          </w:tcPr>
          <w:p w14:paraId="5F10794C"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442190</w:t>
            </w:r>
          </w:p>
        </w:tc>
        <w:tc>
          <w:tcPr>
            <w:tcW w:w="450" w:type="pct"/>
            <w:shd w:val="clear" w:color="auto" w:fill="auto"/>
            <w:vAlign w:val="center"/>
            <w:hideMark/>
          </w:tcPr>
          <w:p w14:paraId="160A41F6" w14:textId="77777777" w:rsidR="00FF3CD4" w:rsidRPr="00BD4522" w:rsidRDefault="00FF3CD4" w:rsidP="00446B68">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PERFURADOR AINSWORTH</w:t>
            </w:r>
          </w:p>
        </w:tc>
        <w:tc>
          <w:tcPr>
            <w:tcW w:w="131" w:type="pct"/>
            <w:shd w:val="clear" w:color="auto" w:fill="auto"/>
            <w:vAlign w:val="center"/>
            <w:hideMark/>
          </w:tcPr>
          <w:p w14:paraId="22913C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9" w:type="pct"/>
            <w:shd w:val="clear" w:color="auto" w:fill="auto"/>
            <w:vAlign w:val="center"/>
            <w:hideMark/>
          </w:tcPr>
          <w:p w14:paraId="38D1AF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F47E9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E1E8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B337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55C5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84A0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F1E56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FB75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C887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DF647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2F37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7AE4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AA04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7C11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C485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399C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2785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4099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157AC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7228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7F12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E3F9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E614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B3E2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1198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10D3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8A04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EB1B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98B0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A96F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3A88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95F1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5039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B265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0E46B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60</w:t>
            </w:r>
          </w:p>
        </w:tc>
        <w:tc>
          <w:tcPr>
            <w:tcW w:w="160" w:type="pct"/>
            <w:shd w:val="clear" w:color="auto" w:fill="auto"/>
            <w:vAlign w:val="center"/>
            <w:hideMark/>
          </w:tcPr>
          <w:p w14:paraId="75ED86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44091D6"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60</w:t>
            </w:r>
          </w:p>
        </w:tc>
      </w:tr>
      <w:tr w:rsidR="00E25FA9" w:rsidRPr="00BD4522" w14:paraId="3819600A" w14:textId="77777777" w:rsidTr="00E25FA9">
        <w:trPr>
          <w:trHeight w:val="1107"/>
          <w:jc w:val="center"/>
        </w:trPr>
        <w:tc>
          <w:tcPr>
            <w:tcW w:w="151" w:type="pct"/>
            <w:shd w:val="clear" w:color="auto" w:fill="auto"/>
            <w:noWrap/>
            <w:vAlign w:val="center"/>
            <w:hideMark/>
          </w:tcPr>
          <w:p w14:paraId="03A879B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17</w:t>
            </w:r>
          </w:p>
        </w:tc>
        <w:tc>
          <w:tcPr>
            <w:tcW w:w="218" w:type="pct"/>
            <w:shd w:val="clear" w:color="auto" w:fill="auto"/>
            <w:vAlign w:val="center"/>
            <w:hideMark/>
          </w:tcPr>
          <w:p w14:paraId="7153027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429359</w:t>
            </w:r>
          </w:p>
        </w:tc>
        <w:tc>
          <w:tcPr>
            <w:tcW w:w="450" w:type="pct"/>
            <w:shd w:val="clear" w:color="auto" w:fill="auto"/>
            <w:vAlign w:val="center"/>
            <w:hideMark/>
          </w:tcPr>
          <w:p w14:paraId="1892F2B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APLICADOR DE HIDRÓXIDO DE CÁLVIO DYCAL DUPLO ANGULADO.</w:t>
            </w:r>
          </w:p>
        </w:tc>
        <w:tc>
          <w:tcPr>
            <w:tcW w:w="131" w:type="pct"/>
            <w:shd w:val="clear" w:color="auto" w:fill="auto"/>
            <w:vAlign w:val="center"/>
            <w:hideMark/>
          </w:tcPr>
          <w:p w14:paraId="58761B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460F2F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F90DD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38BC5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41A8D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9BEC6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6DB35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72A503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F7E97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69229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6051DC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F8A83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FEA66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E6F0B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50E45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F7BD8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D20B8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B4B0A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8EA80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575C8E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4DB02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0ED80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25691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E1E4A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B2659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93615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AE14A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FEDF7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74DE0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1BA87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BF44F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69D45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A7A1F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A1580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5FD11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2899E6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3321A3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2C8CFED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30B44FF4" w14:textId="77777777" w:rsidTr="00E25FA9">
        <w:trPr>
          <w:trHeight w:val="568"/>
          <w:jc w:val="center"/>
        </w:trPr>
        <w:tc>
          <w:tcPr>
            <w:tcW w:w="151" w:type="pct"/>
            <w:shd w:val="clear" w:color="auto" w:fill="auto"/>
            <w:noWrap/>
            <w:vAlign w:val="center"/>
            <w:hideMark/>
          </w:tcPr>
          <w:p w14:paraId="4086229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18</w:t>
            </w:r>
          </w:p>
        </w:tc>
        <w:tc>
          <w:tcPr>
            <w:tcW w:w="218" w:type="pct"/>
            <w:shd w:val="clear" w:color="auto" w:fill="auto"/>
            <w:vAlign w:val="center"/>
            <w:hideMark/>
          </w:tcPr>
          <w:p w14:paraId="74EAF01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272821</w:t>
            </w:r>
          </w:p>
        </w:tc>
        <w:tc>
          <w:tcPr>
            <w:tcW w:w="450" w:type="pct"/>
            <w:shd w:val="clear" w:color="auto" w:fill="auto"/>
            <w:vAlign w:val="center"/>
            <w:hideMark/>
          </w:tcPr>
          <w:p w14:paraId="7408D93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CABO PARA BISTURI Nº3.</w:t>
            </w:r>
          </w:p>
        </w:tc>
        <w:tc>
          <w:tcPr>
            <w:tcW w:w="131" w:type="pct"/>
            <w:shd w:val="clear" w:color="auto" w:fill="auto"/>
            <w:vAlign w:val="center"/>
            <w:hideMark/>
          </w:tcPr>
          <w:p w14:paraId="128255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2D0852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33F2F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A0B6F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3CE85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4F710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542E2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21FE6D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8C518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C3942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3BBEF1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75256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CD204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00B39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9A1CC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F2219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A3A72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F35B8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AE99E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2F6330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B3B00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18CB2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DA26B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B001A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E13DA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AC13C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24105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37DAF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7B95F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D805B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030E5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ED59E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42618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48234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22414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4D23CC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716997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7AEEA81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6A5CF599" w14:textId="77777777" w:rsidTr="00E25FA9">
        <w:trPr>
          <w:trHeight w:val="833"/>
          <w:jc w:val="center"/>
        </w:trPr>
        <w:tc>
          <w:tcPr>
            <w:tcW w:w="151" w:type="pct"/>
            <w:shd w:val="clear" w:color="auto" w:fill="auto"/>
            <w:noWrap/>
            <w:vAlign w:val="center"/>
            <w:hideMark/>
          </w:tcPr>
          <w:p w14:paraId="106C216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19</w:t>
            </w:r>
          </w:p>
        </w:tc>
        <w:tc>
          <w:tcPr>
            <w:tcW w:w="218" w:type="pct"/>
            <w:shd w:val="clear" w:color="auto" w:fill="auto"/>
            <w:vAlign w:val="center"/>
            <w:hideMark/>
          </w:tcPr>
          <w:p w14:paraId="1F4942A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413300</w:t>
            </w:r>
          </w:p>
        </w:tc>
        <w:tc>
          <w:tcPr>
            <w:tcW w:w="450" w:type="pct"/>
            <w:shd w:val="clear" w:color="auto" w:fill="auto"/>
            <w:vAlign w:val="center"/>
            <w:hideMark/>
          </w:tcPr>
          <w:p w14:paraId="588E03C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CABO PARA ESPELHO BUCAL EM ALUMÍNIO Nº 5.</w:t>
            </w:r>
          </w:p>
        </w:tc>
        <w:tc>
          <w:tcPr>
            <w:tcW w:w="131" w:type="pct"/>
            <w:shd w:val="clear" w:color="auto" w:fill="auto"/>
            <w:vAlign w:val="center"/>
            <w:hideMark/>
          </w:tcPr>
          <w:p w14:paraId="5B3331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60</w:t>
            </w:r>
          </w:p>
        </w:tc>
        <w:tc>
          <w:tcPr>
            <w:tcW w:w="109" w:type="pct"/>
            <w:shd w:val="clear" w:color="auto" w:fill="auto"/>
            <w:vAlign w:val="center"/>
            <w:hideMark/>
          </w:tcPr>
          <w:p w14:paraId="56009C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3" w:type="pct"/>
            <w:shd w:val="clear" w:color="auto" w:fill="auto"/>
            <w:vAlign w:val="center"/>
            <w:hideMark/>
          </w:tcPr>
          <w:p w14:paraId="70792B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373E1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F96AD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28DA4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EE194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28" w:type="pct"/>
            <w:shd w:val="clear" w:color="auto" w:fill="auto"/>
            <w:vAlign w:val="center"/>
            <w:hideMark/>
          </w:tcPr>
          <w:p w14:paraId="0EFFF1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0BE833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600F6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43" w:type="pct"/>
            <w:shd w:val="clear" w:color="auto" w:fill="auto"/>
            <w:vAlign w:val="center"/>
            <w:hideMark/>
          </w:tcPr>
          <w:p w14:paraId="4E0A11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35DEA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508FF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52F4D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2AA00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EF504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8AE7F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952B8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5807C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0" w:type="pct"/>
            <w:shd w:val="clear" w:color="auto" w:fill="auto"/>
            <w:vAlign w:val="center"/>
            <w:hideMark/>
          </w:tcPr>
          <w:p w14:paraId="1D3DDF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9BEF1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D3BAA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51566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0F7DA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F7ED2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F55D5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AFA8A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8B17C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5BFA38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294E50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3" w:type="pct"/>
            <w:shd w:val="clear" w:color="auto" w:fill="auto"/>
            <w:vAlign w:val="center"/>
            <w:hideMark/>
          </w:tcPr>
          <w:p w14:paraId="3C6266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5F7C4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D36E3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DB28E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620C1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31" w:type="pct"/>
            <w:shd w:val="clear" w:color="auto" w:fill="auto"/>
            <w:vAlign w:val="center"/>
            <w:hideMark/>
          </w:tcPr>
          <w:p w14:paraId="219D01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100</w:t>
            </w:r>
          </w:p>
        </w:tc>
        <w:tc>
          <w:tcPr>
            <w:tcW w:w="160" w:type="pct"/>
            <w:shd w:val="clear" w:color="auto" w:fill="auto"/>
            <w:vAlign w:val="center"/>
            <w:hideMark/>
          </w:tcPr>
          <w:p w14:paraId="1F4D6E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710</w:t>
            </w:r>
          </w:p>
        </w:tc>
        <w:tc>
          <w:tcPr>
            <w:tcW w:w="173" w:type="pct"/>
            <w:shd w:val="clear" w:color="auto" w:fill="auto"/>
            <w:vAlign w:val="center"/>
            <w:hideMark/>
          </w:tcPr>
          <w:p w14:paraId="788390F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810</w:t>
            </w:r>
          </w:p>
        </w:tc>
      </w:tr>
      <w:tr w:rsidR="00E25FA9" w:rsidRPr="00BD4522" w14:paraId="5AF5FBCD" w14:textId="77777777" w:rsidTr="00E25FA9">
        <w:trPr>
          <w:trHeight w:val="519"/>
          <w:jc w:val="center"/>
        </w:trPr>
        <w:tc>
          <w:tcPr>
            <w:tcW w:w="151" w:type="pct"/>
            <w:shd w:val="clear" w:color="auto" w:fill="auto"/>
            <w:noWrap/>
            <w:vAlign w:val="center"/>
            <w:hideMark/>
          </w:tcPr>
          <w:p w14:paraId="0B46CC5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20</w:t>
            </w:r>
          </w:p>
        </w:tc>
        <w:tc>
          <w:tcPr>
            <w:tcW w:w="218" w:type="pct"/>
            <w:shd w:val="clear" w:color="auto" w:fill="auto"/>
            <w:vAlign w:val="center"/>
            <w:hideMark/>
          </w:tcPr>
          <w:p w14:paraId="3619222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437055</w:t>
            </w:r>
          </w:p>
        </w:tc>
        <w:tc>
          <w:tcPr>
            <w:tcW w:w="450" w:type="pct"/>
            <w:shd w:val="clear" w:color="auto" w:fill="auto"/>
            <w:vAlign w:val="center"/>
            <w:hideMark/>
          </w:tcPr>
          <w:p w14:paraId="7D4127F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CALCADOR DE PAIVA DUPLO Nº 1-2.</w:t>
            </w:r>
          </w:p>
        </w:tc>
        <w:tc>
          <w:tcPr>
            <w:tcW w:w="131" w:type="pct"/>
            <w:shd w:val="clear" w:color="auto" w:fill="auto"/>
            <w:vAlign w:val="center"/>
            <w:hideMark/>
          </w:tcPr>
          <w:p w14:paraId="47A7D0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BED22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34068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E762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C712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149D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F7DA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77817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2E53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3D86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C6100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588B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FC61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3389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4189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44BE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3ECE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8609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229D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4F32B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E4E4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2066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04BF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2BD6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E0EF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4E24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E210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96A7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96F0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A6E1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3497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95D8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95E9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21A8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545E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FC261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3F218A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4C0291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1511C520" w14:textId="77777777" w:rsidTr="00E25FA9">
        <w:trPr>
          <w:trHeight w:val="698"/>
          <w:jc w:val="center"/>
        </w:trPr>
        <w:tc>
          <w:tcPr>
            <w:tcW w:w="151" w:type="pct"/>
            <w:shd w:val="clear" w:color="auto" w:fill="auto"/>
            <w:noWrap/>
            <w:vAlign w:val="center"/>
            <w:hideMark/>
          </w:tcPr>
          <w:p w14:paraId="29C9BF2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21</w:t>
            </w:r>
          </w:p>
        </w:tc>
        <w:tc>
          <w:tcPr>
            <w:tcW w:w="218" w:type="pct"/>
            <w:shd w:val="clear" w:color="auto" w:fill="auto"/>
            <w:vAlign w:val="center"/>
            <w:hideMark/>
          </w:tcPr>
          <w:p w14:paraId="3BB68F7C"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437055</w:t>
            </w:r>
          </w:p>
        </w:tc>
        <w:tc>
          <w:tcPr>
            <w:tcW w:w="450" w:type="pct"/>
            <w:shd w:val="clear" w:color="auto" w:fill="auto"/>
            <w:vAlign w:val="center"/>
            <w:hideMark/>
          </w:tcPr>
          <w:p w14:paraId="65AB65D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CALCADOR DE PAIVA DUPLO Nº 3-4.</w:t>
            </w:r>
          </w:p>
        </w:tc>
        <w:tc>
          <w:tcPr>
            <w:tcW w:w="131" w:type="pct"/>
            <w:shd w:val="clear" w:color="auto" w:fill="auto"/>
            <w:vAlign w:val="center"/>
            <w:hideMark/>
          </w:tcPr>
          <w:p w14:paraId="7B6F6C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7C99EB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7E517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D3E4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EDD5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31DA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86CD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D8BA0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96A1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BAFF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9FA00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E450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EC50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E8D2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F00D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45FE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3881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CEA1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19ED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AB94B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7F10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A3F0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4A0B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9648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7706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424F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F553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9C3B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AC5C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64DC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5C06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619E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04DD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A9CC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277B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9BFDA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303CFD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EE151F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5042BE7C" w14:textId="77777777" w:rsidTr="00E25FA9">
        <w:trPr>
          <w:trHeight w:val="735"/>
          <w:jc w:val="center"/>
        </w:trPr>
        <w:tc>
          <w:tcPr>
            <w:tcW w:w="151" w:type="pct"/>
            <w:shd w:val="clear" w:color="auto" w:fill="auto"/>
            <w:noWrap/>
            <w:vAlign w:val="center"/>
            <w:hideMark/>
          </w:tcPr>
          <w:p w14:paraId="65C41B0A"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22</w:t>
            </w:r>
          </w:p>
        </w:tc>
        <w:tc>
          <w:tcPr>
            <w:tcW w:w="218" w:type="pct"/>
            <w:shd w:val="clear" w:color="auto" w:fill="auto"/>
            <w:vAlign w:val="center"/>
            <w:hideMark/>
          </w:tcPr>
          <w:p w14:paraId="2F4E343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426527</w:t>
            </w:r>
          </w:p>
        </w:tc>
        <w:tc>
          <w:tcPr>
            <w:tcW w:w="450" w:type="pct"/>
            <w:shd w:val="clear" w:color="auto" w:fill="auto"/>
            <w:vAlign w:val="center"/>
            <w:hideMark/>
          </w:tcPr>
          <w:p w14:paraId="6636C75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CALCADOR DE WARD Nº 3</w:t>
            </w:r>
          </w:p>
        </w:tc>
        <w:tc>
          <w:tcPr>
            <w:tcW w:w="131" w:type="pct"/>
            <w:shd w:val="clear" w:color="auto" w:fill="auto"/>
            <w:vAlign w:val="center"/>
            <w:hideMark/>
          </w:tcPr>
          <w:p w14:paraId="5E8999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FDABD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5B01D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6551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EE24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F3E3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623E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60F56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7255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4436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9F168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3F19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B0D5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EFD8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5076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E745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6B35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FB16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9ABB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31D2A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E95D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A8F9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6AB9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6831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3938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4A05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BC80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A50A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8D60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B40A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0916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C0C0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AA03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6680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59DF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FD346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774524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28C6D1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5085FD98" w14:textId="77777777" w:rsidTr="00E25FA9">
        <w:trPr>
          <w:trHeight w:val="735"/>
          <w:jc w:val="center"/>
        </w:trPr>
        <w:tc>
          <w:tcPr>
            <w:tcW w:w="151" w:type="pct"/>
            <w:shd w:val="clear" w:color="auto" w:fill="auto"/>
            <w:noWrap/>
            <w:vAlign w:val="center"/>
            <w:hideMark/>
          </w:tcPr>
          <w:p w14:paraId="2B9289CB"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23</w:t>
            </w:r>
          </w:p>
        </w:tc>
        <w:tc>
          <w:tcPr>
            <w:tcW w:w="218" w:type="pct"/>
            <w:shd w:val="clear" w:color="auto" w:fill="auto"/>
            <w:vAlign w:val="center"/>
            <w:hideMark/>
          </w:tcPr>
          <w:p w14:paraId="2FBCF60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426523</w:t>
            </w:r>
          </w:p>
        </w:tc>
        <w:tc>
          <w:tcPr>
            <w:tcW w:w="450" w:type="pct"/>
            <w:shd w:val="clear" w:color="auto" w:fill="auto"/>
            <w:vAlign w:val="center"/>
            <w:hideMark/>
          </w:tcPr>
          <w:p w14:paraId="7F38519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CALCADOR DE WARD Nº 4</w:t>
            </w:r>
          </w:p>
        </w:tc>
        <w:tc>
          <w:tcPr>
            <w:tcW w:w="131" w:type="pct"/>
            <w:shd w:val="clear" w:color="auto" w:fill="auto"/>
            <w:vAlign w:val="center"/>
            <w:hideMark/>
          </w:tcPr>
          <w:p w14:paraId="2E9F44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2F17C9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E88A9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EBB7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E796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9018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FB4B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07B75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636D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7090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973AD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C99D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9910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2534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5BF1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52AE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EDB6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7EEF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B967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8D084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68EF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A8A1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5B4A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56DC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62DD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C9F7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1E6D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6608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6183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044D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0BB1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9AD3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C17E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122B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1FE0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3F0BC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457719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520A5D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36FD8567" w14:textId="77777777" w:rsidTr="00E25FA9">
        <w:trPr>
          <w:trHeight w:val="735"/>
          <w:jc w:val="center"/>
        </w:trPr>
        <w:tc>
          <w:tcPr>
            <w:tcW w:w="151" w:type="pct"/>
            <w:shd w:val="clear" w:color="auto" w:fill="auto"/>
            <w:noWrap/>
            <w:vAlign w:val="center"/>
            <w:hideMark/>
          </w:tcPr>
          <w:p w14:paraId="3F5E92A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24</w:t>
            </w:r>
          </w:p>
        </w:tc>
        <w:tc>
          <w:tcPr>
            <w:tcW w:w="218" w:type="pct"/>
            <w:shd w:val="clear" w:color="auto" w:fill="auto"/>
            <w:vAlign w:val="center"/>
            <w:hideMark/>
          </w:tcPr>
          <w:p w14:paraId="2A2DC44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426524</w:t>
            </w:r>
          </w:p>
        </w:tc>
        <w:tc>
          <w:tcPr>
            <w:tcW w:w="450" w:type="pct"/>
            <w:shd w:val="clear" w:color="auto" w:fill="auto"/>
            <w:vAlign w:val="center"/>
            <w:hideMark/>
          </w:tcPr>
          <w:p w14:paraId="38CE971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CALCADOR DE WARD Nº 5</w:t>
            </w:r>
          </w:p>
        </w:tc>
        <w:tc>
          <w:tcPr>
            <w:tcW w:w="131" w:type="pct"/>
            <w:shd w:val="clear" w:color="auto" w:fill="auto"/>
            <w:vAlign w:val="center"/>
            <w:hideMark/>
          </w:tcPr>
          <w:p w14:paraId="6886AD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1AFCD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066D7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5805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D6CF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EE7A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E280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56F23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B93C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3FD2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F6CCE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3AB2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EA6C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4E07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8A85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3022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A24F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C551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D1FD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7F5BE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A8B9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D960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4DF6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04CC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2F2E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1A94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CFDB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193F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B6E9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29A5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CD67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00E8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E4C7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B41E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000E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74C06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5AA17F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09A355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381B932F" w14:textId="77777777" w:rsidTr="00E25FA9">
        <w:trPr>
          <w:trHeight w:val="975"/>
          <w:jc w:val="center"/>
        </w:trPr>
        <w:tc>
          <w:tcPr>
            <w:tcW w:w="151" w:type="pct"/>
            <w:shd w:val="clear" w:color="auto" w:fill="auto"/>
            <w:noWrap/>
            <w:vAlign w:val="center"/>
            <w:hideMark/>
          </w:tcPr>
          <w:p w14:paraId="36F393B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25</w:t>
            </w:r>
          </w:p>
        </w:tc>
        <w:tc>
          <w:tcPr>
            <w:tcW w:w="218" w:type="pct"/>
            <w:shd w:val="clear" w:color="auto" w:fill="auto"/>
            <w:vAlign w:val="center"/>
            <w:hideMark/>
          </w:tcPr>
          <w:p w14:paraId="39779E5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418160</w:t>
            </w:r>
          </w:p>
        </w:tc>
        <w:tc>
          <w:tcPr>
            <w:tcW w:w="450" w:type="pct"/>
            <w:shd w:val="clear" w:color="auto" w:fill="auto"/>
            <w:vAlign w:val="center"/>
            <w:hideMark/>
          </w:tcPr>
          <w:p w14:paraId="3D03346C"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SUGADOR ENDODONTICO METÁLICO</w:t>
            </w:r>
          </w:p>
        </w:tc>
        <w:tc>
          <w:tcPr>
            <w:tcW w:w="131" w:type="pct"/>
            <w:shd w:val="clear" w:color="auto" w:fill="auto"/>
            <w:vAlign w:val="center"/>
            <w:hideMark/>
          </w:tcPr>
          <w:p w14:paraId="3EFED6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1788A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86636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4D67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9946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24B8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D0B0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3142B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C6B4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FCF3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F2400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3EEB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EC98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948E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2298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4513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1860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3EC0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7820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272F5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47F5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9B0D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6F2D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334D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2CE6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A68D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827D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237F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EF45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3C70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A3E4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843E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5DCA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27C3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8778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81B68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0E92C5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FBB1B8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1FD1C153" w14:textId="77777777" w:rsidTr="00E25FA9">
        <w:trPr>
          <w:trHeight w:val="495"/>
          <w:jc w:val="center"/>
        </w:trPr>
        <w:tc>
          <w:tcPr>
            <w:tcW w:w="151" w:type="pct"/>
            <w:shd w:val="clear" w:color="auto" w:fill="auto"/>
            <w:noWrap/>
            <w:vAlign w:val="center"/>
            <w:hideMark/>
          </w:tcPr>
          <w:p w14:paraId="14EA520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26</w:t>
            </w:r>
          </w:p>
        </w:tc>
        <w:tc>
          <w:tcPr>
            <w:tcW w:w="218" w:type="pct"/>
            <w:shd w:val="clear" w:color="auto" w:fill="auto"/>
            <w:vAlign w:val="center"/>
            <w:hideMark/>
          </w:tcPr>
          <w:p w14:paraId="7C5AD71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422654</w:t>
            </w:r>
          </w:p>
        </w:tc>
        <w:tc>
          <w:tcPr>
            <w:tcW w:w="450" w:type="pct"/>
            <w:shd w:val="clear" w:color="auto" w:fill="auto"/>
            <w:vAlign w:val="center"/>
            <w:hideMark/>
          </w:tcPr>
          <w:p w14:paraId="43F9D4A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COLGADURA SIMPLES.</w:t>
            </w:r>
          </w:p>
        </w:tc>
        <w:tc>
          <w:tcPr>
            <w:tcW w:w="131" w:type="pct"/>
            <w:shd w:val="clear" w:color="auto" w:fill="auto"/>
            <w:vAlign w:val="center"/>
            <w:hideMark/>
          </w:tcPr>
          <w:p w14:paraId="625F37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9EF4A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C17EC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E66F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3EB8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3D1A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382F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1714C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9866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9FAB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77917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8B63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8789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BC3E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A369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04FC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60D2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69EB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8D5F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6A7FB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6627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0225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68A1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063D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721C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AB4D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B60C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05F0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E67E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97ED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800C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70C2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D6C5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7196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BA2A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7F85C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2E0BDE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86CC51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56B4869C" w14:textId="77777777" w:rsidTr="00E25FA9">
        <w:trPr>
          <w:trHeight w:val="735"/>
          <w:jc w:val="center"/>
        </w:trPr>
        <w:tc>
          <w:tcPr>
            <w:tcW w:w="151" w:type="pct"/>
            <w:shd w:val="clear" w:color="auto" w:fill="auto"/>
            <w:noWrap/>
            <w:vAlign w:val="center"/>
            <w:hideMark/>
          </w:tcPr>
          <w:p w14:paraId="4CF248F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27</w:t>
            </w:r>
          </w:p>
        </w:tc>
        <w:tc>
          <w:tcPr>
            <w:tcW w:w="218" w:type="pct"/>
            <w:shd w:val="clear" w:color="auto" w:fill="auto"/>
            <w:vAlign w:val="center"/>
            <w:hideMark/>
          </w:tcPr>
          <w:p w14:paraId="05E543C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317316</w:t>
            </w:r>
          </w:p>
        </w:tc>
        <w:tc>
          <w:tcPr>
            <w:tcW w:w="450" w:type="pct"/>
            <w:shd w:val="clear" w:color="auto" w:fill="auto"/>
            <w:vAlign w:val="center"/>
            <w:hideMark/>
          </w:tcPr>
          <w:p w14:paraId="4767122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CONCHA PARA CERA INOX</w:t>
            </w:r>
          </w:p>
        </w:tc>
        <w:tc>
          <w:tcPr>
            <w:tcW w:w="131" w:type="pct"/>
            <w:shd w:val="clear" w:color="auto" w:fill="auto"/>
            <w:vAlign w:val="center"/>
            <w:hideMark/>
          </w:tcPr>
          <w:p w14:paraId="58300D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9" w:type="pct"/>
            <w:shd w:val="clear" w:color="auto" w:fill="auto"/>
            <w:vAlign w:val="center"/>
            <w:hideMark/>
          </w:tcPr>
          <w:p w14:paraId="46793B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DD08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A279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0D24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2DE5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C024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53437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440F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2069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368D9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794F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F214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FC35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AA8E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1E99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EB86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8FBA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FAD9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D6932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B17C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F0F7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5128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9350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9309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F1A8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D1DF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826D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C0AD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CE4B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3AA6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200C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89AE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06BC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6E5E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21F84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60" w:type="pct"/>
            <w:shd w:val="clear" w:color="auto" w:fill="auto"/>
            <w:vAlign w:val="center"/>
            <w:hideMark/>
          </w:tcPr>
          <w:p w14:paraId="1E2D8C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4763AA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w:t>
            </w:r>
          </w:p>
        </w:tc>
      </w:tr>
      <w:tr w:rsidR="00E25FA9" w:rsidRPr="00BD4522" w14:paraId="15FA174C" w14:textId="77777777" w:rsidTr="00E25FA9">
        <w:trPr>
          <w:trHeight w:val="735"/>
          <w:jc w:val="center"/>
        </w:trPr>
        <w:tc>
          <w:tcPr>
            <w:tcW w:w="151" w:type="pct"/>
            <w:shd w:val="clear" w:color="auto" w:fill="auto"/>
            <w:noWrap/>
            <w:vAlign w:val="center"/>
            <w:hideMark/>
          </w:tcPr>
          <w:p w14:paraId="669CF12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28</w:t>
            </w:r>
          </w:p>
        </w:tc>
        <w:tc>
          <w:tcPr>
            <w:tcW w:w="218" w:type="pct"/>
            <w:shd w:val="clear" w:color="auto" w:fill="auto"/>
            <w:vAlign w:val="center"/>
            <w:hideMark/>
          </w:tcPr>
          <w:p w14:paraId="2DDB4C6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419182</w:t>
            </w:r>
          </w:p>
        </w:tc>
        <w:tc>
          <w:tcPr>
            <w:tcW w:w="450" w:type="pct"/>
            <w:shd w:val="clear" w:color="auto" w:fill="auto"/>
            <w:vAlign w:val="center"/>
            <w:hideMark/>
          </w:tcPr>
          <w:p w14:paraId="510E642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CUBA DE BORRACHA GRANDE</w:t>
            </w:r>
          </w:p>
        </w:tc>
        <w:tc>
          <w:tcPr>
            <w:tcW w:w="131" w:type="pct"/>
            <w:shd w:val="clear" w:color="auto" w:fill="auto"/>
            <w:vAlign w:val="center"/>
            <w:hideMark/>
          </w:tcPr>
          <w:p w14:paraId="302525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9" w:type="pct"/>
            <w:shd w:val="clear" w:color="auto" w:fill="auto"/>
            <w:vAlign w:val="center"/>
            <w:hideMark/>
          </w:tcPr>
          <w:p w14:paraId="1C1B96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95978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717E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1A5B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2DC1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677F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28BFD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831E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3B55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340FE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6DF8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D9F9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47A6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DB08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F101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CAAA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F15E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B29A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2E5AD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4882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CC3F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A009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88D7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AFBE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1BFE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07E9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A535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12E4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DC56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F35F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9A62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BA49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ADA3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56E9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144B6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60" w:type="pct"/>
            <w:shd w:val="clear" w:color="auto" w:fill="auto"/>
            <w:vAlign w:val="center"/>
            <w:hideMark/>
          </w:tcPr>
          <w:p w14:paraId="4417AB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B2E3026"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w:t>
            </w:r>
          </w:p>
        </w:tc>
      </w:tr>
      <w:tr w:rsidR="00E25FA9" w:rsidRPr="00BD4522" w14:paraId="7565F3AB" w14:textId="77777777" w:rsidTr="00E25FA9">
        <w:trPr>
          <w:trHeight w:val="735"/>
          <w:jc w:val="center"/>
        </w:trPr>
        <w:tc>
          <w:tcPr>
            <w:tcW w:w="151" w:type="pct"/>
            <w:shd w:val="clear" w:color="auto" w:fill="auto"/>
            <w:noWrap/>
            <w:vAlign w:val="center"/>
            <w:hideMark/>
          </w:tcPr>
          <w:p w14:paraId="365C6AE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29</w:t>
            </w:r>
          </w:p>
        </w:tc>
        <w:tc>
          <w:tcPr>
            <w:tcW w:w="218" w:type="pct"/>
            <w:shd w:val="clear" w:color="auto" w:fill="auto"/>
            <w:vAlign w:val="center"/>
            <w:hideMark/>
          </w:tcPr>
          <w:p w14:paraId="127D9415"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413560</w:t>
            </w:r>
          </w:p>
        </w:tc>
        <w:tc>
          <w:tcPr>
            <w:tcW w:w="450" w:type="pct"/>
            <w:shd w:val="clear" w:color="auto" w:fill="auto"/>
            <w:vAlign w:val="center"/>
            <w:hideMark/>
          </w:tcPr>
          <w:p w14:paraId="76A6A8A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LUCAS Nº 85</w:t>
            </w:r>
          </w:p>
        </w:tc>
        <w:tc>
          <w:tcPr>
            <w:tcW w:w="131" w:type="pct"/>
            <w:shd w:val="clear" w:color="auto" w:fill="auto"/>
            <w:vAlign w:val="center"/>
            <w:hideMark/>
          </w:tcPr>
          <w:p w14:paraId="72A092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52389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F54A4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D34DD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01FE4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28D37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EA543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750DDA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F77D4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31593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0DD609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74213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CF6BB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08540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2FF9E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374B7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F9FCC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06ECB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58E03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042308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F0840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AAEB3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B39C5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263F5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FD868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C223A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8180B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D76B2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DA92D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E4D63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A00B1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79AF3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E8601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5E592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33B81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2CEC9C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0C3621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13B3D7A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2FA3097A" w14:textId="77777777" w:rsidTr="00E25FA9">
        <w:trPr>
          <w:trHeight w:val="671"/>
          <w:jc w:val="center"/>
        </w:trPr>
        <w:tc>
          <w:tcPr>
            <w:tcW w:w="151" w:type="pct"/>
            <w:shd w:val="clear" w:color="auto" w:fill="auto"/>
            <w:noWrap/>
            <w:vAlign w:val="center"/>
            <w:hideMark/>
          </w:tcPr>
          <w:p w14:paraId="6341CF9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30</w:t>
            </w:r>
          </w:p>
        </w:tc>
        <w:tc>
          <w:tcPr>
            <w:tcW w:w="218" w:type="pct"/>
            <w:shd w:val="clear" w:color="auto" w:fill="auto"/>
            <w:vAlign w:val="center"/>
            <w:hideMark/>
          </w:tcPr>
          <w:p w14:paraId="6EC4F5F8"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253771</w:t>
            </w:r>
          </w:p>
        </w:tc>
        <w:tc>
          <w:tcPr>
            <w:tcW w:w="450" w:type="pct"/>
            <w:shd w:val="clear" w:color="auto" w:fill="auto"/>
            <w:vAlign w:val="center"/>
            <w:hideMark/>
          </w:tcPr>
          <w:p w14:paraId="151D147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GRACEY N° 11-12</w:t>
            </w:r>
          </w:p>
        </w:tc>
        <w:tc>
          <w:tcPr>
            <w:tcW w:w="131" w:type="pct"/>
            <w:shd w:val="clear" w:color="auto" w:fill="auto"/>
            <w:vAlign w:val="center"/>
            <w:hideMark/>
          </w:tcPr>
          <w:p w14:paraId="17A61B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A883E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7D7BA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0844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3CD2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6999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2DA9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2C8B0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30C7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5DBF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17889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42E3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2860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F871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3221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396B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CACA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C29A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AEAB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AF21B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1CC1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4466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1AA5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522F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F997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348C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0361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CC4F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0AA4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62DF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35E2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4189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3670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799F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D86F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B2717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25B70A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A29C622"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53853024" w14:textId="77777777" w:rsidTr="00E25FA9">
        <w:trPr>
          <w:trHeight w:val="553"/>
          <w:jc w:val="center"/>
        </w:trPr>
        <w:tc>
          <w:tcPr>
            <w:tcW w:w="151" w:type="pct"/>
            <w:shd w:val="clear" w:color="auto" w:fill="auto"/>
            <w:noWrap/>
            <w:vAlign w:val="center"/>
            <w:hideMark/>
          </w:tcPr>
          <w:p w14:paraId="1CAF625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31</w:t>
            </w:r>
          </w:p>
        </w:tc>
        <w:tc>
          <w:tcPr>
            <w:tcW w:w="218" w:type="pct"/>
            <w:shd w:val="clear" w:color="auto" w:fill="auto"/>
            <w:vAlign w:val="center"/>
            <w:hideMark/>
          </w:tcPr>
          <w:p w14:paraId="0F5D69D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427569</w:t>
            </w:r>
          </w:p>
        </w:tc>
        <w:tc>
          <w:tcPr>
            <w:tcW w:w="450" w:type="pct"/>
            <w:shd w:val="clear" w:color="auto" w:fill="auto"/>
            <w:vAlign w:val="center"/>
            <w:hideMark/>
          </w:tcPr>
          <w:p w14:paraId="0DB25811"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GRACEY N° 1-2</w:t>
            </w:r>
          </w:p>
        </w:tc>
        <w:tc>
          <w:tcPr>
            <w:tcW w:w="131" w:type="pct"/>
            <w:shd w:val="clear" w:color="auto" w:fill="auto"/>
            <w:vAlign w:val="center"/>
            <w:hideMark/>
          </w:tcPr>
          <w:p w14:paraId="0DE93A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47732E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8CDD7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E261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BE0F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6CCA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93ED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20245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27E2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3B36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7B280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FAD4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B24C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270A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BB94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4106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A72B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34C5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7921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E127C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3C62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94E6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5754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5D51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1826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788E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0DEC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29B0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77E0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F730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1406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5A08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FA02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33BA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92BE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3A958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62AE36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06BD2DC"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20B75B9A" w14:textId="77777777" w:rsidTr="00E25FA9">
        <w:trPr>
          <w:trHeight w:val="703"/>
          <w:jc w:val="center"/>
        </w:trPr>
        <w:tc>
          <w:tcPr>
            <w:tcW w:w="151" w:type="pct"/>
            <w:shd w:val="clear" w:color="auto" w:fill="auto"/>
            <w:noWrap/>
            <w:vAlign w:val="center"/>
            <w:hideMark/>
          </w:tcPr>
          <w:p w14:paraId="3794B65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32</w:t>
            </w:r>
          </w:p>
        </w:tc>
        <w:tc>
          <w:tcPr>
            <w:tcW w:w="218" w:type="pct"/>
            <w:shd w:val="clear" w:color="auto" w:fill="auto"/>
            <w:vAlign w:val="center"/>
            <w:hideMark/>
          </w:tcPr>
          <w:p w14:paraId="5F23D23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253768</w:t>
            </w:r>
          </w:p>
        </w:tc>
        <w:tc>
          <w:tcPr>
            <w:tcW w:w="450" w:type="pct"/>
            <w:shd w:val="clear" w:color="auto" w:fill="auto"/>
            <w:vAlign w:val="center"/>
            <w:hideMark/>
          </w:tcPr>
          <w:p w14:paraId="7C45558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GRACEY N° 13-14</w:t>
            </w:r>
          </w:p>
        </w:tc>
        <w:tc>
          <w:tcPr>
            <w:tcW w:w="131" w:type="pct"/>
            <w:shd w:val="clear" w:color="auto" w:fill="auto"/>
            <w:vAlign w:val="center"/>
            <w:hideMark/>
          </w:tcPr>
          <w:p w14:paraId="0AF042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3E2AF3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0BF38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DAC6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F93B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63C3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529B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72325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7025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5CF6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87A9D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FDB2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AF2A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110A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BA58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D0DC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AF30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DE62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7E73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9299D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7BD6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D4EC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703E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1BCD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B169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3ADE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668B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09EA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7FC5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D071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9346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0D5D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C07B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5B6A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194A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D499C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3C0E76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1F5E0A2"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21728A5B" w14:textId="77777777" w:rsidTr="00E25FA9">
        <w:trPr>
          <w:trHeight w:val="685"/>
          <w:jc w:val="center"/>
        </w:trPr>
        <w:tc>
          <w:tcPr>
            <w:tcW w:w="151" w:type="pct"/>
            <w:shd w:val="clear" w:color="auto" w:fill="auto"/>
            <w:noWrap/>
            <w:vAlign w:val="center"/>
            <w:hideMark/>
          </w:tcPr>
          <w:p w14:paraId="3541F7F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33</w:t>
            </w:r>
          </w:p>
        </w:tc>
        <w:tc>
          <w:tcPr>
            <w:tcW w:w="218" w:type="pct"/>
            <w:shd w:val="clear" w:color="auto" w:fill="auto"/>
            <w:vAlign w:val="center"/>
            <w:hideMark/>
          </w:tcPr>
          <w:p w14:paraId="3ED384F8"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341921</w:t>
            </w:r>
          </w:p>
        </w:tc>
        <w:tc>
          <w:tcPr>
            <w:tcW w:w="450" w:type="pct"/>
            <w:shd w:val="clear" w:color="auto" w:fill="auto"/>
            <w:vAlign w:val="center"/>
            <w:hideMark/>
          </w:tcPr>
          <w:p w14:paraId="53A0F2B0"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GRACEY N° 17-18</w:t>
            </w:r>
          </w:p>
        </w:tc>
        <w:tc>
          <w:tcPr>
            <w:tcW w:w="131" w:type="pct"/>
            <w:shd w:val="clear" w:color="auto" w:fill="auto"/>
            <w:vAlign w:val="center"/>
            <w:hideMark/>
          </w:tcPr>
          <w:p w14:paraId="608B26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552B6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123DD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E4FD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F0B5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7BE3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DDFC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12883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5863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DE82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23EB9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6654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D206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5853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9977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83BA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9639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2CD4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D6F5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58EC1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A337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8F53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7CC3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5EA3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C51F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6503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37F3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74E1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E92A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0B69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CD29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BA05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6072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2018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6563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2A4CB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371FEB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E98A80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27F5A84A" w14:textId="77777777" w:rsidTr="00E25FA9">
        <w:trPr>
          <w:trHeight w:val="567"/>
          <w:jc w:val="center"/>
        </w:trPr>
        <w:tc>
          <w:tcPr>
            <w:tcW w:w="151" w:type="pct"/>
            <w:shd w:val="clear" w:color="auto" w:fill="auto"/>
            <w:noWrap/>
            <w:vAlign w:val="center"/>
            <w:hideMark/>
          </w:tcPr>
          <w:p w14:paraId="423283EC"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34</w:t>
            </w:r>
          </w:p>
        </w:tc>
        <w:tc>
          <w:tcPr>
            <w:tcW w:w="218" w:type="pct"/>
            <w:shd w:val="clear" w:color="auto" w:fill="auto"/>
            <w:vAlign w:val="center"/>
            <w:hideMark/>
          </w:tcPr>
          <w:p w14:paraId="26FBDDC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253769</w:t>
            </w:r>
          </w:p>
        </w:tc>
        <w:tc>
          <w:tcPr>
            <w:tcW w:w="450" w:type="pct"/>
            <w:shd w:val="clear" w:color="auto" w:fill="auto"/>
            <w:vAlign w:val="center"/>
            <w:hideMark/>
          </w:tcPr>
          <w:p w14:paraId="277834D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GRACEY N° 5-6</w:t>
            </w:r>
          </w:p>
        </w:tc>
        <w:tc>
          <w:tcPr>
            <w:tcW w:w="131" w:type="pct"/>
            <w:shd w:val="clear" w:color="auto" w:fill="auto"/>
            <w:vAlign w:val="center"/>
            <w:hideMark/>
          </w:tcPr>
          <w:p w14:paraId="498F3D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727B5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96FE1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2F35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1503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459B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78EF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2959E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0022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33A3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10126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3FD3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AC46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0FA7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90C7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3D88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A907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9F59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37FC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BD325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635A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8C2E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D993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0D7F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DE9A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EBE7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105C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CB9C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2F09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8584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2AAA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E35E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A009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8C41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BBF8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84748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01B12C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4FE39A2"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0B5255A8" w14:textId="77777777" w:rsidTr="00E25FA9">
        <w:trPr>
          <w:trHeight w:val="547"/>
          <w:jc w:val="center"/>
        </w:trPr>
        <w:tc>
          <w:tcPr>
            <w:tcW w:w="151" w:type="pct"/>
            <w:shd w:val="clear" w:color="auto" w:fill="auto"/>
            <w:noWrap/>
            <w:vAlign w:val="center"/>
            <w:hideMark/>
          </w:tcPr>
          <w:p w14:paraId="1645DE5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35</w:t>
            </w:r>
          </w:p>
        </w:tc>
        <w:tc>
          <w:tcPr>
            <w:tcW w:w="218" w:type="pct"/>
            <w:shd w:val="clear" w:color="auto" w:fill="auto"/>
            <w:vAlign w:val="center"/>
            <w:hideMark/>
          </w:tcPr>
          <w:p w14:paraId="116F746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253770</w:t>
            </w:r>
          </w:p>
        </w:tc>
        <w:tc>
          <w:tcPr>
            <w:tcW w:w="450" w:type="pct"/>
            <w:shd w:val="clear" w:color="auto" w:fill="auto"/>
            <w:vAlign w:val="center"/>
            <w:hideMark/>
          </w:tcPr>
          <w:p w14:paraId="7BD2605C"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GRACEY N° 7-8</w:t>
            </w:r>
          </w:p>
        </w:tc>
        <w:tc>
          <w:tcPr>
            <w:tcW w:w="131" w:type="pct"/>
            <w:shd w:val="clear" w:color="auto" w:fill="auto"/>
            <w:vAlign w:val="center"/>
            <w:hideMark/>
          </w:tcPr>
          <w:p w14:paraId="50C79B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4941A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0B8B7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673B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5401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C4EB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99FF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8DFB6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5E5D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3FA6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8D150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0954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0BE4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4C21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A79C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2DFC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332F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AFD6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B640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0E579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73D0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1AB7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FC8E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FCF2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E867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E089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0753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15A6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AD9B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272C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D757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3176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A9CA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C23B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65BD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82333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597A01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89A1CD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1C62CE7C" w14:textId="77777777" w:rsidTr="00E25FA9">
        <w:trPr>
          <w:trHeight w:val="697"/>
          <w:jc w:val="center"/>
        </w:trPr>
        <w:tc>
          <w:tcPr>
            <w:tcW w:w="151" w:type="pct"/>
            <w:shd w:val="clear" w:color="auto" w:fill="auto"/>
            <w:noWrap/>
            <w:vAlign w:val="center"/>
            <w:hideMark/>
          </w:tcPr>
          <w:p w14:paraId="70ACBBC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36</w:t>
            </w:r>
          </w:p>
        </w:tc>
        <w:tc>
          <w:tcPr>
            <w:tcW w:w="218" w:type="pct"/>
            <w:shd w:val="clear" w:color="auto" w:fill="auto"/>
            <w:vAlign w:val="center"/>
            <w:hideMark/>
          </w:tcPr>
          <w:p w14:paraId="2DADF3B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420074</w:t>
            </w:r>
          </w:p>
        </w:tc>
        <w:tc>
          <w:tcPr>
            <w:tcW w:w="450" w:type="pct"/>
            <w:shd w:val="clear" w:color="auto" w:fill="auto"/>
            <w:vAlign w:val="center"/>
            <w:hideMark/>
          </w:tcPr>
          <w:p w14:paraId="056C066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GRACEY N° 9-10</w:t>
            </w:r>
          </w:p>
        </w:tc>
        <w:tc>
          <w:tcPr>
            <w:tcW w:w="131" w:type="pct"/>
            <w:shd w:val="clear" w:color="auto" w:fill="auto"/>
            <w:vAlign w:val="center"/>
            <w:hideMark/>
          </w:tcPr>
          <w:p w14:paraId="1C3E83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25467B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1BFF55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8E30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F85A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BD6E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52A6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FD86E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0BC5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B6F1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05D46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6C30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8916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3FE2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F062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0482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0F19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4C7C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3E9B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9F320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2E49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D54D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139E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ADDA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A34B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9E89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FC92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85D1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CA49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7FB5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607E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F314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61C0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304F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64C9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CA4E4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6CE828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1783A5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3594777A" w14:textId="77777777" w:rsidTr="00E25FA9">
        <w:trPr>
          <w:trHeight w:val="975"/>
          <w:jc w:val="center"/>
        </w:trPr>
        <w:tc>
          <w:tcPr>
            <w:tcW w:w="151" w:type="pct"/>
            <w:shd w:val="clear" w:color="auto" w:fill="auto"/>
            <w:noWrap/>
            <w:vAlign w:val="center"/>
            <w:hideMark/>
          </w:tcPr>
          <w:p w14:paraId="15982B5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37</w:t>
            </w:r>
          </w:p>
        </w:tc>
        <w:tc>
          <w:tcPr>
            <w:tcW w:w="218" w:type="pct"/>
            <w:shd w:val="clear" w:color="auto" w:fill="auto"/>
            <w:vAlign w:val="center"/>
            <w:hideMark/>
          </w:tcPr>
          <w:p w14:paraId="09C3563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427565</w:t>
            </w:r>
          </w:p>
        </w:tc>
        <w:tc>
          <w:tcPr>
            <w:tcW w:w="450" w:type="pct"/>
            <w:shd w:val="clear" w:color="auto" w:fill="auto"/>
            <w:vAlign w:val="center"/>
            <w:hideMark/>
          </w:tcPr>
          <w:p w14:paraId="25D02D6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MC CALL Nº 1-10</w:t>
            </w:r>
          </w:p>
        </w:tc>
        <w:tc>
          <w:tcPr>
            <w:tcW w:w="131" w:type="pct"/>
            <w:shd w:val="clear" w:color="auto" w:fill="auto"/>
            <w:vAlign w:val="center"/>
            <w:hideMark/>
          </w:tcPr>
          <w:p w14:paraId="3E6A16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6FD00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2FD50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AF53D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D4E8A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91A86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99861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35E335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88E93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0C224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730FCD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04897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BFA3E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A4B5C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83183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E7E1D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7317C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0879C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D7F93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124EAE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F76FA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27B27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9A60D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24E5E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38354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05397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1F4A8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1E9C8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0AF3C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DC05C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7A8D0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25559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F69EB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D709E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46C3E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779CFB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5C7517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130157D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2730366A" w14:textId="77777777" w:rsidTr="00E25FA9">
        <w:trPr>
          <w:trHeight w:val="420"/>
          <w:jc w:val="center"/>
        </w:trPr>
        <w:tc>
          <w:tcPr>
            <w:tcW w:w="151" w:type="pct"/>
            <w:shd w:val="clear" w:color="auto" w:fill="auto"/>
            <w:noWrap/>
            <w:vAlign w:val="center"/>
            <w:hideMark/>
          </w:tcPr>
          <w:p w14:paraId="1BB8540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38</w:t>
            </w:r>
          </w:p>
        </w:tc>
        <w:tc>
          <w:tcPr>
            <w:tcW w:w="218" w:type="pct"/>
            <w:shd w:val="clear" w:color="auto" w:fill="auto"/>
            <w:vAlign w:val="center"/>
            <w:hideMark/>
          </w:tcPr>
          <w:p w14:paraId="097C0F5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444571</w:t>
            </w:r>
          </w:p>
        </w:tc>
        <w:tc>
          <w:tcPr>
            <w:tcW w:w="450" w:type="pct"/>
            <w:shd w:val="clear" w:color="auto" w:fill="auto"/>
            <w:vAlign w:val="center"/>
            <w:hideMark/>
          </w:tcPr>
          <w:p w14:paraId="7765806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PONTA MORSE N° 0-00</w:t>
            </w:r>
          </w:p>
        </w:tc>
        <w:tc>
          <w:tcPr>
            <w:tcW w:w="131" w:type="pct"/>
            <w:shd w:val="clear" w:color="auto" w:fill="auto"/>
            <w:vAlign w:val="center"/>
            <w:hideMark/>
          </w:tcPr>
          <w:p w14:paraId="0BFBDC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84D39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59C2D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37BB2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B6FB0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6D51E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9043D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22BB61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98848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C4AC4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6B6DF9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515A9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B26E1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D971B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8F8BC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951EF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75F9E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A557F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D0352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438671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7BF71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6660A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39C06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3A070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D04A6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672D9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F10EA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70179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EABBC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D7863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E8D95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89A95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D7150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F2680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31A67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26F470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0A8617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5543DAD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70BDF49A" w14:textId="77777777" w:rsidTr="00E25FA9">
        <w:trPr>
          <w:trHeight w:val="735"/>
          <w:jc w:val="center"/>
        </w:trPr>
        <w:tc>
          <w:tcPr>
            <w:tcW w:w="151" w:type="pct"/>
            <w:shd w:val="clear" w:color="auto" w:fill="auto"/>
            <w:noWrap/>
            <w:vAlign w:val="center"/>
            <w:hideMark/>
          </w:tcPr>
          <w:p w14:paraId="7FA44A1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39</w:t>
            </w:r>
          </w:p>
        </w:tc>
        <w:tc>
          <w:tcPr>
            <w:tcW w:w="218" w:type="pct"/>
            <w:shd w:val="clear" w:color="auto" w:fill="auto"/>
            <w:vAlign w:val="center"/>
            <w:hideMark/>
          </w:tcPr>
          <w:p w14:paraId="5CBB161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413449</w:t>
            </w:r>
          </w:p>
        </w:tc>
        <w:tc>
          <w:tcPr>
            <w:tcW w:w="450" w:type="pct"/>
            <w:shd w:val="clear" w:color="auto" w:fill="auto"/>
            <w:vAlign w:val="center"/>
            <w:hideMark/>
          </w:tcPr>
          <w:p w14:paraId="104A6F8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DESCOLADOR DE MOLT. Nº 9</w:t>
            </w:r>
          </w:p>
        </w:tc>
        <w:tc>
          <w:tcPr>
            <w:tcW w:w="131" w:type="pct"/>
            <w:shd w:val="clear" w:color="auto" w:fill="auto"/>
            <w:vAlign w:val="center"/>
            <w:hideMark/>
          </w:tcPr>
          <w:p w14:paraId="12A66B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56BBB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0F88E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A8F20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FE9BC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4E9A4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255A3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5A7D47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3388B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B5C87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27BF28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B886C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BB1D4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02E11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27215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DA236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30497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228F3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813CC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2A9BFC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D29BD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56920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D02F1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4F78E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834A7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701E0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E0D7D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683B9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66AE3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DA680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7A3BB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F6E35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1FC53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82D6A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15670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1C34AA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2B7EA1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33FC4A5F"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66A874D1" w14:textId="77777777" w:rsidTr="00E25FA9">
        <w:trPr>
          <w:trHeight w:val="589"/>
          <w:jc w:val="center"/>
        </w:trPr>
        <w:tc>
          <w:tcPr>
            <w:tcW w:w="151" w:type="pct"/>
            <w:shd w:val="clear" w:color="auto" w:fill="auto"/>
            <w:noWrap/>
            <w:vAlign w:val="center"/>
            <w:hideMark/>
          </w:tcPr>
          <w:p w14:paraId="425DACD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40</w:t>
            </w:r>
          </w:p>
        </w:tc>
        <w:tc>
          <w:tcPr>
            <w:tcW w:w="218" w:type="pct"/>
            <w:shd w:val="clear" w:color="auto" w:fill="auto"/>
            <w:vAlign w:val="center"/>
            <w:hideMark/>
          </w:tcPr>
          <w:p w14:paraId="1EBC4F0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426707</w:t>
            </w:r>
          </w:p>
        </w:tc>
        <w:tc>
          <w:tcPr>
            <w:tcW w:w="450" w:type="pct"/>
            <w:shd w:val="clear" w:color="auto" w:fill="auto"/>
            <w:vAlign w:val="center"/>
            <w:hideMark/>
          </w:tcPr>
          <w:p w14:paraId="392FBB3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ESCAVADOR DE DENTINA DUPLO N° 16.</w:t>
            </w:r>
          </w:p>
        </w:tc>
        <w:tc>
          <w:tcPr>
            <w:tcW w:w="131" w:type="pct"/>
            <w:shd w:val="clear" w:color="auto" w:fill="auto"/>
            <w:vAlign w:val="center"/>
            <w:hideMark/>
          </w:tcPr>
          <w:p w14:paraId="772E35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9" w:type="pct"/>
            <w:shd w:val="clear" w:color="auto" w:fill="auto"/>
            <w:vAlign w:val="center"/>
            <w:hideMark/>
          </w:tcPr>
          <w:p w14:paraId="42CFE7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CDDE1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7198C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1A3503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7EC618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0B433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28" w:type="pct"/>
            <w:shd w:val="clear" w:color="auto" w:fill="auto"/>
            <w:vAlign w:val="center"/>
            <w:hideMark/>
          </w:tcPr>
          <w:p w14:paraId="6C2664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7ED0B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7BEAC4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43" w:type="pct"/>
            <w:shd w:val="clear" w:color="auto" w:fill="auto"/>
            <w:vAlign w:val="center"/>
            <w:hideMark/>
          </w:tcPr>
          <w:p w14:paraId="788F22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63549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6555DD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2A1EA2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744E15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2AEA2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3093E1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3434FF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704B49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30" w:type="pct"/>
            <w:shd w:val="clear" w:color="auto" w:fill="auto"/>
            <w:vAlign w:val="center"/>
            <w:hideMark/>
          </w:tcPr>
          <w:p w14:paraId="1356EB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088D1D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28A6D5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347EF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19C829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2EEECD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1A3C78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1CE139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075C88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03E9FC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276C1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0ED42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091FEC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28B72D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16665B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6FDA11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31" w:type="pct"/>
            <w:shd w:val="clear" w:color="auto" w:fill="auto"/>
            <w:vAlign w:val="center"/>
            <w:hideMark/>
          </w:tcPr>
          <w:p w14:paraId="1BEB37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70</w:t>
            </w:r>
          </w:p>
        </w:tc>
        <w:tc>
          <w:tcPr>
            <w:tcW w:w="160" w:type="pct"/>
            <w:shd w:val="clear" w:color="auto" w:fill="auto"/>
            <w:vAlign w:val="center"/>
            <w:hideMark/>
          </w:tcPr>
          <w:p w14:paraId="29ACC9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426</w:t>
            </w:r>
          </w:p>
        </w:tc>
        <w:tc>
          <w:tcPr>
            <w:tcW w:w="173" w:type="pct"/>
            <w:shd w:val="clear" w:color="auto" w:fill="auto"/>
            <w:vAlign w:val="center"/>
            <w:hideMark/>
          </w:tcPr>
          <w:p w14:paraId="64B3F41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496</w:t>
            </w:r>
          </w:p>
        </w:tc>
      </w:tr>
      <w:tr w:rsidR="00E25FA9" w:rsidRPr="00BD4522" w14:paraId="4F7FFDA2" w14:textId="77777777" w:rsidTr="00E25FA9">
        <w:trPr>
          <w:trHeight w:val="897"/>
          <w:jc w:val="center"/>
        </w:trPr>
        <w:tc>
          <w:tcPr>
            <w:tcW w:w="151" w:type="pct"/>
            <w:shd w:val="clear" w:color="auto" w:fill="auto"/>
            <w:noWrap/>
            <w:vAlign w:val="center"/>
            <w:hideMark/>
          </w:tcPr>
          <w:p w14:paraId="67965AE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41</w:t>
            </w:r>
          </w:p>
        </w:tc>
        <w:tc>
          <w:tcPr>
            <w:tcW w:w="218" w:type="pct"/>
            <w:shd w:val="clear" w:color="auto" w:fill="auto"/>
            <w:vAlign w:val="center"/>
            <w:hideMark/>
          </w:tcPr>
          <w:p w14:paraId="0E2B309C"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427840</w:t>
            </w:r>
          </w:p>
        </w:tc>
        <w:tc>
          <w:tcPr>
            <w:tcW w:w="450" w:type="pct"/>
            <w:shd w:val="clear" w:color="auto" w:fill="auto"/>
            <w:vAlign w:val="center"/>
            <w:hideMark/>
          </w:tcPr>
          <w:p w14:paraId="29F4837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PARA RESINA N° 1 EMBALAGEM COM 1 UNIDADE.</w:t>
            </w:r>
          </w:p>
        </w:tc>
        <w:tc>
          <w:tcPr>
            <w:tcW w:w="131" w:type="pct"/>
            <w:shd w:val="clear" w:color="auto" w:fill="auto"/>
            <w:vAlign w:val="center"/>
            <w:hideMark/>
          </w:tcPr>
          <w:p w14:paraId="246498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4240A3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4D4AE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E37E9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201DA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C160E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539AA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5043DC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6613A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B1F6F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300042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516B5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343CE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B519C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4EB1A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A629C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41E65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D367F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EBF0A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520128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168B8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96AD1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20431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5F8B6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17201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DC13E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98238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3AEE7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7F04F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9336A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47886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ED0DB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D77F2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D919C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61DAA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7B19EE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2CD927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21DA51C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365</w:t>
            </w:r>
          </w:p>
        </w:tc>
      </w:tr>
      <w:tr w:rsidR="00E25FA9" w:rsidRPr="00BD4522" w14:paraId="28AD01A0" w14:textId="77777777" w:rsidTr="00E25FA9">
        <w:trPr>
          <w:trHeight w:val="1270"/>
          <w:jc w:val="center"/>
        </w:trPr>
        <w:tc>
          <w:tcPr>
            <w:tcW w:w="151" w:type="pct"/>
            <w:shd w:val="clear" w:color="auto" w:fill="auto"/>
            <w:noWrap/>
            <w:vAlign w:val="center"/>
            <w:hideMark/>
          </w:tcPr>
          <w:p w14:paraId="7C320E7C"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42</w:t>
            </w:r>
          </w:p>
        </w:tc>
        <w:tc>
          <w:tcPr>
            <w:tcW w:w="218" w:type="pct"/>
            <w:shd w:val="clear" w:color="auto" w:fill="auto"/>
            <w:vAlign w:val="center"/>
            <w:hideMark/>
          </w:tcPr>
          <w:p w14:paraId="276294B3"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444212</w:t>
            </w:r>
          </w:p>
        </w:tc>
        <w:tc>
          <w:tcPr>
            <w:tcW w:w="450" w:type="pct"/>
            <w:shd w:val="clear" w:color="auto" w:fill="auto"/>
            <w:vAlign w:val="center"/>
            <w:hideMark/>
          </w:tcPr>
          <w:p w14:paraId="0BEF4F01"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SIMPLES Nº 24. (MANIPULAÇÃO) EMBALAGEM COM 1 UNIDADE.</w:t>
            </w:r>
          </w:p>
        </w:tc>
        <w:tc>
          <w:tcPr>
            <w:tcW w:w="131" w:type="pct"/>
            <w:shd w:val="clear" w:color="auto" w:fill="auto"/>
            <w:vAlign w:val="center"/>
            <w:hideMark/>
          </w:tcPr>
          <w:p w14:paraId="76B680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2771A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E4444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BFF63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F86C2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FE878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45C77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5A7056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2A2CE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ACA76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242EBE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051A1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6B29F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D979E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C9A23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04E7C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E0BC5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49DAD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021C1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6A1998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2F208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A34FE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E16A1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5412D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08B35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79A45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47823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FFD9A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F2128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622D5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1731E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85E77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B2772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36D0A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92789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2CC8AD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29C5ED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29226C9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365</w:t>
            </w:r>
          </w:p>
        </w:tc>
      </w:tr>
      <w:tr w:rsidR="00E25FA9" w:rsidRPr="00BD4522" w14:paraId="7E652AD6" w14:textId="77777777" w:rsidTr="00E25FA9">
        <w:trPr>
          <w:trHeight w:val="962"/>
          <w:jc w:val="center"/>
        </w:trPr>
        <w:tc>
          <w:tcPr>
            <w:tcW w:w="151" w:type="pct"/>
            <w:shd w:val="clear" w:color="auto" w:fill="auto"/>
            <w:noWrap/>
            <w:vAlign w:val="center"/>
            <w:hideMark/>
          </w:tcPr>
          <w:p w14:paraId="10241B03"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43</w:t>
            </w:r>
          </w:p>
        </w:tc>
        <w:tc>
          <w:tcPr>
            <w:tcW w:w="218" w:type="pct"/>
            <w:shd w:val="clear" w:color="auto" w:fill="auto"/>
            <w:vAlign w:val="center"/>
            <w:hideMark/>
          </w:tcPr>
          <w:p w14:paraId="542D0B4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427838</w:t>
            </w:r>
          </w:p>
        </w:tc>
        <w:tc>
          <w:tcPr>
            <w:tcW w:w="450" w:type="pct"/>
            <w:shd w:val="clear" w:color="auto" w:fill="auto"/>
            <w:vAlign w:val="center"/>
            <w:hideMark/>
          </w:tcPr>
          <w:p w14:paraId="5F1727D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TIPO SUPRAFIL Nº 2 EMBALAGEM COM 1 UNIDADE.</w:t>
            </w:r>
          </w:p>
        </w:tc>
        <w:tc>
          <w:tcPr>
            <w:tcW w:w="131" w:type="pct"/>
            <w:shd w:val="clear" w:color="auto" w:fill="auto"/>
            <w:vAlign w:val="center"/>
            <w:hideMark/>
          </w:tcPr>
          <w:p w14:paraId="16605D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9DD2A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4AA1A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CB793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99380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AA9F5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528DE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1BDEB6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9FC4D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F4442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28C07D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B99F2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BE5FD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14A9C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66A5C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972A7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E9951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ADC62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3B315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585696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CE25D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3356C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397BF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FA345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5A733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A6438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1DCE0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19AF6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0F97B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DF143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BA870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7E804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B0FB7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50DF6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3B841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6EB6F5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7BE568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2AF11952"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365</w:t>
            </w:r>
          </w:p>
        </w:tc>
      </w:tr>
      <w:tr w:rsidR="00E25FA9" w:rsidRPr="00BD4522" w14:paraId="5820BD77" w14:textId="77777777" w:rsidTr="00E25FA9">
        <w:trPr>
          <w:trHeight w:val="579"/>
          <w:jc w:val="center"/>
        </w:trPr>
        <w:tc>
          <w:tcPr>
            <w:tcW w:w="151" w:type="pct"/>
            <w:shd w:val="clear" w:color="auto" w:fill="auto"/>
            <w:noWrap/>
            <w:vAlign w:val="center"/>
            <w:hideMark/>
          </w:tcPr>
          <w:p w14:paraId="0A2961F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44</w:t>
            </w:r>
          </w:p>
        </w:tc>
        <w:tc>
          <w:tcPr>
            <w:tcW w:w="218" w:type="pct"/>
            <w:shd w:val="clear" w:color="auto" w:fill="auto"/>
            <w:vAlign w:val="center"/>
            <w:hideMark/>
          </w:tcPr>
          <w:p w14:paraId="709FC48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413310</w:t>
            </w:r>
          </w:p>
        </w:tc>
        <w:tc>
          <w:tcPr>
            <w:tcW w:w="450" w:type="pct"/>
            <w:shd w:val="clear" w:color="auto" w:fill="auto"/>
            <w:vAlign w:val="center"/>
            <w:hideMark/>
          </w:tcPr>
          <w:p w14:paraId="3C44392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ESPELHO BUCAL PLANO INFANTIL</w:t>
            </w:r>
          </w:p>
        </w:tc>
        <w:tc>
          <w:tcPr>
            <w:tcW w:w="131" w:type="pct"/>
            <w:shd w:val="clear" w:color="auto" w:fill="auto"/>
            <w:vAlign w:val="center"/>
            <w:hideMark/>
          </w:tcPr>
          <w:p w14:paraId="205259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100</w:t>
            </w:r>
          </w:p>
        </w:tc>
        <w:tc>
          <w:tcPr>
            <w:tcW w:w="109" w:type="pct"/>
            <w:shd w:val="clear" w:color="auto" w:fill="auto"/>
            <w:vAlign w:val="center"/>
            <w:hideMark/>
          </w:tcPr>
          <w:p w14:paraId="1233E7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03" w:type="pct"/>
            <w:shd w:val="clear" w:color="auto" w:fill="auto"/>
            <w:vAlign w:val="center"/>
            <w:hideMark/>
          </w:tcPr>
          <w:p w14:paraId="6C41C6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2585D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31A3D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0C67B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97BAA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28" w:type="pct"/>
            <w:shd w:val="clear" w:color="auto" w:fill="auto"/>
            <w:vAlign w:val="center"/>
            <w:hideMark/>
          </w:tcPr>
          <w:p w14:paraId="184E7D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61FE7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61062D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43" w:type="pct"/>
            <w:shd w:val="clear" w:color="auto" w:fill="auto"/>
            <w:vAlign w:val="center"/>
            <w:hideMark/>
          </w:tcPr>
          <w:p w14:paraId="450BBC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E50F4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2C209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58F37C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100382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1B3EC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E74B6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7E8824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47FD9F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30" w:type="pct"/>
            <w:shd w:val="clear" w:color="auto" w:fill="auto"/>
            <w:vAlign w:val="center"/>
            <w:hideMark/>
          </w:tcPr>
          <w:p w14:paraId="67D9A7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3FC05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672F4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30D2D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3B8503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78D64C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50381A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36625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50BBF6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5FBE3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B60AC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75</w:t>
            </w:r>
          </w:p>
        </w:tc>
        <w:tc>
          <w:tcPr>
            <w:tcW w:w="103" w:type="pct"/>
            <w:shd w:val="clear" w:color="auto" w:fill="auto"/>
            <w:vAlign w:val="center"/>
            <w:hideMark/>
          </w:tcPr>
          <w:p w14:paraId="06D35F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7608DE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D4D09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1F7074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82285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31" w:type="pct"/>
            <w:shd w:val="clear" w:color="auto" w:fill="auto"/>
            <w:vAlign w:val="center"/>
            <w:hideMark/>
          </w:tcPr>
          <w:p w14:paraId="1F58FB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180</w:t>
            </w:r>
          </w:p>
        </w:tc>
        <w:tc>
          <w:tcPr>
            <w:tcW w:w="160" w:type="pct"/>
            <w:shd w:val="clear" w:color="auto" w:fill="auto"/>
            <w:vAlign w:val="center"/>
            <w:hideMark/>
          </w:tcPr>
          <w:p w14:paraId="33BEF5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1065</w:t>
            </w:r>
          </w:p>
        </w:tc>
        <w:tc>
          <w:tcPr>
            <w:tcW w:w="173" w:type="pct"/>
            <w:shd w:val="clear" w:color="auto" w:fill="auto"/>
            <w:vAlign w:val="center"/>
            <w:hideMark/>
          </w:tcPr>
          <w:p w14:paraId="3FE1E526"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1245</w:t>
            </w:r>
          </w:p>
        </w:tc>
      </w:tr>
      <w:tr w:rsidR="00E25FA9" w:rsidRPr="00BD4522" w14:paraId="163CA446" w14:textId="77777777" w:rsidTr="00E25FA9">
        <w:trPr>
          <w:trHeight w:val="687"/>
          <w:jc w:val="center"/>
        </w:trPr>
        <w:tc>
          <w:tcPr>
            <w:tcW w:w="151" w:type="pct"/>
            <w:shd w:val="clear" w:color="auto" w:fill="auto"/>
            <w:noWrap/>
            <w:vAlign w:val="center"/>
            <w:hideMark/>
          </w:tcPr>
          <w:p w14:paraId="7B11763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45</w:t>
            </w:r>
          </w:p>
        </w:tc>
        <w:tc>
          <w:tcPr>
            <w:tcW w:w="218" w:type="pct"/>
            <w:shd w:val="clear" w:color="auto" w:fill="auto"/>
            <w:vAlign w:val="center"/>
            <w:hideMark/>
          </w:tcPr>
          <w:p w14:paraId="67F00838"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407971</w:t>
            </w:r>
          </w:p>
        </w:tc>
        <w:tc>
          <w:tcPr>
            <w:tcW w:w="450" w:type="pct"/>
            <w:shd w:val="clear" w:color="auto" w:fill="auto"/>
            <w:vAlign w:val="center"/>
            <w:hideMark/>
          </w:tcPr>
          <w:p w14:paraId="7E78450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ESPELHO BUCAL PLANO N° 5.</w:t>
            </w:r>
          </w:p>
        </w:tc>
        <w:tc>
          <w:tcPr>
            <w:tcW w:w="131" w:type="pct"/>
            <w:shd w:val="clear" w:color="auto" w:fill="auto"/>
            <w:vAlign w:val="center"/>
            <w:hideMark/>
          </w:tcPr>
          <w:p w14:paraId="66FDF5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100</w:t>
            </w:r>
          </w:p>
        </w:tc>
        <w:tc>
          <w:tcPr>
            <w:tcW w:w="109" w:type="pct"/>
            <w:shd w:val="clear" w:color="auto" w:fill="auto"/>
            <w:vAlign w:val="center"/>
            <w:hideMark/>
          </w:tcPr>
          <w:p w14:paraId="37BEA5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03" w:type="pct"/>
            <w:shd w:val="clear" w:color="auto" w:fill="auto"/>
            <w:vAlign w:val="center"/>
            <w:hideMark/>
          </w:tcPr>
          <w:p w14:paraId="27EE85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48FD3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CC020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1A6E1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A1AA2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28" w:type="pct"/>
            <w:shd w:val="clear" w:color="auto" w:fill="auto"/>
            <w:vAlign w:val="center"/>
            <w:hideMark/>
          </w:tcPr>
          <w:p w14:paraId="7AD4C4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F964F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546E9B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43" w:type="pct"/>
            <w:shd w:val="clear" w:color="auto" w:fill="auto"/>
            <w:vAlign w:val="center"/>
            <w:hideMark/>
          </w:tcPr>
          <w:p w14:paraId="32465C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0634F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CE948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6C9AD7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0B45AE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B4663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660AD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65EFD8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3D6339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30" w:type="pct"/>
            <w:shd w:val="clear" w:color="auto" w:fill="auto"/>
            <w:vAlign w:val="center"/>
            <w:hideMark/>
          </w:tcPr>
          <w:p w14:paraId="229524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EAEC1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1533A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0FC10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310057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752E88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15493E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5F08F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68CEF4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68C9E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BA114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75</w:t>
            </w:r>
          </w:p>
        </w:tc>
        <w:tc>
          <w:tcPr>
            <w:tcW w:w="103" w:type="pct"/>
            <w:shd w:val="clear" w:color="auto" w:fill="auto"/>
            <w:vAlign w:val="center"/>
            <w:hideMark/>
          </w:tcPr>
          <w:p w14:paraId="2D98DB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5C2327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BBE31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03" w:type="pct"/>
            <w:shd w:val="clear" w:color="auto" w:fill="auto"/>
            <w:vAlign w:val="center"/>
            <w:hideMark/>
          </w:tcPr>
          <w:p w14:paraId="5A8801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EA1CE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31" w:type="pct"/>
            <w:shd w:val="clear" w:color="auto" w:fill="auto"/>
            <w:vAlign w:val="center"/>
            <w:hideMark/>
          </w:tcPr>
          <w:p w14:paraId="106B87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180</w:t>
            </w:r>
          </w:p>
        </w:tc>
        <w:tc>
          <w:tcPr>
            <w:tcW w:w="160" w:type="pct"/>
            <w:shd w:val="clear" w:color="auto" w:fill="auto"/>
            <w:vAlign w:val="center"/>
            <w:hideMark/>
          </w:tcPr>
          <w:p w14:paraId="083E94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1065</w:t>
            </w:r>
          </w:p>
        </w:tc>
        <w:tc>
          <w:tcPr>
            <w:tcW w:w="173" w:type="pct"/>
            <w:shd w:val="clear" w:color="auto" w:fill="auto"/>
            <w:vAlign w:val="center"/>
            <w:hideMark/>
          </w:tcPr>
          <w:p w14:paraId="63D8FBB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1245</w:t>
            </w:r>
          </w:p>
        </w:tc>
      </w:tr>
      <w:tr w:rsidR="00E25FA9" w:rsidRPr="00BD4522" w14:paraId="04D8A871" w14:textId="77777777" w:rsidTr="00E25FA9">
        <w:trPr>
          <w:trHeight w:val="555"/>
          <w:jc w:val="center"/>
        </w:trPr>
        <w:tc>
          <w:tcPr>
            <w:tcW w:w="151" w:type="pct"/>
            <w:shd w:val="clear" w:color="auto" w:fill="auto"/>
            <w:noWrap/>
            <w:vAlign w:val="center"/>
            <w:hideMark/>
          </w:tcPr>
          <w:p w14:paraId="2F76C54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46</w:t>
            </w:r>
          </w:p>
        </w:tc>
        <w:tc>
          <w:tcPr>
            <w:tcW w:w="218" w:type="pct"/>
            <w:shd w:val="clear" w:color="auto" w:fill="auto"/>
            <w:vAlign w:val="center"/>
            <w:hideMark/>
          </w:tcPr>
          <w:p w14:paraId="7A7B294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386774</w:t>
            </w:r>
          </w:p>
        </w:tc>
        <w:tc>
          <w:tcPr>
            <w:tcW w:w="450" w:type="pct"/>
            <w:shd w:val="clear" w:color="auto" w:fill="auto"/>
            <w:vAlign w:val="center"/>
            <w:hideMark/>
          </w:tcPr>
          <w:p w14:paraId="61EC807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150.</w:t>
            </w:r>
          </w:p>
        </w:tc>
        <w:tc>
          <w:tcPr>
            <w:tcW w:w="131" w:type="pct"/>
            <w:shd w:val="clear" w:color="auto" w:fill="auto"/>
            <w:vAlign w:val="center"/>
            <w:hideMark/>
          </w:tcPr>
          <w:p w14:paraId="4909E5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1BAE5C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B26C2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8F124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601FB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5255D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572B8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2D225C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A51A3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8E984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41933E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8C45A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FD29A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D88B0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FD651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BF2AB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7A7C2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9E627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D8BC9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56AF7E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59414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CEF71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8E1A0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2E685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092BF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8B9C3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98260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9B575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17A5D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E6A14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169286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E3297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5E1A5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C8AA6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E1915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536B31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524EB8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30F6BDB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3DF74F4B" w14:textId="77777777" w:rsidTr="00E25FA9">
        <w:trPr>
          <w:trHeight w:val="549"/>
          <w:jc w:val="center"/>
        </w:trPr>
        <w:tc>
          <w:tcPr>
            <w:tcW w:w="151" w:type="pct"/>
            <w:shd w:val="clear" w:color="auto" w:fill="auto"/>
            <w:noWrap/>
            <w:vAlign w:val="center"/>
            <w:hideMark/>
          </w:tcPr>
          <w:p w14:paraId="06C2A8C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47</w:t>
            </w:r>
          </w:p>
        </w:tc>
        <w:tc>
          <w:tcPr>
            <w:tcW w:w="218" w:type="pct"/>
            <w:shd w:val="clear" w:color="auto" w:fill="auto"/>
            <w:vAlign w:val="center"/>
            <w:hideMark/>
          </w:tcPr>
          <w:p w14:paraId="74D2B1B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427924</w:t>
            </w:r>
          </w:p>
        </w:tc>
        <w:tc>
          <w:tcPr>
            <w:tcW w:w="450" w:type="pct"/>
            <w:shd w:val="clear" w:color="auto" w:fill="auto"/>
            <w:vAlign w:val="center"/>
            <w:hideMark/>
          </w:tcPr>
          <w:p w14:paraId="51F7986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151.</w:t>
            </w:r>
          </w:p>
        </w:tc>
        <w:tc>
          <w:tcPr>
            <w:tcW w:w="131" w:type="pct"/>
            <w:shd w:val="clear" w:color="auto" w:fill="auto"/>
            <w:vAlign w:val="center"/>
            <w:hideMark/>
          </w:tcPr>
          <w:p w14:paraId="229DD3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1BD03E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EEDC8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341BC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BE0F8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0BCCB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5E2E1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3C03BB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64FAB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9612E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504B0A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9F054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3E040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D10D5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9DF04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BBAC6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7707A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10B04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EB3F1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184E3D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CA970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B5397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0DB71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D99CD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06280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DDC76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DC457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06CFC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02294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9A511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2C9F6D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B33A7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7BB6E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C834F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49263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4F0C60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28CDE1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7D40E75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3F9B8D71" w14:textId="77777777" w:rsidTr="00E25FA9">
        <w:trPr>
          <w:trHeight w:val="571"/>
          <w:jc w:val="center"/>
        </w:trPr>
        <w:tc>
          <w:tcPr>
            <w:tcW w:w="151" w:type="pct"/>
            <w:shd w:val="clear" w:color="auto" w:fill="auto"/>
            <w:noWrap/>
            <w:vAlign w:val="center"/>
            <w:hideMark/>
          </w:tcPr>
          <w:p w14:paraId="53A9B8B3"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48</w:t>
            </w:r>
          </w:p>
        </w:tc>
        <w:tc>
          <w:tcPr>
            <w:tcW w:w="218" w:type="pct"/>
            <w:shd w:val="clear" w:color="auto" w:fill="auto"/>
            <w:vAlign w:val="center"/>
            <w:hideMark/>
          </w:tcPr>
          <w:p w14:paraId="311F9DA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378164</w:t>
            </w:r>
          </w:p>
        </w:tc>
        <w:tc>
          <w:tcPr>
            <w:tcW w:w="450" w:type="pct"/>
            <w:shd w:val="clear" w:color="auto" w:fill="auto"/>
            <w:vAlign w:val="center"/>
            <w:hideMark/>
          </w:tcPr>
          <w:p w14:paraId="24F07F8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17</w:t>
            </w:r>
          </w:p>
        </w:tc>
        <w:tc>
          <w:tcPr>
            <w:tcW w:w="131" w:type="pct"/>
            <w:shd w:val="clear" w:color="auto" w:fill="auto"/>
            <w:vAlign w:val="center"/>
            <w:hideMark/>
          </w:tcPr>
          <w:p w14:paraId="3958AE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1A3DF7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63B91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63980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705D5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5CB2B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E43C3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08A166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2E399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07165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7948F0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E33C6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35594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52335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2BBF8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03C41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2B9D3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DFD3E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7536E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36C5A8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7CF28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15325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DCBD0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F01CF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3775D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5414C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515F6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6A73D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8EE27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35F93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34B4DF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9F509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88881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7E3EF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E79A4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7BBA16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2D07DC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21A12F2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2F686350" w14:textId="77777777" w:rsidTr="00E25FA9">
        <w:trPr>
          <w:trHeight w:val="735"/>
          <w:jc w:val="center"/>
        </w:trPr>
        <w:tc>
          <w:tcPr>
            <w:tcW w:w="151" w:type="pct"/>
            <w:shd w:val="clear" w:color="auto" w:fill="auto"/>
            <w:noWrap/>
            <w:vAlign w:val="center"/>
            <w:hideMark/>
          </w:tcPr>
          <w:p w14:paraId="4D8DF57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49</w:t>
            </w:r>
          </w:p>
        </w:tc>
        <w:tc>
          <w:tcPr>
            <w:tcW w:w="218" w:type="pct"/>
            <w:shd w:val="clear" w:color="auto" w:fill="auto"/>
            <w:vAlign w:val="center"/>
            <w:hideMark/>
          </w:tcPr>
          <w:p w14:paraId="5A0E2EF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413514</w:t>
            </w:r>
          </w:p>
        </w:tc>
        <w:tc>
          <w:tcPr>
            <w:tcW w:w="450" w:type="pct"/>
            <w:shd w:val="clear" w:color="auto" w:fill="auto"/>
            <w:vAlign w:val="center"/>
            <w:hideMark/>
          </w:tcPr>
          <w:p w14:paraId="6D2CB30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18 L</w:t>
            </w:r>
          </w:p>
        </w:tc>
        <w:tc>
          <w:tcPr>
            <w:tcW w:w="131" w:type="pct"/>
            <w:shd w:val="clear" w:color="auto" w:fill="auto"/>
            <w:vAlign w:val="center"/>
            <w:hideMark/>
          </w:tcPr>
          <w:p w14:paraId="66DD63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563AEE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DE582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8C6B1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99A30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B3B01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1A68F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1DEB46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601E4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1AA19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25AB49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73155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AAA00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6F2F7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20F48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F6952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67D3A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D4782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B60A9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06589E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0BC7E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A4FDD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503E2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1179C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1D16F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AA319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E0A52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D139E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4B1B0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FBB2D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6ACB68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887DE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F7A07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77335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9D280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3BA81B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3B36A1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39D805EF"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39E0C5DD" w14:textId="77777777" w:rsidTr="00E25FA9">
        <w:trPr>
          <w:trHeight w:val="735"/>
          <w:jc w:val="center"/>
        </w:trPr>
        <w:tc>
          <w:tcPr>
            <w:tcW w:w="151" w:type="pct"/>
            <w:shd w:val="clear" w:color="auto" w:fill="auto"/>
            <w:noWrap/>
            <w:vAlign w:val="center"/>
            <w:hideMark/>
          </w:tcPr>
          <w:p w14:paraId="52B6C47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50</w:t>
            </w:r>
          </w:p>
        </w:tc>
        <w:tc>
          <w:tcPr>
            <w:tcW w:w="218" w:type="pct"/>
            <w:shd w:val="clear" w:color="auto" w:fill="auto"/>
            <w:vAlign w:val="center"/>
            <w:hideMark/>
          </w:tcPr>
          <w:p w14:paraId="489BB8E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413513</w:t>
            </w:r>
          </w:p>
        </w:tc>
        <w:tc>
          <w:tcPr>
            <w:tcW w:w="450" w:type="pct"/>
            <w:shd w:val="clear" w:color="auto" w:fill="auto"/>
            <w:vAlign w:val="center"/>
            <w:hideMark/>
          </w:tcPr>
          <w:p w14:paraId="1910A40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18 R</w:t>
            </w:r>
          </w:p>
        </w:tc>
        <w:tc>
          <w:tcPr>
            <w:tcW w:w="131" w:type="pct"/>
            <w:shd w:val="clear" w:color="auto" w:fill="auto"/>
            <w:vAlign w:val="center"/>
            <w:hideMark/>
          </w:tcPr>
          <w:p w14:paraId="2E713F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49A058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77B49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FC540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D423E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15310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AA062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65F234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7E0C4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4E945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241595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B0A0F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BFFE9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3A7E0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A5337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58880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0A78D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6EC9E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E7CF8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4B4493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0E685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69B4B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EB2E1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F8A40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5E068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D1776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831F2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F2805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D782C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64323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18C109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086E2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1AEB0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5B1AC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C2F5D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002D99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7062AC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147DD1A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77E17797" w14:textId="77777777" w:rsidTr="00E25FA9">
        <w:trPr>
          <w:trHeight w:val="735"/>
          <w:jc w:val="center"/>
        </w:trPr>
        <w:tc>
          <w:tcPr>
            <w:tcW w:w="151" w:type="pct"/>
            <w:shd w:val="clear" w:color="auto" w:fill="auto"/>
            <w:noWrap/>
            <w:vAlign w:val="center"/>
            <w:hideMark/>
          </w:tcPr>
          <w:p w14:paraId="7F13931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51</w:t>
            </w:r>
          </w:p>
        </w:tc>
        <w:tc>
          <w:tcPr>
            <w:tcW w:w="218" w:type="pct"/>
            <w:shd w:val="clear" w:color="auto" w:fill="auto"/>
            <w:vAlign w:val="center"/>
            <w:hideMark/>
          </w:tcPr>
          <w:p w14:paraId="2CFEB11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413515</w:t>
            </w:r>
          </w:p>
        </w:tc>
        <w:tc>
          <w:tcPr>
            <w:tcW w:w="450" w:type="pct"/>
            <w:shd w:val="clear" w:color="auto" w:fill="auto"/>
            <w:vAlign w:val="center"/>
            <w:hideMark/>
          </w:tcPr>
          <w:p w14:paraId="41DCDA8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23</w:t>
            </w:r>
          </w:p>
        </w:tc>
        <w:tc>
          <w:tcPr>
            <w:tcW w:w="131" w:type="pct"/>
            <w:shd w:val="clear" w:color="auto" w:fill="auto"/>
            <w:vAlign w:val="center"/>
            <w:hideMark/>
          </w:tcPr>
          <w:p w14:paraId="50B874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4F496F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F527A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A2E18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56666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47F24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CB431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47DA0C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32150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01FC3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5DA38A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5FB02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99533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BDCC7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FD836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4A86F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CCA9C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3F4F8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800D7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335A2D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596AC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06DFA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642D9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DA9C2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4AA75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A64A0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16CB3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22EE6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C5934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5360C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758402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464B3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637A8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040E3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474AC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3B1AD1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0EF40B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4371980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4DA2F217" w14:textId="77777777" w:rsidTr="00E25FA9">
        <w:trPr>
          <w:trHeight w:val="735"/>
          <w:jc w:val="center"/>
        </w:trPr>
        <w:tc>
          <w:tcPr>
            <w:tcW w:w="151" w:type="pct"/>
            <w:shd w:val="clear" w:color="auto" w:fill="auto"/>
            <w:noWrap/>
            <w:vAlign w:val="center"/>
            <w:hideMark/>
          </w:tcPr>
          <w:p w14:paraId="1FB5C72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52</w:t>
            </w:r>
          </w:p>
        </w:tc>
        <w:tc>
          <w:tcPr>
            <w:tcW w:w="218" w:type="pct"/>
            <w:shd w:val="clear" w:color="auto" w:fill="auto"/>
            <w:vAlign w:val="center"/>
            <w:hideMark/>
          </w:tcPr>
          <w:p w14:paraId="1BA60135"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413512</w:t>
            </w:r>
          </w:p>
        </w:tc>
        <w:tc>
          <w:tcPr>
            <w:tcW w:w="450" w:type="pct"/>
            <w:shd w:val="clear" w:color="auto" w:fill="auto"/>
            <w:vAlign w:val="center"/>
            <w:hideMark/>
          </w:tcPr>
          <w:p w14:paraId="4A89002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65</w:t>
            </w:r>
          </w:p>
        </w:tc>
        <w:tc>
          <w:tcPr>
            <w:tcW w:w="131" w:type="pct"/>
            <w:shd w:val="clear" w:color="auto" w:fill="auto"/>
            <w:vAlign w:val="center"/>
            <w:hideMark/>
          </w:tcPr>
          <w:p w14:paraId="04D7D7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676C47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012C7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B8F4A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32E66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60F60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6ECD7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270EC9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D4C6E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84B34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782658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22643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10098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EDCAD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2F25B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6AF7A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4F3D7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9A8FA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2A4B5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73E530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A93B5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FB6B1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EC5EB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9EF1E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582EE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AFAD9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48645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E302C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92153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E7DFC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52456A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C06DD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E5ADE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F1C05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11699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4AFB82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2DD52F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669718E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407F4673" w14:textId="77777777" w:rsidTr="00E25FA9">
        <w:trPr>
          <w:trHeight w:val="735"/>
          <w:jc w:val="center"/>
        </w:trPr>
        <w:tc>
          <w:tcPr>
            <w:tcW w:w="151" w:type="pct"/>
            <w:shd w:val="clear" w:color="auto" w:fill="auto"/>
            <w:noWrap/>
            <w:vAlign w:val="center"/>
            <w:hideMark/>
          </w:tcPr>
          <w:p w14:paraId="7F2E419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53</w:t>
            </w:r>
          </w:p>
        </w:tc>
        <w:tc>
          <w:tcPr>
            <w:tcW w:w="218" w:type="pct"/>
            <w:shd w:val="clear" w:color="auto" w:fill="auto"/>
            <w:vAlign w:val="center"/>
            <w:hideMark/>
          </w:tcPr>
          <w:p w14:paraId="2C96DA2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413510</w:t>
            </w:r>
          </w:p>
        </w:tc>
        <w:tc>
          <w:tcPr>
            <w:tcW w:w="450" w:type="pct"/>
            <w:shd w:val="clear" w:color="auto" w:fill="auto"/>
            <w:vAlign w:val="center"/>
            <w:hideMark/>
          </w:tcPr>
          <w:p w14:paraId="323CE3A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ADULTO Nº 69</w:t>
            </w:r>
          </w:p>
        </w:tc>
        <w:tc>
          <w:tcPr>
            <w:tcW w:w="131" w:type="pct"/>
            <w:shd w:val="clear" w:color="auto" w:fill="auto"/>
            <w:vAlign w:val="center"/>
            <w:hideMark/>
          </w:tcPr>
          <w:p w14:paraId="64F6B9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68295F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63D33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4ECB9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88F3F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A88FB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4233D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46EF9F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1D51F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82FFE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04479C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A4183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E5B36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C3E01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1C035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5C4D5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B45BE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D9E12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44040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1FE464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7F4DD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7EA60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5875F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55A82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C4C99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1B058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53BC6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13346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732BD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08DF5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710297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B69F5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B014A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B8C4E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0BADE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2BF9FA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2FF9E1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203C330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00CBBCDC" w14:textId="77777777" w:rsidTr="00E25FA9">
        <w:trPr>
          <w:trHeight w:val="735"/>
          <w:jc w:val="center"/>
        </w:trPr>
        <w:tc>
          <w:tcPr>
            <w:tcW w:w="151" w:type="pct"/>
            <w:shd w:val="clear" w:color="auto" w:fill="auto"/>
            <w:noWrap/>
            <w:vAlign w:val="center"/>
            <w:hideMark/>
          </w:tcPr>
          <w:p w14:paraId="6DBE839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54</w:t>
            </w:r>
          </w:p>
        </w:tc>
        <w:tc>
          <w:tcPr>
            <w:tcW w:w="218" w:type="pct"/>
            <w:shd w:val="clear" w:color="auto" w:fill="auto"/>
            <w:vAlign w:val="center"/>
            <w:hideMark/>
          </w:tcPr>
          <w:p w14:paraId="40CC161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427547</w:t>
            </w:r>
          </w:p>
        </w:tc>
        <w:tc>
          <w:tcPr>
            <w:tcW w:w="450" w:type="pct"/>
            <w:shd w:val="clear" w:color="auto" w:fill="auto"/>
            <w:vAlign w:val="center"/>
            <w:hideMark/>
          </w:tcPr>
          <w:p w14:paraId="70778A13" w14:textId="60BD2AA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INFANTIL Nº 150</w:t>
            </w:r>
          </w:p>
        </w:tc>
        <w:tc>
          <w:tcPr>
            <w:tcW w:w="131" w:type="pct"/>
            <w:shd w:val="clear" w:color="auto" w:fill="auto"/>
            <w:vAlign w:val="center"/>
            <w:hideMark/>
          </w:tcPr>
          <w:p w14:paraId="34F8FD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4F1F28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96636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142C5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993E1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944E9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3C6B2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78B5DC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3E27D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2EFCA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542BEA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3C2B0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F04E7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A4393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D70D6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CF1E5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6FCD5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CA5F5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5D384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7E7CD0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548E4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885B2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C2C03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F932F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C809B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CE3FE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1950D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E4291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AE466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73626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138291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315A4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0607E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0F323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AAF06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47931B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718103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7D715B62"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29C6C9E6" w14:textId="77777777" w:rsidTr="00E25FA9">
        <w:trPr>
          <w:trHeight w:val="735"/>
          <w:jc w:val="center"/>
        </w:trPr>
        <w:tc>
          <w:tcPr>
            <w:tcW w:w="151" w:type="pct"/>
            <w:shd w:val="clear" w:color="auto" w:fill="auto"/>
            <w:noWrap/>
            <w:vAlign w:val="center"/>
            <w:hideMark/>
          </w:tcPr>
          <w:p w14:paraId="2318F9F3"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55</w:t>
            </w:r>
          </w:p>
        </w:tc>
        <w:tc>
          <w:tcPr>
            <w:tcW w:w="218" w:type="pct"/>
            <w:shd w:val="clear" w:color="auto" w:fill="auto"/>
            <w:vAlign w:val="center"/>
            <w:hideMark/>
          </w:tcPr>
          <w:p w14:paraId="10399155"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427546</w:t>
            </w:r>
          </w:p>
        </w:tc>
        <w:tc>
          <w:tcPr>
            <w:tcW w:w="450" w:type="pct"/>
            <w:shd w:val="clear" w:color="auto" w:fill="auto"/>
            <w:vAlign w:val="center"/>
            <w:hideMark/>
          </w:tcPr>
          <w:p w14:paraId="0B8935BF" w14:textId="716246FF"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INFANTIL Nº 151</w:t>
            </w:r>
            <w:r w:rsidR="00446B68" w:rsidRPr="00BD4522">
              <w:rPr>
                <w:rFonts w:ascii="Times New Roman" w:eastAsia="Times New Roman" w:hAnsi="Times New Roman" w:cs="Times New Roman"/>
                <w:color w:val="000000"/>
                <w:sz w:val="18"/>
                <w:szCs w:val="18"/>
              </w:rPr>
              <w:t>.</w:t>
            </w:r>
          </w:p>
        </w:tc>
        <w:tc>
          <w:tcPr>
            <w:tcW w:w="131" w:type="pct"/>
            <w:shd w:val="clear" w:color="auto" w:fill="auto"/>
            <w:vAlign w:val="center"/>
            <w:hideMark/>
          </w:tcPr>
          <w:p w14:paraId="29DFA3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03956B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1652E0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476B9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9BB08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73A28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D2D09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13CDA1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2C463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33589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47F2D2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993E8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A394B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30DA5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D8865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4AAF1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D122E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D8F02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260AB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71A682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BEE4D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02300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9DB0B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36775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31656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B090A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4D5C2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78F57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11FE6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FDA30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208F68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8A958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3B180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B9885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54B35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31512C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123157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09FC293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117F94AF" w14:textId="77777777" w:rsidTr="00E25FA9">
        <w:trPr>
          <w:trHeight w:val="735"/>
          <w:jc w:val="center"/>
        </w:trPr>
        <w:tc>
          <w:tcPr>
            <w:tcW w:w="151" w:type="pct"/>
            <w:shd w:val="clear" w:color="auto" w:fill="auto"/>
            <w:noWrap/>
            <w:vAlign w:val="center"/>
            <w:hideMark/>
          </w:tcPr>
          <w:p w14:paraId="4A3C53F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56</w:t>
            </w:r>
          </w:p>
        </w:tc>
        <w:tc>
          <w:tcPr>
            <w:tcW w:w="218" w:type="pct"/>
            <w:shd w:val="clear" w:color="auto" w:fill="auto"/>
            <w:vAlign w:val="center"/>
            <w:hideMark/>
          </w:tcPr>
          <w:p w14:paraId="076F368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419945</w:t>
            </w:r>
          </w:p>
        </w:tc>
        <w:tc>
          <w:tcPr>
            <w:tcW w:w="450" w:type="pct"/>
            <w:shd w:val="clear" w:color="auto" w:fill="auto"/>
            <w:vAlign w:val="center"/>
            <w:hideMark/>
          </w:tcPr>
          <w:p w14:paraId="508AB6AC"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INFANTIL Nº 17</w:t>
            </w:r>
          </w:p>
        </w:tc>
        <w:tc>
          <w:tcPr>
            <w:tcW w:w="131" w:type="pct"/>
            <w:shd w:val="clear" w:color="auto" w:fill="auto"/>
            <w:vAlign w:val="center"/>
            <w:hideMark/>
          </w:tcPr>
          <w:p w14:paraId="748ECD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255E8E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787BF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DCD63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B5D3B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2AEE8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B21A4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64A105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065CF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CC4B9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1207A2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9E4F1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F0D2B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7479A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0FF6A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1976C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9237B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13485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6FEE3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7B618C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845F1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E3DCA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39BF7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17099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7C22D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F6B63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5C8C9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2F4B0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03149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DEED6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7EA03E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49668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92D7C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11556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AAF37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7EFAE6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7A5802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1D5CF06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28F84B2C" w14:textId="77777777" w:rsidTr="00E25FA9">
        <w:trPr>
          <w:trHeight w:val="735"/>
          <w:jc w:val="center"/>
        </w:trPr>
        <w:tc>
          <w:tcPr>
            <w:tcW w:w="151" w:type="pct"/>
            <w:shd w:val="clear" w:color="auto" w:fill="auto"/>
            <w:noWrap/>
            <w:vAlign w:val="center"/>
            <w:hideMark/>
          </w:tcPr>
          <w:p w14:paraId="6677BB5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57</w:t>
            </w:r>
          </w:p>
        </w:tc>
        <w:tc>
          <w:tcPr>
            <w:tcW w:w="218" w:type="pct"/>
            <w:shd w:val="clear" w:color="auto" w:fill="auto"/>
            <w:vAlign w:val="center"/>
            <w:hideMark/>
          </w:tcPr>
          <w:p w14:paraId="1A59DFA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413530</w:t>
            </w:r>
          </w:p>
        </w:tc>
        <w:tc>
          <w:tcPr>
            <w:tcW w:w="450" w:type="pct"/>
            <w:shd w:val="clear" w:color="auto" w:fill="auto"/>
            <w:vAlign w:val="center"/>
            <w:hideMark/>
          </w:tcPr>
          <w:p w14:paraId="04E6D41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FÓRCEPS INFANTIL Nº6</w:t>
            </w:r>
          </w:p>
        </w:tc>
        <w:tc>
          <w:tcPr>
            <w:tcW w:w="131" w:type="pct"/>
            <w:shd w:val="clear" w:color="auto" w:fill="auto"/>
            <w:vAlign w:val="center"/>
            <w:hideMark/>
          </w:tcPr>
          <w:p w14:paraId="2663C4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5C7B56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02C038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339B7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84840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6F026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61165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2470BE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441ED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04DFE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0B2404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FCED1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C58B9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2D82B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A14CD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B1FA7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877C8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648B4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E3EC0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287053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8412B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7335A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830A9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DD4DA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9E0DA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23A60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499C7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A853A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42CC0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3DD2C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66F358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08EE8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57473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F80C9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AC5BE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5F1E87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3152D5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51D9BB6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2EC731C1" w14:textId="77777777" w:rsidTr="00E25FA9">
        <w:trPr>
          <w:trHeight w:val="986"/>
          <w:jc w:val="center"/>
        </w:trPr>
        <w:tc>
          <w:tcPr>
            <w:tcW w:w="151" w:type="pct"/>
            <w:shd w:val="clear" w:color="auto" w:fill="auto"/>
            <w:noWrap/>
            <w:vAlign w:val="center"/>
            <w:hideMark/>
          </w:tcPr>
          <w:p w14:paraId="5868932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58</w:t>
            </w:r>
          </w:p>
        </w:tc>
        <w:tc>
          <w:tcPr>
            <w:tcW w:w="218" w:type="pct"/>
            <w:shd w:val="clear" w:color="auto" w:fill="auto"/>
            <w:vAlign w:val="center"/>
            <w:hideMark/>
          </w:tcPr>
          <w:p w14:paraId="3EE2138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373552</w:t>
            </w:r>
          </w:p>
        </w:tc>
        <w:tc>
          <w:tcPr>
            <w:tcW w:w="450" w:type="pct"/>
            <w:shd w:val="clear" w:color="auto" w:fill="auto"/>
            <w:vAlign w:val="center"/>
            <w:hideMark/>
          </w:tcPr>
          <w:p w14:paraId="02145CD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GENGIVÓTOMO ORBAN EMBALAGEM COM 1 UNIDADE.</w:t>
            </w:r>
          </w:p>
        </w:tc>
        <w:tc>
          <w:tcPr>
            <w:tcW w:w="131" w:type="pct"/>
            <w:shd w:val="clear" w:color="auto" w:fill="auto"/>
            <w:vAlign w:val="center"/>
            <w:hideMark/>
          </w:tcPr>
          <w:p w14:paraId="623A77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80469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5C5D34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AFF8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CC2A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8621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B93D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7897F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F0C3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8A26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1E1AA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5396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C644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2F7A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74BD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84D7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5BF7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22E0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1DDC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7AC28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A9A8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A53E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550C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BA8D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CDB3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74AD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432D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3A63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FCF3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20AE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D8E7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2B7C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5431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0C8C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6B22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22A59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w:t>
            </w:r>
          </w:p>
        </w:tc>
        <w:tc>
          <w:tcPr>
            <w:tcW w:w="160" w:type="pct"/>
            <w:shd w:val="clear" w:color="auto" w:fill="auto"/>
            <w:vAlign w:val="center"/>
            <w:hideMark/>
          </w:tcPr>
          <w:p w14:paraId="4DB439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60DE99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32</w:t>
            </w:r>
          </w:p>
        </w:tc>
      </w:tr>
      <w:tr w:rsidR="00E25FA9" w:rsidRPr="00BD4522" w14:paraId="7126AE0B" w14:textId="77777777" w:rsidTr="00E25FA9">
        <w:trPr>
          <w:trHeight w:val="975"/>
          <w:jc w:val="center"/>
        </w:trPr>
        <w:tc>
          <w:tcPr>
            <w:tcW w:w="151" w:type="pct"/>
            <w:shd w:val="clear" w:color="auto" w:fill="auto"/>
            <w:noWrap/>
            <w:vAlign w:val="center"/>
            <w:hideMark/>
          </w:tcPr>
          <w:p w14:paraId="2ACC822C"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59</w:t>
            </w:r>
          </w:p>
        </w:tc>
        <w:tc>
          <w:tcPr>
            <w:tcW w:w="218" w:type="pct"/>
            <w:shd w:val="clear" w:color="auto" w:fill="auto"/>
            <w:vAlign w:val="center"/>
            <w:hideMark/>
          </w:tcPr>
          <w:p w14:paraId="02AA894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246017</w:t>
            </w:r>
          </w:p>
        </w:tc>
        <w:tc>
          <w:tcPr>
            <w:tcW w:w="450" w:type="pct"/>
            <w:shd w:val="clear" w:color="auto" w:fill="auto"/>
            <w:vAlign w:val="center"/>
            <w:hideMark/>
          </w:tcPr>
          <w:p w14:paraId="63616AF1"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14</w:t>
            </w:r>
          </w:p>
        </w:tc>
        <w:tc>
          <w:tcPr>
            <w:tcW w:w="131" w:type="pct"/>
            <w:shd w:val="clear" w:color="auto" w:fill="auto"/>
            <w:vAlign w:val="center"/>
            <w:hideMark/>
          </w:tcPr>
          <w:p w14:paraId="2B508C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4C3C18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87B1E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407B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DE66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1E43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0E47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3DDBA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5A24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4806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B2EF5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896F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8737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6428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6CF3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CC9A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6210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23F5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8C59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95649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4CBF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4F31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3C73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2A93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6EA7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26AB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92CD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D140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B15F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9B6B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845A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9609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E4A4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7C89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B6C4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08C76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57B37A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B5D9B9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26A5C92C" w14:textId="77777777" w:rsidTr="00E25FA9">
        <w:trPr>
          <w:trHeight w:val="975"/>
          <w:jc w:val="center"/>
        </w:trPr>
        <w:tc>
          <w:tcPr>
            <w:tcW w:w="151" w:type="pct"/>
            <w:shd w:val="clear" w:color="auto" w:fill="auto"/>
            <w:noWrap/>
            <w:vAlign w:val="center"/>
            <w:hideMark/>
          </w:tcPr>
          <w:p w14:paraId="73EFD30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60</w:t>
            </w:r>
          </w:p>
        </w:tc>
        <w:tc>
          <w:tcPr>
            <w:tcW w:w="218" w:type="pct"/>
            <w:shd w:val="clear" w:color="auto" w:fill="auto"/>
            <w:vAlign w:val="center"/>
            <w:hideMark/>
          </w:tcPr>
          <w:p w14:paraId="5280B20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246023</w:t>
            </w:r>
          </w:p>
        </w:tc>
        <w:tc>
          <w:tcPr>
            <w:tcW w:w="450" w:type="pct"/>
            <w:shd w:val="clear" w:color="auto" w:fill="auto"/>
            <w:vAlign w:val="center"/>
            <w:hideMark/>
          </w:tcPr>
          <w:p w14:paraId="2E3B813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14A</w:t>
            </w:r>
          </w:p>
        </w:tc>
        <w:tc>
          <w:tcPr>
            <w:tcW w:w="131" w:type="pct"/>
            <w:shd w:val="clear" w:color="auto" w:fill="auto"/>
            <w:vAlign w:val="center"/>
            <w:hideMark/>
          </w:tcPr>
          <w:p w14:paraId="3BD871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798BB0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EFB89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CB80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1954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D8E5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F84C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99F4B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1861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6607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64415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F259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56FF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940F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11C8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3477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D005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6946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AF49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EABB1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C707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654F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B0E8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CE33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AD37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30FA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16DB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008C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27B0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BC57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8636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F236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12BA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97C9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2051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6EB43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7A7C1B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627243C"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628C50CC" w14:textId="77777777" w:rsidTr="00E25FA9">
        <w:trPr>
          <w:trHeight w:val="975"/>
          <w:jc w:val="center"/>
        </w:trPr>
        <w:tc>
          <w:tcPr>
            <w:tcW w:w="151" w:type="pct"/>
            <w:shd w:val="clear" w:color="auto" w:fill="auto"/>
            <w:noWrap/>
            <w:vAlign w:val="center"/>
            <w:hideMark/>
          </w:tcPr>
          <w:p w14:paraId="4123596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61</w:t>
            </w:r>
          </w:p>
        </w:tc>
        <w:tc>
          <w:tcPr>
            <w:tcW w:w="218" w:type="pct"/>
            <w:shd w:val="clear" w:color="auto" w:fill="auto"/>
            <w:vAlign w:val="center"/>
            <w:hideMark/>
          </w:tcPr>
          <w:p w14:paraId="0428A12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270037</w:t>
            </w:r>
          </w:p>
        </w:tc>
        <w:tc>
          <w:tcPr>
            <w:tcW w:w="450" w:type="pct"/>
            <w:shd w:val="clear" w:color="auto" w:fill="auto"/>
            <w:vAlign w:val="center"/>
            <w:hideMark/>
          </w:tcPr>
          <w:p w14:paraId="25BB108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200</w:t>
            </w:r>
          </w:p>
        </w:tc>
        <w:tc>
          <w:tcPr>
            <w:tcW w:w="131" w:type="pct"/>
            <w:shd w:val="clear" w:color="auto" w:fill="auto"/>
            <w:vAlign w:val="center"/>
            <w:hideMark/>
          </w:tcPr>
          <w:p w14:paraId="147546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720C95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7E134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9916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F672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9F2A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2D0B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90E84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F7A6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AAB7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74749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D90B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8FA8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43E6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E30C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66E3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2FE6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A7B9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9429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50688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C0B5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F67C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1E4D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8040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4788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4137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F5CA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53F6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26B6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340B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9F18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6C25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F189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4411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52BB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AECBE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6761A5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812567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69F2B6F6" w14:textId="77777777" w:rsidTr="00E25FA9">
        <w:trPr>
          <w:trHeight w:val="975"/>
          <w:jc w:val="center"/>
        </w:trPr>
        <w:tc>
          <w:tcPr>
            <w:tcW w:w="151" w:type="pct"/>
            <w:shd w:val="clear" w:color="auto" w:fill="auto"/>
            <w:noWrap/>
            <w:vAlign w:val="center"/>
            <w:hideMark/>
          </w:tcPr>
          <w:p w14:paraId="3C04911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62</w:t>
            </w:r>
          </w:p>
        </w:tc>
        <w:tc>
          <w:tcPr>
            <w:tcW w:w="218" w:type="pct"/>
            <w:shd w:val="clear" w:color="auto" w:fill="auto"/>
            <w:vAlign w:val="center"/>
            <w:hideMark/>
          </w:tcPr>
          <w:p w14:paraId="163E867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270034</w:t>
            </w:r>
          </w:p>
        </w:tc>
        <w:tc>
          <w:tcPr>
            <w:tcW w:w="450" w:type="pct"/>
            <w:shd w:val="clear" w:color="auto" w:fill="auto"/>
            <w:vAlign w:val="center"/>
            <w:hideMark/>
          </w:tcPr>
          <w:p w14:paraId="77B9EAD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201</w:t>
            </w:r>
          </w:p>
        </w:tc>
        <w:tc>
          <w:tcPr>
            <w:tcW w:w="131" w:type="pct"/>
            <w:shd w:val="clear" w:color="auto" w:fill="auto"/>
            <w:vAlign w:val="center"/>
            <w:hideMark/>
          </w:tcPr>
          <w:p w14:paraId="3272D8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7AE983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B5E9C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A012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F131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1345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62F0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EB155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2960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79EB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A522C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7591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52AC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A334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2E68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768A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A207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14DB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2E7C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95AFA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4189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536D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8E76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654C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27D9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D0C3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EC76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98AB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EC45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2F48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02E6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3FF0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F5EF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E7D8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7791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70614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0F4936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6AB053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22227517" w14:textId="77777777" w:rsidTr="00E25FA9">
        <w:trPr>
          <w:trHeight w:val="975"/>
          <w:jc w:val="center"/>
        </w:trPr>
        <w:tc>
          <w:tcPr>
            <w:tcW w:w="151" w:type="pct"/>
            <w:shd w:val="clear" w:color="auto" w:fill="auto"/>
            <w:noWrap/>
            <w:vAlign w:val="center"/>
            <w:hideMark/>
          </w:tcPr>
          <w:p w14:paraId="1F61E1D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63</w:t>
            </w:r>
          </w:p>
        </w:tc>
        <w:tc>
          <w:tcPr>
            <w:tcW w:w="218" w:type="pct"/>
            <w:shd w:val="clear" w:color="auto" w:fill="auto"/>
            <w:vAlign w:val="center"/>
            <w:hideMark/>
          </w:tcPr>
          <w:p w14:paraId="0922EE13"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246021</w:t>
            </w:r>
          </w:p>
        </w:tc>
        <w:tc>
          <w:tcPr>
            <w:tcW w:w="450" w:type="pct"/>
            <w:shd w:val="clear" w:color="auto" w:fill="auto"/>
            <w:vAlign w:val="center"/>
            <w:hideMark/>
          </w:tcPr>
          <w:p w14:paraId="1C13FC0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202</w:t>
            </w:r>
          </w:p>
        </w:tc>
        <w:tc>
          <w:tcPr>
            <w:tcW w:w="131" w:type="pct"/>
            <w:shd w:val="clear" w:color="auto" w:fill="auto"/>
            <w:vAlign w:val="center"/>
            <w:hideMark/>
          </w:tcPr>
          <w:p w14:paraId="45B7BF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3549DF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E096E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D7C4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9B2D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3D06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2B97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961D8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CB30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1607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F1D3B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80C9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D1A7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1E78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FAEB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324E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EF28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0339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CDAF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DC891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91FD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A868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AE7F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4F7B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3F53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8095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FC0D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9E01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AD43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FDAD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E5F3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B077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D5C6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1C0E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5EA7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C4BA9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3DB50C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5C06D0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76C57563" w14:textId="77777777" w:rsidTr="00E25FA9">
        <w:trPr>
          <w:trHeight w:val="975"/>
          <w:jc w:val="center"/>
        </w:trPr>
        <w:tc>
          <w:tcPr>
            <w:tcW w:w="151" w:type="pct"/>
            <w:shd w:val="clear" w:color="auto" w:fill="auto"/>
            <w:noWrap/>
            <w:vAlign w:val="center"/>
            <w:hideMark/>
          </w:tcPr>
          <w:p w14:paraId="1EF2AFE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64</w:t>
            </w:r>
          </w:p>
        </w:tc>
        <w:tc>
          <w:tcPr>
            <w:tcW w:w="218" w:type="pct"/>
            <w:shd w:val="clear" w:color="auto" w:fill="auto"/>
            <w:vAlign w:val="center"/>
            <w:hideMark/>
          </w:tcPr>
          <w:p w14:paraId="5F52DB6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247809</w:t>
            </w:r>
          </w:p>
        </w:tc>
        <w:tc>
          <w:tcPr>
            <w:tcW w:w="450" w:type="pct"/>
            <w:shd w:val="clear" w:color="auto" w:fill="auto"/>
            <w:vAlign w:val="center"/>
            <w:hideMark/>
          </w:tcPr>
          <w:p w14:paraId="08B7D7E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203</w:t>
            </w:r>
          </w:p>
        </w:tc>
        <w:tc>
          <w:tcPr>
            <w:tcW w:w="131" w:type="pct"/>
            <w:shd w:val="clear" w:color="auto" w:fill="auto"/>
            <w:vAlign w:val="center"/>
            <w:hideMark/>
          </w:tcPr>
          <w:p w14:paraId="0FE1CE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64B401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8A073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8A35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3C53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5F05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75C8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98962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A16E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21BE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B8C47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94B1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70B8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6E55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D234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3C18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74B6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9569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FA79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503BF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C7CD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1D94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E7B1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942D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B352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78F9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1B52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2883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548A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5685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54D8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F474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3898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4CB8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619A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58147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0BAE09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EBBD41F"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463810DE" w14:textId="77777777" w:rsidTr="00E25FA9">
        <w:trPr>
          <w:trHeight w:val="975"/>
          <w:jc w:val="center"/>
        </w:trPr>
        <w:tc>
          <w:tcPr>
            <w:tcW w:w="151" w:type="pct"/>
            <w:shd w:val="clear" w:color="auto" w:fill="auto"/>
            <w:noWrap/>
            <w:vAlign w:val="center"/>
            <w:hideMark/>
          </w:tcPr>
          <w:p w14:paraId="103545C9"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65</w:t>
            </w:r>
          </w:p>
        </w:tc>
        <w:tc>
          <w:tcPr>
            <w:tcW w:w="218" w:type="pct"/>
            <w:shd w:val="clear" w:color="auto" w:fill="auto"/>
            <w:vAlign w:val="center"/>
            <w:hideMark/>
          </w:tcPr>
          <w:p w14:paraId="66C2FC5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266930</w:t>
            </w:r>
          </w:p>
        </w:tc>
        <w:tc>
          <w:tcPr>
            <w:tcW w:w="450" w:type="pct"/>
            <w:shd w:val="clear" w:color="auto" w:fill="auto"/>
            <w:vAlign w:val="center"/>
            <w:hideMark/>
          </w:tcPr>
          <w:p w14:paraId="6158A5D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204</w:t>
            </w:r>
          </w:p>
        </w:tc>
        <w:tc>
          <w:tcPr>
            <w:tcW w:w="131" w:type="pct"/>
            <w:shd w:val="clear" w:color="auto" w:fill="auto"/>
            <w:vAlign w:val="center"/>
            <w:hideMark/>
          </w:tcPr>
          <w:p w14:paraId="20E042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65BE8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EEF70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CA9A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96A2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F54A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3004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01CFF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8394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F6A7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67306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C464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5152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CD5E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BBD5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F43A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7FCB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B918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ED37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87D87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B753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0F83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32D5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3C34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AB67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9BB9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33D3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5504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8798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F101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E577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341A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F9AE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97B6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3A09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F942F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32F45E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3E7947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3F6B0472" w14:textId="77777777" w:rsidTr="00E25FA9">
        <w:trPr>
          <w:trHeight w:val="975"/>
          <w:jc w:val="center"/>
        </w:trPr>
        <w:tc>
          <w:tcPr>
            <w:tcW w:w="151" w:type="pct"/>
            <w:shd w:val="clear" w:color="auto" w:fill="auto"/>
            <w:noWrap/>
            <w:vAlign w:val="center"/>
            <w:hideMark/>
          </w:tcPr>
          <w:p w14:paraId="6FEBFAD9"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66</w:t>
            </w:r>
          </w:p>
        </w:tc>
        <w:tc>
          <w:tcPr>
            <w:tcW w:w="218" w:type="pct"/>
            <w:shd w:val="clear" w:color="auto" w:fill="auto"/>
            <w:vAlign w:val="center"/>
            <w:hideMark/>
          </w:tcPr>
          <w:p w14:paraId="4B034DB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247808</w:t>
            </w:r>
          </w:p>
        </w:tc>
        <w:tc>
          <w:tcPr>
            <w:tcW w:w="450" w:type="pct"/>
            <w:shd w:val="clear" w:color="auto" w:fill="auto"/>
            <w:vAlign w:val="center"/>
            <w:hideMark/>
          </w:tcPr>
          <w:p w14:paraId="58CA560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205</w:t>
            </w:r>
          </w:p>
        </w:tc>
        <w:tc>
          <w:tcPr>
            <w:tcW w:w="131" w:type="pct"/>
            <w:shd w:val="clear" w:color="auto" w:fill="auto"/>
            <w:vAlign w:val="center"/>
            <w:hideMark/>
          </w:tcPr>
          <w:p w14:paraId="65541D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66F787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116FA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9493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E407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0F15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C577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97606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F438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1E78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6FA94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1D84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7C66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73D3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8D46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C934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029A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E1F9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3A24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593CD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453C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34F3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758E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D9CC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9834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28FB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4841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12D6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BEE7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B763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5F71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95A1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605C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D6CC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5DB7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1621B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0BD734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A0CFDA2"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27DAFB55" w14:textId="77777777" w:rsidTr="00E25FA9">
        <w:trPr>
          <w:trHeight w:val="975"/>
          <w:jc w:val="center"/>
        </w:trPr>
        <w:tc>
          <w:tcPr>
            <w:tcW w:w="151" w:type="pct"/>
            <w:shd w:val="clear" w:color="auto" w:fill="auto"/>
            <w:noWrap/>
            <w:vAlign w:val="center"/>
            <w:hideMark/>
          </w:tcPr>
          <w:p w14:paraId="0796660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67</w:t>
            </w:r>
          </w:p>
        </w:tc>
        <w:tc>
          <w:tcPr>
            <w:tcW w:w="218" w:type="pct"/>
            <w:shd w:val="clear" w:color="auto" w:fill="auto"/>
            <w:vAlign w:val="center"/>
            <w:hideMark/>
          </w:tcPr>
          <w:p w14:paraId="2FD4E18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246024</w:t>
            </w:r>
          </w:p>
        </w:tc>
        <w:tc>
          <w:tcPr>
            <w:tcW w:w="450" w:type="pct"/>
            <w:shd w:val="clear" w:color="auto" w:fill="auto"/>
            <w:vAlign w:val="center"/>
            <w:hideMark/>
          </w:tcPr>
          <w:p w14:paraId="14DBC5D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206</w:t>
            </w:r>
          </w:p>
        </w:tc>
        <w:tc>
          <w:tcPr>
            <w:tcW w:w="131" w:type="pct"/>
            <w:shd w:val="clear" w:color="auto" w:fill="auto"/>
            <w:vAlign w:val="center"/>
            <w:hideMark/>
          </w:tcPr>
          <w:p w14:paraId="4E428B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69E99E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26F3F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EC4F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AB5E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643E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CAF1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98C90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9BCF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6EA9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467A7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8BE3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B169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2F19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FB3B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1568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51C7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64FB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133E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D57F5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8223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93B5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AD70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B785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798E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5732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36FC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8C55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B62F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4D34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E637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E562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F2C3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4825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DDE3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E6B16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3D4F06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BC3212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4FCA840D" w14:textId="77777777" w:rsidTr="00E25FA9">
        <w:trPr>
          <w:trHeight w:val="975"/>
          <w:jc w:val="center"/>
        </w:trPr>
        <w:tc>
          <w:tcPr>
            <w:tcW w:w="151" w:type="pct"/>
            <w:shd w:val="clear" w:color="auto" w:fill="auto"/>
            <w:noWrap/>
            <w:vAlign w:val="center"/>
            <w:hideMark/>
          </w:tcPr>
          <w:p w14:paraId="16E8A78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68</w:t>
            </w:r>
          </w:p>
        </w:tc>
        <w:tc>
          <w:tcPr>
            <w:tcW w:w="218" w:type="pct"/>
            <w:shd w:val="clear" w:color="auto" w:fill="auto"/>
            <w:vAlign w:val="center"/>
            <w:hideMark/>
          </w:tcPr>
          <w:p w14:paraId="766F89A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266929</w:t>
            </w:r>
          </w:p>
        </w:tc>
        <w:tc>
          <w:tcPr>
            <w:tcW w:w="450" w:type="pct"/>
            <w:shd w:val="clear" w:color="auto" w:fill="auto"/>
            <w:vAlign w:val="center"/>
            <w:hideMark/>
          </w:tcPr>
          <w:p w14:paraId="2FFFF06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207</w:t>
            </w:r>
          </w:p>
        </w:tc>
        <w:tc>
          <w:tcPr>
            <w:tcW w:w="131" w:type="pct"/>
            <w:shd w:val="clear" w:color="auto" w:fill="auto"/>
            <w:vAlign w:val="center"/>
            <w:hideMark/>
          </w:tcPr>
          <w:p w14:paraId="08B696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FBD77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2AFA0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B9F9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A0A4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C939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AD34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1C544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D2C5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001A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B0733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5313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26BC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1291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6084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D137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4DF8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3CF7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FD1C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23348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762B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6013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C7EA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6A2E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988F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C400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6074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65D2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3CAB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917B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3274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9F12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A5D3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A657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79AE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527CB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22B007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627CC0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21A40BE0" w14:textId="77777777" w:rsidTr="00E25FA9">
        <w:trPr>
          <w:trHeight w:val="975"/>
          <w:jc w:val="center"/>
        </w:trPr>
        <w:tc>
          <w:tcPr>
            <w:tcW w:w="151" w:type="pct"/>
            <w:shd w:val="clear" w:color="auto" w:fill="auto"/>
            <w:noWrap/>
            <w:vAlign w:val="center"/>
            <w:hideMark/>
          </w:tcPr>
          <w:p w14:paraId="2738D55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69</w:t>
            </w:r>
          </w:p>
        </w:tc>
        <w:tc>
          <w:tcPr>
            <w:tcW w:w="218" w:type="pct"/>
            <w:shd w:val="clear" w:color="auto" w:fill="auto"/>
            <w:vAlign w:val="center"/>
            <w:hideMark/>
          </w:tcPr>
          <w:p w14:paraId="4A5C622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247810</w:t>
            </w:r>
          </w:p>
        </w:tc>
        <w:tc>
          <w:tcPr>
            <w:tcW w:w="450" w:type="pct"/>
            <w:shd w:val="clear" w:color="auto" w:fill="auto"/>
            <w:vAlign w:val="center"/>
            <w:hideMark/>
          </w:tcPr>
          <w:p w14:paraId="552EA1A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208</w:t>
            </w:r>
          </w:p>
        </w:tc>
        <w:tc>
          <w:tcPr>
            <w:tcW w:w="131" w:type="pct"/>
            <w:shd w:val="clear" w:color="auto" w:fill="auto"/>
            <w:vAlign w:val="center"/>
            <w:hideMark/>
          </w:tcPr>
          <w:p w14:paraId="78FC46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12C7D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2D65F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16C1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FA90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8341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6698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C045B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4128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AD16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F4F07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CFC5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D909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48CE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378F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9191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8538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D367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3842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F5DC2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066F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E739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A14C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0E50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2636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094F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2EF8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F911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138A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B4B3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516A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780B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64EF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393A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97DB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1CC28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403595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2C1032F"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56C1C738" w14:textId="77777777" w:rsidTr="00E25FA9">
        <w:trPr>
          <w:trHeight w:val="975"/>
          <w:jc w:val="center"/>
        </w:trPr>
        <w:tc>
          <w:tcPr>
            <w:tcW w:w="151" w:type="pct"/>
            <w:shd w:val="clear" w:color="auto" w:fill="auto"/>
            <w:noWrap/>
            <w:vAlign w:val="center"/>
            <w:hideMark/>
          </w:tcPr>
          <w:p w14:paraId="2D68562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70</w:t>
            </w:r>
          </w:p>
        </w:tc>
        <w:tc>
          <w:tcPr>
            <w:tcW w:w="218" w:type="pct"/>
            <w:shd w:val="clear" w:color="auto" w:fill="auto"/>
            <w:vAlign w:val="center"/>
            <w:hideMark/>
          </w:tcPr>
          <w:p w14:paraId="16BD345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266931</w:t>
            </w:r>
          </w:p>
        </w:tc>
        <w:tc>
          <w:tcPr>
            <w:tcW w:w="450" w:type="pct"/>
            <w:shd w:val="clear" w:color="auto" w:fill="auto"/>
            <w:vAlign w:val="center"/>
            <w:hideMark/>
          </w:tcPr>
          <w:p w14:paraId="738CB25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209</w:t>
            </w:r>
          </w:p>
        </w:tc>
        <w:tc>
          <w:tcPr>
            <w:tcW w:w="131" w:type="pct"/>
            <w:shd w:val="clear" w:color="auto" w:fill="auto"/>
            <w:vAlign w:val="center"/>
            <w:hideMark/>
          </w:tcPr>
          <w:p w14:paraId="77A350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4F4DAF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25AA3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2ECE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A53F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8477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DB75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02EC6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7120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EBC8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B7C3B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0A33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6156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44D1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2411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CF9E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07B9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68EC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3FAE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921EF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F0B2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0EA2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78CF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B9DD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6E1A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E9E8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9C3F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439C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E32C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3C92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DB29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C6F3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8859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CC7F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523A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E8A96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15CB4D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37626F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04F2290B" w14:textId="77777777" w:rsidTr="00E25FA9">
        <w:trPr>
          <w:trHeight w:val="975"/>
          <w:jc w:val="center"/>
        </w:trPr>
        <w:tc>
          <w:tcPr>
            <w:tcW w:w="151" w:type="pct"/>
            <w:shd w:val="clear" w:color="auto" w:fill="auto"/>
            <w:noWrap/>
            <w:vAlign w:val="center"/>
            <w:hideMark/>
          </w:tcPr>
          <w:p w14:paraId="630481F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71</w:t>
            </w:r>
          </w:p>
        </w:tc>
        <w:tc>
          <w:tcPr>
            <w:tcW w:w="218" w:type="pct"/>
            <w:shd w:val="clear" w:color="auto" w:fill="auto"/>
            <w:vAlign w:val="center"/>
            <w:hideMark/>
          </w:tcPr>
          <w:p w14:paraId="3EFBAE2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247813</w:t>
            </w:r>
          </w:p>
        </w:tc>
        <w:tc>
          <w:tcPr>
            <w:tcW w:w="450" w:type="pct"/>
            <w:shd w:val="clear" w:color="auto" w:fill="auto"/>
            <w:vAlign w:val="center"/>
            <w:hideMark/>
          </w:tcPr>
          <w:p w14:paraId="5855404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210</w:t>
            </w:r>
          </w:p>
        </w:tc>
        <w:tc>
          <w:tcPr>
            <w:tcW w:w="131" w:type="pct"/>
            <w:shd w:val="clear" w:color="auto" w:fill="auto"/>
            <w:vAlign w:val="center"/>
            <w:hideMark/>
          </w:tcPr>
          <w:p w14:paraId="598F8E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734973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3E662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5D8F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49D6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B25A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3A2B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E9F7A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223B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516B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98A6B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4078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6AC7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7273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D6FD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CFC6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0763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6DCE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A6DD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F7E7F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EF22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0C6F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2364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D299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4D18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A02C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E731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5AFD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C9C5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9E2A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D2A5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2EC5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5F2D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5563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D80A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62470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0EFFF0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BC7A42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13CCF927" w14:textId="77777777" w:rsidTr="00E25FA9">
        <w:trPr>
          <w:trHeight w:val="975"/>
          <w:jc w:val="center"/>
        </w:trPr>
        <w:tc>
          <w:tcPr>
            <w:tcW w:w="151" w:type="pct"/>
            <w:shd w:val="clear" w:color="auto" w:fill="auto"/>
            <w:noWrap/>
            <w:vAlign w:val="center"/>
            <w:hideMark/>
          </w:tcPr>
          <w:p w14:paraId="591D448A"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72</w:t>
            </w:r>
          </w:p>
        </w:tc>
        <w:tc>
          <w:tcPr>
            <w:tcW w:w="218" w:type="pct"/>
            <w:shd w:val="clear" w:color="auto" w:fill="auto"/>
            <w:vAlign w:val="center"/>
            <w:hideMark/>
          </w:tcPr>
          <w:p w14:paraId="52DB4F2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247811</w:t>
            </w:r>
          </w:p>
        </w:tc>
        <w:tc>
          <w:tcPr>
            <w:tcW w:w="450" w:type="pct"/>
            <w:shd w:val="clear" w:color="auto" w:fill="auto"/>
            <w:vAlign w:val="center"/>
            <w:hideMark/>
          </w:tcPr>
          <w:p w14:paraId="4278700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211</w:t>
            </w:r>
          </w:p>
        </w:tc>
        <w:tc>
          <w:tcPr>
            <w:tcW w:w="131" w:type="pct"/>
            <w:shd w:val="clear" w:color="auto" w:fill="auto"/>
            <w:vAlign w:val="center"/>
            <w:hideMark/>
          </w:tcPr>
          <w:p w14:paraId="216E5C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21DB23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EE8D2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DE3E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135B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A09B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8C13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EE4F9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3B3F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FF17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D3EA7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AC73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E90F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0BA7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2CA8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55DF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6C0F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99F3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126F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74287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5120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6372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2C43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3235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3EB0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F5E1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D438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8B66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EDC2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57EE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5DA4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83CD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7FDC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42DC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2158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55EED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25D769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4030B1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2BC34D64" w14:textId="77777777" w:rsidTr="00E25FA9">
        <w:trPr>
          <w:trHeight w:val="975"/>
          <w:jc w:val="center"/>
        </w:trPr>
        <w:tc>
          <w:tcPr>
            <w:tcW w:w="151" w:type="pct"/>
            <w:shd w:val="clear" w:color="auto" w:fill="auto"/>
            <w:noWrap/>
            <w:vAlign w:val="center"/>
            <w:hideMark/>
          </w:tcPr>
          <w:p w14:paraId="397EFC73"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73</w:t>
            </w:r>
          </w:p>
        </w:tc>
        <w:tc>
          <w:tcPr>
            <w:tcW w:w="218" w:type="pct"/>
            <w:shd w:val="clear" w:color="auto" w:fill="auto"/>
            <w:vAlign w:val="center"/>
            <w:hideMark/>
          </w:tcPr>
          <w:p w14:paraId="57A792D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246020</w:t>
            </w:r>
          </w:p>
        </w:tc>
        <w:tc>
          <w:tcPr>
            <w:tcW w:w="450" w:type="pct"/>
            <w:shd w:val="clear" w:color="auto" w:fill="auto"/>
            <w:vAlign w:val="center"/>
            <w:hideMark/>
          </w:tcPr>
          <w:p w14:paraId="52B9B58C"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212</w:t>
            </w:r>
          </w:p>
        </w:tc>
        <w:tc>
          <w:tcPr>
            <w:tcW w:w="131" w:type="pct"/>
            <w:shd w:val="clear" w:color="auto" w:fill="auto"/>
            <w:vAlign w:val="center"/>
            <w:hideMark/>
          </w:tcPr>
          <w:p w14:paraId="39769B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6371B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B3016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EF1F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A052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801F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45E2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113B5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1A10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F535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0195F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7A44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AE4B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8CD4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B088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6C18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FE43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794F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F730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608E3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18A1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ECAD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CC5D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1AF5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3C61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8717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A029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7687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42B2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BC67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D529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9D7D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DA24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C12E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34C4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76A0B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3A3B67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3F1512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0C4D875A" w14:textId="77777777" w:rsidTr="00E25FA9">
        <w:trPr>
          <w:trHeight w:val="975"/>
          <w:jc w:val="center"/>
        </w:trPr>
        <w:tc>
          <w:tcPr>
            <w:tcW w:w="151" w:type="pct"/>
            <w:shd w:val="clear" w:color="auto" w:fill="auto"/>
            <w:noWrap/>
            <w:vAlign w:val="center"/>
            <w:hideMark/>
          </w:tcPr>
          <w:p w14:paraId="7E7CB15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74</w:t>
            </w:r>
          </w:p>
        </w:tc>
        <w:tc>
          <w:tcPr>
            <w:tcW w:w="218" w:type="pct"/>
            <w:shd w:val="clear" w:color="auto" w:fill="auto"/>
            <w:vAlign w:val="center"/>
            <w:hideMark/>
          </w:tcPr>
          <w:p w14:paraId="10AC69C5"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246018</w:t>
            </w:r>
          </w:p>
        </w:tc>
        <w:tc>
          <w:tcPr>
            <w:tcW w:w="450" w:type="pct"/>
            <w:shd w:val="clear" w:color="auto" w:fill="auto"/>
            <w:vAlign w:val="center"/>
            <w:hideMark/>
          </w:tcPr>
          <w:p w14:paraId="4162542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26</w:t>
            </w:r>
          </w:p>
        </w:tc>
        <w:tc>
          <w:tcPr>
            <w:tcW w:w="131" w:type="pct"/>
            <w:shd w:val="clear" w:color="auto" w:fill="auto"/>
            <w:vAlign w:val="center"/>
            <w:hideMark/>
          </w:tcPr>
          <w:p w14:paraId="74432E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064E8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A494F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6D55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8303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2763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15D6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9DD40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07D3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4B3E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4979E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9A67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7DA7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84F0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FDD5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FCCD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68A4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76D4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BEA7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A38CC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FEA1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778E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9940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572B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2A98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3293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4523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73A7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E460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53FA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B0B2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ACE2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880F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BC0C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3246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8BE5E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6A352B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4D00B4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3C911153" w14:textId="77777777" w:rsidTr="00E25FA9">
        <w:trPr>
          <w:trHeight w:val="975"/>
          <w:jc w:val="center"/>
        </w:trPr>
        <w:tc>
          <w:tcPr>
            <w:tcW w:w="151" w:type="pct"/>
            <w:shd w:val="clear" w:color="auto" w:fill="auto"/>
            <w:noWrap/>
            <w:vAlign w:val="center"/>
            <w:hideMark/>
          </w:tcPr>
          <w:p w14:paraId="154E320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75</w:t>
            </w:r>
          </w:p>
        </w:tc>
        <w:tc>
          <w:tcPr>
            <w:tcW w:w="218" w:type="pct"/>
            <w:shd w:val="clear" w:color="auto" w:fill="auto"/>
            <w:vAlign w:val="center"/>
            <w:hideMark/>
          </w:tcPr>
          <w:p w14:paraId="73E2286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438287</w:t>
            </w:r>
          </w:p>
        </w:tc>
        <w:tc>
          <w:tcPr>
            <w:tcW w:w="450" w:type="pct"/>
            <w:shd w:val="clear" w:color="auto" w:fill="auto"/>
            <w:vAlign w:val="center"/>
            <w:hideMark/>
          </w:tcPr>
          <w:p w14:paraId="463607C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W56</w:t>
            </w:r>
          </w:p>
        </w:tc>
        <w:tc>
          <w:tcPr>
            <w:tcW w:w="131" w:type="pct"/>
            <w:shd w:val="clear" w:color="auto" w:fill="auto"/>
            <w:vAlign w:val="center"/>
            <w:hideMark/>
          </w:tcPr>
          <w:p w14:paraId="21D48A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71DD8E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BAF94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CF4C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C8EA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DE44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F8F7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53C6D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3ECC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401A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45830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4C81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0AF6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92AA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9E63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6EAF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4A3D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160E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2D42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F5E25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CC1E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CD2D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5812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D7C5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D01C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D82A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E432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7C6C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4C3F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1A7C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1EAB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A063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0F59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F777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9D79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84B19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440D54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E6CBCB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6F7509B8" w14:textId="77777777" w:rsidTr="00E25FA9">
        <w:trPr>
          <w:trHeight w:val="975"/>
          <w:jc w:val="center"/>
        </w:trPr>
        <w:tc>
          <w:tcPr>
            <w:tcW w:w="151" w:type="pct"/>
            <w:shd w:val="clear" w:color="auto" w:fill="auto"/>
            <w:noWrap/>
            <w:vAlign w:val="center"/>
            <w:hideMark/>
          </w:tcPr>
          <w:p w14:paraId="24526A4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76</w:t>
            </w:r>
          </w:p>
        </w:tc>
        <w:tc>
          <w:tcPr>
            <w:tcW w:w="218" w:type="pct"/>
            <w:shd w:val="clear" w:color="auto" w:fill="auto"/>
            <w:vAlign w:val="center"/>
            <w:hideMark/>
          </w:tcPr>
          <w:p w14:paraId="08C315E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246025</w:t>
            </w:r>
          </w:p>
        </w:tc>
        <w:tc>
          <w:tcPr>
            <w:tcW w:w="450" w:type="pct"/>
            <w:shd w:val="clear" w:color="auto" w:fill="auto"/>
            <w:vAlign w:val="center"/>
            <w:hideMark/>
          </w:tcPr>
          <w:p w14:paraId="3F2D2EE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GRAMPO PARA ISOLAMENTO Nº W8A</w:t>
            </w:r>
          </w:p>
        </w:tc>
        <w:tc>
          <w:tcPr>
            <w:tcW w:w="131" w:type="pct"/>
            <w:shd w:val="clear" w:color="auto" w:fill="auto"/>
            <w:vAlign w:val="center"/>
            <w:hideMark/>
          </w:tcPr>
          <w:p w14:paraId="436CBC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3D78A1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7D238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BD6C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037D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EB50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7D75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A2017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4480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F70F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30A31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0BA8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3D34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0C71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58C1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F4FF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E972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CE54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8AEF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F03E0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C8C5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4123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EFF2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3553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CCD1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8D57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69EC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9E1F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20D3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658B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A017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AE68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FBB0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9EA5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37E0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2A4AA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122780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06E385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45</w:t>
            </w:r>
          </w:p>
        </w:tc>
      </w:tr>
      <w:tr w:rsidR="00E25FA9" w:rsidRPr="00BD4522" w14:paraId="50CC20B4" w14:textId="77777777" w:rsidTr="00E25FA9">
        <w:trPr>
          <w:trHeight w:val="975"/>
          <w:jc w:val="center"/>
        </w:trPr>
        <w:tc>
          <w:tcPr>
            <w:tcW w:w="151" w:type="pct"/>
            <w:shd w:val="clear" w:color="auto" w:fill="auto"/>
            <w:noWrap/>
            <w:vAlign w:val="center"/>
            <w:hideMark/>
          </w:tcPr>
          <w:p w14:paraId="7802D20C"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77</w:t>
            </w:r>
          </w:p>
        </w:tc>
        <w:tc>
          <w:tcPr>
            <w:tcW w:w="218" w:type="pct"/>
            <w:shd w:val="clear" w:color="auto" w:fill="auto"/>
            <w:vAlign w:val="center"/>
            <w:hideMark/>
          </w:tcPr>
          <w:p w14:paraId="1F41207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424560</w:t>
            </w:r>
          </w:p>
        </w:tc>
        <w:tc>
          <w:tcPr>
            <w:tcW w:w="450" w:type="pct"/>
            <w:shd w:val="clear" w:color="auto" w:fill="auto"/>
            <w:vAlign w:val="center"/>
            <w:hideMark/>
          </w:tcPr>
          <w:p w14:paraId="2086D2F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PERIÓTOMO FLEXÍVEL CABO 12MM</w:t>
            </w:r>
          </w:p>
        </w:tc>
        <w:tc>
          <w:tcPr>
            <w:tcW w:w="131" w:type="pct"/>
            <w:shd w:val="clear" w:color="auto" w:fill="auto"/>
            <w:vAlign w:val="center"/>
            <w:hideMark/>
          </w:tcPr>
          <w:p w14:paraId="6F590D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4662F1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CC707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6DCF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B2FD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B3B1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AA76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89470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AAAD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C8B9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E9357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8B05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71A3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8C42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E382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174A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8986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F1EF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8924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F5B4E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EBD8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E477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D9D4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C5B9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6B4F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E70A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82EA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699D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C9B3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EB5E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9615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CC01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7278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878D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4A08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D28CE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218C1B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70FB62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490EFB0C" w14:textId="77777777" w:rsidTr="00E25FA9">
        <w:trPr>
          <w:trHeight w:val="495"/>
          <w:jc w:val="center"/>
        </w:trPr>
        <w:tc>
          <w:tcPr>
            <w:tcW w:w="151" w:type="pct"/>
            <w:shd w:val="clear" w:color="auto" w:fill="auto"/>
            <w:noWrap/>
            <w:vAlign w:val="center"/>
            <w:hideMark/>
          </w:tcPr>
          <w:p w14:paraId="420F831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78</w:t>
            </w:r>
          </w:p>
        </w:tc>
        <w:tc>
          <w:tcPr>
            <w:tcW w:w="218" w:type="pct"/>
            <w:shd w:val="clear" w:color="auto" w:fill="auto"/>
            <w:vAlign w:val="center"/>
            <w:hideMark/>
          </w:tcPr>
          <w:p w14:paraId="6825D4B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468001</w:t>
            </w:r>
          </w:p>
        </w:tc>
        <w:tc>
          <w:tcPr>
            <w:tcW w:w="450" w:type="pct"/>
            <w:shd w:val="clear" w:color="auto" w:fill="auto"/>
            <w:vAlign w:val="center"/>
            <w:hideMark/>
          </w:tcPr>
          <w:p w14:paraId="0E5D460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ADSON</w:t>
            </w:r>
          </w:p>
        </w:tc>
        <w:tc>
          <w:tcPr>
            <w:tcW w:w="131" w:type="pct"/>
            <w:shd w:val="clear" w:color="auto" w:fill="auto"/>
            <w:vAlign w:val="center"/>
            <w:hideMark/>
          </w:tcPr>
          <w:p w14:paraId="2B53FE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506079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20125E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BCB59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33F09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46D51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50E2F5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2DE844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29283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9BDC5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504087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568859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7ECD3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3850D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27308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21AB9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64EEF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D5699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E4BDE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7F9934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37786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B6F95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52D931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13F41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2BD6B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7D9BD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740BF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A1144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36B2C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1A110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B01F7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58B76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25BF9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D8D7D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81899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32D2DA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5E2649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7DEB5B0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3547B636" w14:textId="77777777" w:rsidTr="00E25FA9">
        <w:trPr>
          <w:trHeight w:val="735"/>
          <w:jc w:val="center"/>
        </w:trPr>
        <w:tc>
          <w:tcPr>
            <w:tcW w:w="151" w:type="pct"/>
            <w:shd w:val="clear" w:color="auto" w:fill="auto"/>
            <w:noWrap/>
            <w:vAlign w:val="center"/>
            <w:hideMark/>
          </w:tcPr>
          <w:p w14:paraId="5EC1D28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79</w:t>
            </w:r>
          </w:p>
        </w:tc>
        <w:tc>
          <w:tcPr>
            <w:tcW w:w="218" w:type="pct"/>
            <w:shd w:val="clear" w:color="auto" w:fill="auto"/>
            <w:vAlign w:val="center"/>
            <w:hideMark/>
          </w:tcPr>
          <w:p w14:paraId="4CB55BD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467752</w:t>
            </w:r>
          </w:p>
        </w:tc>
        <w:tc>
          <w:tcPr>
            <w:tcW w:w="450" w:type="pct"/>
            <w:shd w:val="clear" w:color="auto" w:fill="auto"/>
            <w:vAlign w:val="center"/>
            <w:hideMark/>
          </w:tcPr>
          <w:p w14:paraId="6491B4D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ALLIS 15CM</w:t>
            </w:r>
          </w:p>
        </w:tc>
        <w:tc>
          <w:tcPr>
            <w:tcW w:w="131" w:type="pct"/>
            <w:shd w:val="clear" w:color="auto" w:fill="auto"/>
            <w:vAlign w:val="center"/>
            <w:hideMark/>
          </w:tcPr>
          <w:p w14:paraId="44D3F6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129C99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CA860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28E44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6ED16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07F90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8E20C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430519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5BFA9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4DA6E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1AC88B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A8D29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47C2C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AB65B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0E462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4A9A6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B6D92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59DC2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03907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56EEDC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48A74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E988A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CF38B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64900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99CE5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31C8E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98B17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81278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7B113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F4178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DB143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469B1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5BF7A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DDD51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E8FCB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2D6E5A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7D9BDF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5FD6249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06D6E58F" w14:textId="77777777" w:rsidTr="00E25FA9">
        <w:trPr>
          <w:trHeight w:val="975"/>
          <w:jc w:val="center"/>
        </w:trPr>
        <w:tc>
          <w:tcPr>
            <w:tcW w:w="151" w:type="pct"/>
            <w:shd w:val="clear" w:color="auto" w:fill="auto"/>
            <w:noWrap/>
            <w:vAlign w:val="center"/>
            <w:hideMark/>
          </w:tcPr>
          <w:p w14:paraId="1B26164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80</w:t>
            </w:r>
          </w:p>
        </w:tc>
        <w:tc>
          <w:tcPr>
            <w:tcW w:w="218" w:type="pct"/>
            <w:shd w:val="clear" w:color="auto" w:fill="auto"/>
            <w:vAlign w:val="center"/>
            <w:hideMark/>
          </w:tcPr>
          <w:p w14:paraId="1F31616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413333</w:t>
            </w:r>
          </w:p>
        </w:tc>
        <w:tc>
          <w:tcPr>
            <w:tcW w:w="450" w:type="pct"/>
            <w:shd w:val="clear" w:color="auto" w:fill="auto"/>
            <w:vAlign w:val="center"/>
            <w:hideMark/>
          </w:tcPr>
          <w:p w14:paraId="4472B4C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CLÍNICA PARA ALGODÃO.</w:t>
            </w:r>
          </w:p>
        </w:tc>
        <w:tc>
          <w:tcPr>
            <w:tcW w:w="131" w:type="pct"/>
            <w:shd w:val="clear" w:color="auto" w:fill="auto"/>
            <w:vAlign w:val="center"/>
            <w:hideMark/>
          </w:tcPr>
          <w:p w14:paraId="7F8E73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16EB8E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65D1F8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348A8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573D8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85085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40BB6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7070DA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46F96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7EB44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57B52E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5CC121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82257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895AD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1382E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36E8F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38D80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68027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D79FF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4C44E8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0A9266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D6160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BD149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70C23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7B687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07246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B05BF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67E8F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0548D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6BAAE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42C478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064817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6AA7D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59063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F41B0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061BCD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73B3F6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5A04D7C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044F80A1" w14:textId="77777777" w:rsidTr="00E25FA9">
        <w:trPr>
          <w:trHeight w:val="703"/>
          <w:jc w:val="center"/>
        </w:trPr>
        <w:tc>
          <w:tcPr>
            <w:tcW w:w="151" w:type="pct"/>
            <w:shd w:val="clear" w:color="auto" w:fill="auto"/>
            <w:noWrap/>
            <w:vAlign w:val="center"/>
            <w:hideMark/>
          </w:tcPr>
          <w:p w14:paraId="7D31408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81</w:t>
            </w:r>
          </w:p>
        </w:tc>
        <w:tc>
          <w:tcPr>
            <w:tcW w:w="218" w:type="pct"/>
            <w:shd w:val="clear" w:color="auto" w:fill="auto"/>
            <w:vAlign w:val="center"/>
            <w:hideMark/>
          </w:tcPr>
          <w:p w14:paraId="6584F02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467902</w:t>
            </w:r>
          </w:p>
        </w:tc>
        <w:tc>
          <w:tcPr>
            <w:tcW w:w="450" w:type="pct"/>
            <w:shd w:val="clear" w:color="auto" w:fill="auto"/>
            <w:vAlign w:val="center"/>
            <w:hideMark/>
          </w:tcPr>
          <w:p w14:paraId="37FEE1A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COLLIN CORAÇÃO 16CM</w:t>
            </w:r>
          </w:p>
        </w:tc>
        <w:tc>
          <w:tcPr>
            <w:tcW w:w="131" w:type="pct"/>
            <w:shd w:val="clear" w:color="auto" w:fill="auto"/>
            <w:vAlign w:val="center"/>
            <w:hideMark/>
          </w:tcPr>
          <w:p w14:paraId="4823FF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27FFCD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B7729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7F17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AF65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DAC9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6F13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2405D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5E25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DB2C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B4B52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9BC1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5CB2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343E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60F3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7610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6DC4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0653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C8D0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EE876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064A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71B3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FA8C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DC32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7C00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2DA5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273A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0375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C89A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DD99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65AB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76E7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A5B9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B8C4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514C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1F626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0B26CD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AB030D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359F3C7D" w14:textId="77777777" w:rsidTr="00E25FA9">
        <w:trPr>
          <w:trHeight w:val="305"/>
          <w:jc w:val="center"/>
        </w:trPr>
        <w:tc>
          <w:tcPr>
            <w:tcW w:w="151" w:type="pct"/>
            <w:shd w:val="clear" w:color="auto" w:fill="auto"/>
            <w:noWrap/>
            <w:vAlign w:val="center"/>
            <w:hideMark/>
          </w:tcPr>
          <w:p w14:paraId="79065B0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82</w:t>
            </w:r>
          </w:p>
        </w:tc>
        <w:tc>
          <w:tcPr>
            <w:tcW w:w="218" w:type="pct"/>
            <w:shd w:val="clear" w:color="auto" w:fill="auto"/>
            <w:vAlign w:val="center"/>
            <w:hideMark/>
          </w:tcPr>
          <w:p w14:paraId="03DE304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467996</w:t>
            </w:r>
          </w:p>
        </w:tc>
        <w:tc>
          <w:tcPr>
            <w:tcW w:w="450" w:type="pct"/>
            <w:shd w:val="clear" w:color="auto" w:fill="auto"/>
            <w:vAlign w:val="center"/>
            <w:hideMark/>
          </w:tcPr>
          <w:p w14:paraId="7DEDB68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DENTE DE RATO</w:t>
            </w:r>
          </w:p>
        </w:tc>
        <w:tc>
          <w:tcPr>
            <w:tcW w:w="131" w:type="pct"/>
            <w:shd w:val="clear" w:color="auto" w:fill="auto"/>
            <w:vAlign w:val="center"/>
            <w:hideMark/>
          </w:tcPr>
          <w:p w14:paraId="23804A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0BB651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C5565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284D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3868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1DEA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B500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BE7AF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3D47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FE6F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2FBDD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77D9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D69B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0A3F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2EC9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F7FB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8A44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7A0D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7205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95112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33D9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1EE1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B5ED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6775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1AF3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EDD4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090B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183B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B83B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D8B4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8F84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CBE1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A898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F3E8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1AF2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8D02B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45155E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FCF7A9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38BD0542" w14:textId="77777777" w:rsidTr="00E25FA9">
        <w:trPr>
          <w:trHeight w:val="685"/>
          <w:jc w:val="center"/>
        </w:trPr>
        <w:tc>
          <w:tcPr>
            <w:tcW w:w="151" w:type="pct"/>
            <w:shd w:val="clear" w:color="auto" w:fill="auto"/>
            <w:noWrap/>
            <w:vAlign w:val="center"/>
            <w:hideMark/>
          </w:tcPr>
          <w:p w14:paraId="38E0596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83</w:t>
            </w:r>
          </w:p>
        </w:tc>
        <w:tc>
          <w:tcPr>
            <w:tcW w:w="218" w:type="pct"/>
            <w:shd w:val="clear" w:color="auto" w:fill="auto"/>
            <w:vAlign w:val="center"/>
            <w:hideMark/>
          </w:tcPr>
          <w:p w14:paraId="11D1D38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299025</w:t>
            </w:r>
          </w:p>
        </w:tc>
        <w:tc>
          <w:tcPr>
            <w:tcW w:w="450" w:type="pct"/>
            <w:shd w:val="clear" w:color="auto" w:fill="auto"/>
            <w:vAlign w:val="center"/>
            <w:hideMark/>
          </w:tcPr>
          <w:p w14:paraId="39ABB99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GOIVA BI-ARTICULADA BEYER 18CM.</w:t>
            </w:r>
          </w:p>
        </w:tc>
        <w:tc>
          <w:tcPr>
            <w:tcW w:w="131" w:type="pct"/>
            <w:shd w:val="clear" w:color="auto" w:fill="auto"/>
            <w:vAlign w:val="center"/>
            <w:hideMark/>
          </w:tcPr>
          <w:p w14:paraId="0BFC3C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66AC1E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40F8C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37DB7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8ECFA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65BAC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604F3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16EB6C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0AC07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2A06C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1F69F4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ED17A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556F4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3F449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DA4C7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5848D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93DD1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392F0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73392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608D86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05B9C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588F7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28E40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642E7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FA50D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A0FFF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2D5B6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BBB31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75EEC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FAE62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00BDB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1EF37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135D5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94600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D8A90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77D6DF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094F29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3D030AA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0AB7554C" w14:textId="77777777" w:rsidTr="00E25FA9">
        <w:trPr>
          <w:trHeight w:val="415"/>
          <w:jc w:val="center"/>
        </w:trPr>
        <w:tc>
          <w:tcPr>
            <w:tcW w:w="151" w:type="pct"/>
            <w:shd w:val="clear" w:color="auto" w:fill="auto"/>
            <w:noWrap/>
            <w:vAlign w:val="center"/>
            <w:hideMark/>
          </w:tcPr>
          <w:p w14:paraId="467F853A"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84</w:t>
            </w:r>
          </w:p>
        </w:tc>
        <w:tc>
          <w:tcPr>
            <w:tcW w:w="218" w:type="pct"/>
            <w:shd w:val="clear" w:color="auto" w:fill="auto"/>
            <w:vAlign w:val="center"/>
            <w:hideMark/>
          </w:tcPr>
          <w:p w14:paraId="2526CA2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413399</w:t>
            </w:r>
          </w:p>
        </w:tc>
        <w:tc>
          <w:tcPr>
            <w:tcW w:w="450" w:type="pct"/>
            <w:shd w:val="clear" w:color="auto" w:fill="auto"/>
            <w:vAlign w:val="center"/>
            <w:hideMark/>
          </w:tcPr>
          <w:p w14:paraId="5C2609F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GOIVA BI-ARTICULADA BOEHLER 16CM.</w:t>
            </w:r>
          </w:p>
        </w:tc>
        <w:tc>
          <w:tcPr>
            <w:tcW w:w="131" w:type="pct"/>
            <w:shd w:val="clear" w:color="auto" w:fill="auto"/>
            <w:vAlign w:val="center"/>
            <w:hideMark/>
          </w:tcPr>
          <w:p w14:paraId="3A5933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B224F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E4134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86B6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22ED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FA07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07EB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4F0C0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2041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8ECE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CA1AD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7B86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D49F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FFE4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E0A0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7E3E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3015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BAA1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D72C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4CC44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77F5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FF69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6E06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F52F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1F1A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4E3B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507E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10BC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188A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7689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95D5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3F15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2186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20F2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F669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B3D41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6809E3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E76B2D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79F72459" w14:textId="77777777" w:rsidTr="00E25FA9">
        <w:trPr>
          <w:trHeight w:val="659"/>
          <w:jc w:val="center"/>
        </w:trPr>
        <w:tc>
          <w:tcPr>
            <w:tcW w:w="151" w:type="pct"/>
            <w:shd w:val="clear" w:color="auto" w:fill="auto"/>
            <w:noWrap/>
            <w:vAlign w:val="center"/>
            <w:hideMark/>
          </w:tcPr>
          <w:p w14:paraId="364FF5C3"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85</w:t>
            </w:r>
          </w:p>
        </w:tc>
        <w:tc>
          <w:tcPr>
            <w:tcW w:w="218" w:type="pct"/>
            <w:shd w:val="clear" w:color="auto" w:fill="auto"/>
            <w:vAlign w:val="center"/>
            <w:hideMark/>
          </w:tcPr>
          <w:p w14:paraId="349419A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475453</w:t>
            </w:r>
          </w:p>
        </w:tc>
        <w:tc>
          <w:tcPr>
            <w:tcW w:w="450" w:type="pct"/>
            <w:shd w:val="clear" w:color="auto" w:fill="auto"/>
            <w:vAlign w:val="center"/>
            <w:hideMark/>
          </w:tcPr>
          <w:p w14:paraId="30A9C18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HALSTEAD (MOSQUITO) CURVA</w:t>
            </w:r>
          </w:p>
        </w:tc>
        <w:tc>
          <w:tcPr>
            <w:tcW w:w="131" w:type="pct"/>
            <w:shd w:val="clear" w:color="auto" w:fill="auto"/>
            <w:vAlign w:val="center"/>
            <w:hideMark/>
          </w:tcPr>
          <w:p w14:paraId="7B728D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4B49E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5026AF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1EDD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2B40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54F0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9DD4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6F5B1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B184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4227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FFB4C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A96E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03B4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3AF2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7D0C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62C2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CE13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D200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7322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C066D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94CD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A41B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ACBA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70F3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44CF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D22E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5EB4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4734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ABA9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89ED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6BDF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6F7C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F901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C993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19D3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3D2AC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5437AC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6E9949C"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4B845F9C" w14:textId="77777777" w:rsidTr="00E25FA9">
        <w:trPr>
          <w:trHeight w:val="531"/>
          <w:jc w:val="center"/>
        </w:trPr>
        <w:tc>
          <w:tcPr>
            <w:tcW w:w="151" w:type="pct"/>
            <w:shd w:val="clear" w:color="auto" w:fill="auto"/>
            <w:noWrap/>
            <w:vAlign w:val="center"/>
            <w:hideMark/>
          </w:tcPr>
          <w:p w14:paraId="193A57F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86</w:t>
            </w:r>
          </w:p>
        </w:tc>
        <w:tc>
          <w:tcPr>
            <w:tcW w:w="218" w:type="pct"/>
            <w:shd w:val="clear" w:color="auto" w:fill="auto"/>
            <w:vAlign w:val="center"/>
            <w:hideMark/>
          </w:tcPr>
          <w:p w14:paraId="6E4CFB9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467852</w:t>
            </w:r>
          </w:p>
        </w:tc>
        <w:tc>
          <w:tcPr>
            <w:tcW w:w="450" w:type="pct"/>
            <w:shd w:val="clear" w:color="auto" w:fill="auto"/>
            <w:vAlign w:val="center"/>
            <w:hideMark/>
          </w:tcPr>
          <w:p w14:paraId="1A5CA26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HALSTEAD (MOSQUITO) RETA</w:t>
            </w:r>
          </w:p>
        </w:tc>
        <w:tc>
          <w:tcPr>
            <w:tcW w:w="131" w:type="pct"/>
            <w:shd w:val="clear" w:color="auto" w:fill="auto"/>
            <w:vAlign w:val="center"/>
            <w:hideMark/>
          </w:tcPr>
          <w:p w14:paraId="6ED010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3F03D3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10E80C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2E3C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CEEF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C291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62B0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A1A7A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E292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117D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1192E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0AE4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F782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6005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BFBB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9243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2F0A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ADB2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9A70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EECD2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5474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11E9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42B4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01AC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3C5A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5EEC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B3B8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BB05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E160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3DF5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075F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F875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CCC8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22FD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6F76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333C5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542271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856F86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148D3C4F" w14:textId="77777777" w:rsidTr="00E25FA9">
        <w:trPr>
          <w:trHeight w:val="531"/>
          <w:jc w:val="center"/>
        </w:trPr>
        <w:tc>
          <w:tcPr>
            <w:tcW w:w="151" w:type="pct"/>
            <w:shd w:val="clear" w:color="auto" w:fill="auto"/>
            <w:noWrap/>
            <w:vAlign w:val="center"/>
            <w:hideMark/>
          </w:tcPr>
          <w:p w14:paraId="3054B57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87</w:t>
            </w:r>
          </w:p>
        </w:tc>
        <w:tc>
          <w:tcPr>
            <w:tcW w:w="218" w:type="pct"/>
            <w:shd w:val="clear" w:color="auto" w:fill="auto"/>
            <w:vAlign w:val="center"/>
            <w:hideMark/>
          </w:tcPr>
          <w:p w14:paraId="3CC38A1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396781</w:t>
            </w:r>
          </w:p>
        </w:tc>
        <w:tc>
          <w:tcPr>
            <w:tcW w:w="450" w:type="pct"/>
            <w:shd w:val="clear" w:color="auto" w:fill="auto"/>
            <w:vAlign w:val="center"/>
            <w:hideMark/>
          </w:tcPr>
          <w:p w14:paraId="3495CD6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HEMOSTÁTICA CURVA 14CM</w:t>
            </w:r>
          </w:p>
        </w:tc>
        <w:tc>
          <w:tcPr>
            <w:tcW w:w="131" w:type="pct"/>
            <w:shd w:val="clear" w:color="auto" w:fill="auto"/>
            <w:vAlign w:val="center"/>
            <w:hideMark/>
          </w:tcPr>
          <w:p w14:paraId="71F6C1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2268B7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2647A4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576A9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451DF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3F36F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D072E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679A2A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06D03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125DA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742ED0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30E13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E0F28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694CB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54EB7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7E83B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33753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C8B82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F2BDD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40EE91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B43C2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18CD5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2E858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68A04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7CCBE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4BDB8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D5C7C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02C2D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9D098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2657C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A62E4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EF6DE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FC971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E21C4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0835D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4AA779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15DAE6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09D6E7F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4DAE49AB" w14:textId="77777777" w:rsidTr="00E25FA9">
        <w:trPr>
          <w:trHeight w:val="975"/>
          <w:jc w:val="center"/>
        </w:trPr>
        <w:tc>
          <w:tcPr>
            <w:tcW w:w="151" w:type="pct"/>
            <w:shd w:val="clear" w:color="auto" w:fill="auto"/>
            <w:noWrap/>
            <w:vAlign w:val="center"/>
            <w:hideMark/>
          </w:tcPr>
          <w:p w14:paraId="094F4CD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88</w:t>
            </w:r>
          </w:p>
        </w:tc>
        <w:tc>
          <w:tcPr>
            <w:tcW w:w="218" w:type="pct"/>
            <w:shd w:val="clear" w:color="auto" w:fill="auto"/>
            <w:vAlign w:val="center"/>
            <w:hideMark/>
          </w:tcPr>
          <w:p w14:paraId="42427E2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420392</w:t>
            </w:r>
          </w:p>
        </w:tc>
        <w:tc>
          <w:tcPr>
            <w:tcW w:w="450" w:type="pct"/>
            <w:shd w:val="clear" w:color="auto" w:fill="auto"/>
            <w:vAlign w:val="center"/>
            <w:hideMark/>
          </w:tcPr>
          <w:p w14:paraId="0BEFBAE0"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HEMOSTÁTICA RETA 14CM</w:t>
            </w:r>
          </w:p>
        </w:tc>
        <w:tc>
          <w:tcPr>
            <w:tcW w:w="131" w:type="pct"/>
            <w:shd w:val="clear" w:color="auto" w:fill="auto"/>
            <w:vAlign w:val="center"/>
            <w:hideMark/>
          </w:tcPr>
          <w:p w14:paraId="06E0E9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D5C9B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4BF1D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2D62F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DE592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B3523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0AE99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3540BB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F751D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AEA51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2A3CDA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B9DD6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12A45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DB3A5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FE3D9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31959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E98FB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DE224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78D62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16155E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CEA19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BDD6A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83EE7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0340D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7EF73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82094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4E71E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17A9F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837FD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57132D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15B337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75CF2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3C5FE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DC632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7909F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025160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06FCC8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2A9C6A7F"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0762BB5E" w14:textId="77777777" w:rsidTr="00E25FA9">
        <w:trPr>
          <w:trHeight w:val="711"/>
          <w:jc w:val="center"/>
        </w:trPr>
        <w:tc>
          <w:tcPr>
            <w:tcW w:w="151" w:type="pct"/>
            <w:shd w:val="clear" w:color="auto" w:fill="auto"/>
            <w:noWrap/>
            <w:vAlign w:val="center"/>
            <w:hideMark/>
          </w:tcPr>
          <w:p w14:paraId="324CF0EA"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89</w:t>
            </w:r>
          </w:p>
        </w:tc>
        <w:tc>
          <w:tcPr>
            <w:tcW w:w="218" w:type="pct"/>
            <w:shd w:val="clear" w:color="auto" w:fill="auto"/>
            <w:vAlign w:val="center"/>
            <w:hideMark/>
          </w:tcPr>
          <w:p w14:paraId="4CC2FD4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252895</w:t>
            </w:r>
          </w:p>
        </w:tc>
        <w:tc>
          <w:tcPr>
            <w:tcW w:w="450" w:type="pct"/>
            <w:shd w:val="clear" w:color="auto" w:fill="auto"/>
            <w:vAlign w:val="center"/>
            <w:hideMark/>
          </w:tcPr>
          <w:p w14:paraId="6F7A5B9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PORTA GRAMPO PALMER SERRILHADA.</w:t>
            </w:r>
          </w:p>
        </w:tc>
        <w:tc>
          <w:tcPr>
            <w:tcW w:w="131" w:type="pct"/>
            <w:shd w:val="clear" w:color="auto" w:fill="auto"/>
            <w:vAlign w:val="center"/>
            <w:hideMark/>
          </w:tcPr>
          <w:p w14:paraId="441873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9" w:type="pct"/>
            <w:shd w:val="clear" w:color="auto" w:fill="auto"/>
            <w:vAlign w:val="center"/>
            <w:hideMark/>
          </w:tcPr>
          <w:p w14:paraId="791189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30E3F9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F4C3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07DA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590A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E552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BACF7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AED3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E733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6A2D4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C706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5752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FAED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88D8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D74B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78DA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5A88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39EE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C89F5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AC50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9268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AF9E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657E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C213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6FF6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4B4F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40B1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E85E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8858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B606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12E5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ED1D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802B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0170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D3E82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70</w:t>
            </w:r>
          </w:p>
        </w:tc>
        <w:tc>
          <w:tcPr>
            <w:tcW w:w="160" w:type="pct"/>
            <w:shd w:val="clear" w:color="auto" w:fill="auto"/>
            <w:vAlign w:val="center"/>
            <w:hideMark/>
          </w:tcPr>
          <w:p w14:paraId="7231C4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A4A170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70</w:t>
            </w:r>
          </w:p>
        </w:tc>
      </w:tr>
      <w:tr w:rsidR="00E25FA9" w:rsidRPr="00BD4522" w14:paraId="404B0DCA" w14:textId="77777777" w:rsidTr="00E25FA9">
        <w:trPr>
          <w:trHeight w:val="965"/>
          <w:jc w:val="center"/>
        </w:trPr>
        <w:tc>
          <w:tcPr>
            <w:tcW w:w="151" w:type="pct"/>
            <w:shd w:val="clear" w:color="auto" w:fill="auto"/>
            <w:noWrap/>
            <w:vAlign w:val="center"/>
            <w:hideMark/>
          </w:tcPr>
          <w:p w14:paraId="71BACBC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90</w:t>
            </w:r>
          </w:p>
        </w:tc>
        <w:tc>
          <w:tcPr>
            <w:tcW w:w="218" w:type="pct"/>
            <w:shd w:val="clear" w:color="auto" w:fill="auto"/>
            <w:vAlign w:val="center"/>
            <w:hideMark/>
          </w:tcPr>
          <w:p w14:paraId="262982B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471093</w:t>
            </w:r>
          </w:p>
        </w:tc>
        <w:tc>
          <w:tcPr>
            <w:tcW w:w="450" w:type="pct"/>
            <w:shd w:val="clear" w:color="auto" w:fill="auto"/>
            <w:vAlign w:val="center"/>
            <w:hideMark/>
          </w:tcPr>
          <w:p w14:paraId="218786A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PORTA AGULHA CASTROVIEJO SIMPLES CURVA.</w:t>
            </w:r>
          </w:p>
        </w:tc>
        <w:tc>
          <w:tcPr>
            <w:tcW w:w="131" w:type="pct"/>
            <w:shd w:val="clear" w:color="auto" w:fill="auto"/>
            <w:vAlign w:val="center"/>
            <w:hideMark/>
          </w:tcPr>
          <w:p w14:paraId="6745CA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9" w:type="pct"/>
            <w:shd w:val="clear" w:color="auto" w:fill="auto"/>
            <w:vAlign w:val="center"/>
            <w:hideMark/>
          </w:tcPr>
          <w:p w14:paraId="7B719B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5069E9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32E6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B424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EF2D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B54E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28BB1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2A4C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CB4A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2E2F0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207E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A711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563C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534A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50BC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60DC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F34D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DFE7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3BE3C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27D1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989C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CA1C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AD74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5245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5133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3DC5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BD3B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9C6A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9C94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001C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5F51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BDDD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DC91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CD55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C5E2C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70</w:t>
            </w:r>
          </w:p>
        </w:tc>
        <w:tc>
          <w:tcPr>
            <w:tcW w:w="160" w:type="pct"/>
            <w:shd w:val="clear" w:color="auto" w:fill="auto"/>
            <w:vAlign w:val="center"/>
            <w:hideMark/>
          </w:tcPr>
          <w:p w14:paraId="13D7DD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B64ACE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70</w:t>
            </w:r>
          </w:p>
        </w:tc>
      </w:tr>
      <w:tr w:rsidR="00E25FA9" w:rsidRPr="00BD4522" w14:paraId="5FBD8C6E" w14:textId="77777777" w:rsidTr="00E25FA9">
        <w:trPr>
          <w:trHeight w:val="561"/>
          <w:jc w:val="center"/>
        </w:trPr>
        <w:tc>
          <w:tcPr>
            <w:tcW w:w="151" w:type="pct"/>
            <w:shd w:val="clear" w:color="auto" w:fill="auto"/>
            <w:noWrap/>
            <w:vAlign w:val="center"/>
            <w:hideMark/>
          </w:tcPr>
          <w:p w14:paraId="1A5CC45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91</w:t>
            </w:r>
          </w:p>
        </w:tc>
        <w:tc>
          <w:tcPr>
            <w:tcW w:w="218" w:type="pct"/>
            <w:shd w:val="clear" w:color="auto" w:fill="auto"/>
            <w:vAlign w:val="center"/>
            <w:hideMark/>
          </w:tcPr>
          <w:p w14:paraId="73E616A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471114</w:t>
            </w:r>
          </w:p>
        </w:tc>
        <w:tc>
          <w:tcPr>
            <w:tcW w:w="450" w:type="pct"/>
            <w:shd w:val="clear" w:color="auto" w:fill="auto"/>
            <w:vAlign w:val="center"/>
            <w:hideMark/>
          </w:tcPr>
          <w:p w14:paraId="5CFFC99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PORTA AGULHA CASTROVIEJO SIMPLES RETO.</w:t>
            </w:r>
          </w:p>
        </w:tc>
        <w:tc>
          <w:tcPr>
            <w:tcW w:w="131" w:type="pct"/>
            <w:shd w:val="clear" w:color="auto" w:fill="auto"/>
            <w:vAlign w:val="center"/>
            <w:hideMark/>
          </w:tcPr>
          <w:p w14:paraId="5BE5F6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9" w:type="pct"/>
            <w:shd w:val="clear" w:color="auto" w:fill="auto"/>
            <w:vAlign w:val="center"/>
            <w:hideMark/>
          </w:tcPr>
          <w:p w14:paraId="2040D3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1FCBB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B48C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8D80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85F7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8216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AA6F2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B551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04F3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CFC22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C90F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57C3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F5FD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1456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3771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145C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1A1F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41DC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7B3FD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0669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1574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2DBC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A83B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0A1C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E517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BD55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7865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EA13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F451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D97A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3BFD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7507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AF69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69F7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33633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70</w:t>
            </w:r>
          </w:p>
        </w:tc>
        <w:tc>
          <w:tcPr>
            <w:tcW w:w="160" w:type="pct"/>
            <w:shd w:val="clear" w:color="auto" w:fill="auto"/>
            <w:vAlign w:val="center"/>
            <w:hideMark/>
          </w:tcPr>
          <w:p w14:paraId="115B5C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8F4BB2C"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70</w:t>
            </w:r>
          </w:p>
        </w:tc>
      </w:tr>
      <w:tr w:rsidR="00E25FA9" w:rsidRPr="00BD4522" w14:paraId="10E3043F" w14:textId="77777777" w:rsidTr="00E25FA9">
        <w:trPr>
          <w:trHeight w:val="987"/>
          <w:jc w:val="center"/>
        </w:trPr>
        <w:tc>
          <w:tcPr>
            <w:tcW w:w="151" w:type="pct"/>
            <w:shd w:val="clear" w:color="auto" w:fill="auto"/>
            <w:noWrap/>
            <w:vAlign w:val="center"/>
            <w:hideMark/>
          </w:tcPr>
          <w:p w14:paraId="05C14523"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92</w:t>
            </w:r>
          </w:p>
        </w:tc>
        <w:tc>
          <w:tcPr>
            <w:tcW w:w="218" w:type="pct"/>
            <w:shd w:val="clear" w:color="auto" w:fill="auto"/>
            <w:vAlign w:val="center"/>
            <w:hideMark/>
          </w:tcPr>
          <w:p w14:paraId="6285F5C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471152</w:t>
            </w:r>
          </w:p>
        </w:tc>
        <w:tc>
          <w:tcPr>
            <w:tcW w:w="450" w:type="pct"/>
            <w:shd w:val="clear" w:color="auto" w:fill="auto"/>
            <w:vAlign w:val="center"/>
            <w:hideMark/>
          </w:tcPr>
          <w:p w14:paraId="4832B79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PORTA AGULHA MAYO HEGAR DE 14CM.</w:t>
            </w:r>
          </w:p>
        </w:tc>
        <w:tc>
          <w:tcPr>
            <w:tcW w:w="131" w:type="pct"/>
            <w:shd w:val="clear" w:color="auto" w:fill="auto"/>
            <w:vAlign w:val="center"/>
            <w:hideMark/>
          </w:tcPr>
          <w:p w14:paraId="5CBB30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14507F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F2F09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A921D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273CC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F7786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761BA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2B30BC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7C008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D0F5A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011FBA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94BEF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11EB2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1ADB3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FDEC3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006C5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ED6B2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D9D16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E7367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4C4696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AF564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30F0F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3D515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0B04C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6627E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BA507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52565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6B682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2B6A1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35DDE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3326C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06722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FA49B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28DE99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EB561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0F7137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056C6F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2BF27E46"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365</w:t>
            </w:r>
          </w:p>
        </w:tc>
      </w:tr>
      <w:tr w:rsidR="00E25FA9" w:rsidRPr="00BD4522" w14:paraId="21EA9A5A" w14:textId="77777777" w:rsidTr="00E25FA9">
        <w:trPr>
          <w:trHeight w:val="1215"/>
          <w:jc w:val="center"/>
        </w:trPr>
        <w:tc>
          <w:tcPr>
            <w:tcW w:w="151" w:type="pct"/>
            <w:shd w:val="clear" w:color="auto" w:fill="auto"/>
            <w:noWrap/>
            <w:vAlign w:val="center"/>
            <w:hideMark/>
          </w:tcPr>
          <w:p w14:paraId="70269CE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93</w:t>
            </w:r>
          </w:p>
        </w:tc>
        <w:tc>
          <w:tcPr>
            <w:tcW w:w="218" w:type="pct"/>
            <w:shd w:val="clear" w:color="auto" w:fill="auto"/>
            <w:vAlign w:val="center"/>
            <w:hideMark/>
          </w:tcPr>
          <w:p w14:paraId="145F5192"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471153</w:t>
            </w:r>
          </w:p>
        </w:tc>
        <w:tc>
          <w:tcPr>
            <w:tcW w:w="450" w:type="pct"/>
            <w:shd w:val="clear" w:color="auto" w:fill="auto"/>
            <w:vAlign w:val="center"/>
            <w:hideMark/>
          </w:tcPr>
          <w:p w14:paraId="27C9124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PORTA AGULHA MAYO HEGAR DE 17CM.</w:t>
            </w:r>
          </w:p>
        </w:tc>
        <w:tc>
          <w:tcPr>
            <w:tcW w:w="131" w:type="pct"/>
            <w:shd w:val="clear" w:color="auto" w:fill="auto"/>
            <w:vAlign w:val="center"/>
            <w:hideMark/>
          </w:tcPr>
          <w:p w14:paraId="67CFD9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2BDDD9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8DB90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A471A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4C1D7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B6E70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6E2C1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64357B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2CA33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2395A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7D487E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1355C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7335F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8DA1A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249C4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313DB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BCC91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1EE76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45776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2A731E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D6BDF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E658F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950B6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87BAF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C06FB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2E4F8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5163E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15DD6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7FC51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5BEA0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D0F6A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364E9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15970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F491E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31287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08DE7A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45</w:t>
            </w:r>
          </w:p>
        </w:tc>
        <w:tc>
          <w:tcPr>
            <w:tcW w:w="160" w:type="pct"/>
            <w:shd w:val="clear" w:color="auto" w:fill="auto"/>
            <w:vAlign w:val="center"/>
            <w:hideMark/>
          </w:tcPr>
          <w:p w14:paraId="5A1265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0EBA736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365</w:t>
            </w:r>
          </w:p>
        </w:tc>
      </w:tr>
      <w:tr w:rsidR="00E25FA9" w:rsidRPr="00BD4522" w14:paraId="46CF6491" w14:textId="77777777" w:rsidTr="00E25FA9">
        <w:trPr>
          <w:trHeight w:val="975"/>
          <w:jc w:val="center"/>
        </w:trPr>
        <w:tc>
          <w:tcPr>
            <w:tcW w:w="151" w:type="pct"/>
            <w:shd w:val="clear" w:color="auto" w:fill="auto"/>
            <w:noWrap/>
            <w:vAlign w:val="center"/>
            <w:hideMark/>
          </w:tcPr>
          <w:p w14:paraId="4030374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94</w:t>
            </w:r>
          </w:p>
        </w:tc>
        <w:tc>
          <w:tcPr>
            <w:tcW w:w="218" w:type="pct"/>
            <w:shd w:val="clear" w:color="auto" w:fill="auto"/>
            <w:vAlign w:val="center"/>
            <w:hideMark/>
          </w:tcPr>
          <w:p w14:paraId="14C65F3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413354</w:t>
            </w:r>
          </w:p>
        </w:tc>
        <w:tc>
          <w:tcPr>
            <w:tcW w:w="450" w:type="pct"/>
            <w:shd w:val="clear" w:color="auto" w:fill="auto"/>
            <w:vAlign w:val="center"/>
            <w:hideMark/>
          </w:tcPr>
          <w:p w14:paraId="193E829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SERINGA CARPULE COM REFLUXO.</w:t>
            </w:r>
          </w:p>
        </w:tc>
        <w:tc>
          <w:tcPr>
            <w:tcW w:w="131" w:type="pct"/>
            <w:shd w:val="clear" w:color="auto" w:fill="auto"/>
            <w:vAlign w:val="center"/>
            <w:hideMark/>
          </w:tcPr>
          <w:p w14:paraId="0E249F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2E0D26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49919B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201CA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9B30B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4C685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EF221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28" w:type="pct"/>
            <w:shd w:val="clear" w:color="auto" w:fill="auto"/>
            <w:vAlign w:val="center"/>
            <w:hideMark/>
          </w:tcPr>
          <w:p w14:paraId="2A0DF2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741EBB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5A0830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43" w:type="pct"/>
            <w:shd w:val="clear" w:color="auto" w:fill="auto"/>
            <w:vAlign w:val="center"/>
            <w:hideMark/>
          </w:tcPr>
          <w:p w14:paraId="07353B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033C3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CEFD3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78D15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A74BF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0BE9DC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5B4BC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1A4EF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F71EA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0" w:type="pct"/>
            <w:shd w:val="clear" w:color="auto" w:fill="auto"/>
            <w:vAlign w:val="center"/>
            <w:hideMark/>
          </w:tcPr>
          <w:p w14:paraId="60411B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3CBDD2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944BA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3CC223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ED036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14D918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78E4C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92368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E7CF3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A8E11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739E8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38</w:t>
            </w:r>
          </w:p>
        </w:tc>
        <w:tc>
          <w:tcPr>
            <w:tcW w:w="103" w:type="pct"/>
            <w:shd w:val="clear" w:color="auto" w:fill="auto"/>
            <w:vAlign w:val="center"/>
            <w:hideMark/>
          </w:tcPr>
          <w:p w14:paraId="238EB0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340B22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A2BA7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67C354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B84BA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31" w:type="pct"/>
            <w:shd w:val="clear" w:color="auto" w:fill="auto"/>
            <w:vAlign w:val="center"/>
            <w:hideMark/>
          </w:tcPr>
          <w:p w14:paraId="3DE351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54A869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533</w:t>
            </w:r>
          </w:p>
        </w:tc>
        <w:tc>
          <w:tcPr>
            <w:tcW w:w="173" w:type="pct"/>
            <w:shd w:val="clear" w:color="auto" w:fill="auto"/>
            <w:vAlign w:val="center"/>
            <w:hideMark/>
          </w:tcPr>
          <w:p w14:paraId="5BE3A21F"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613</w:t>
            </w:r>
          </w:p>
        </w:tc>
      </w:tr>
      <w:tr w:rsidR="00E25FA9" w:rsidRPr="00BD4522" w14:paraId="65B179DD" w14:textId="77777777" w:rsidTr="00E25FA9">
        <w:trPr>
          <w:trHeight w:val="495"/>
          <w:jc w:val="center"/>
        </w:trPr>
        <w:tc>
          <w:tcPr>
            <w:tcW w:w="151" w:type="pct"/>
            <w:shd w:val="clear" w:color="auto" w:fill="auto"/>
            <w:noWrap/>
            <w:vAlign w:val="center"/>
            <w:hideMark/>
          </w:tcPr>
          <w:p w14:paraId="1D51D85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95</w:t>
            </w:r>
          </w:p>
        </w:tc>
        <w:tc>
          <w:tcPr>
            <w:tcW w:w="218" w:type="pct"/>
            <w:shd w:val="clear" w:color="auto" w:fill="auto"/>
            <w:vAlign w:val="center"/>
            <w:hideMark/>
          </w:tcPr>
          <w:p w14:paraId="67E4FD8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413450</w:t>
            </w:r>
          </w:p>
        </w:tc>
        <w:tc>
          <w:tcPr>
            <w:tcW w:w="450" w:type="pct"/>
            <w:shd w:val="clear" w:color="auto" w:fill="auto"/>
            <w:vAlign w:val="center"/>
            <w:hideMark/>
          </w:tcPr>
          <w:p w14:paraId="56E03821"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SINDESMÓTOMO Nº1.</w:t>
            </w:r>
          </w:p>
        </w:tc>
        <w:tc>
          <w:tcPr>
            <w:tcW w:w="131" w:type="pct"/>
            <w:shd w:val="clear" w:color="auto" w:fill="auto"/>
            <w:vAlign w:val="center"/>
            <w:hideMark/>
          </w:tcPr>
          <w:p w14:paraId="72D63A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9" w:type="pct"/>
            <w:shd w:val="clear" w:color="auto" w:fill="auto"/>
            <w:vAlign w:val="center"/>
            <w:hideMark/>
          </w:tcPr>
          <w:p w14:paraId="1F8A86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060B3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8D2BB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07757E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418BCB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B038D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28" w:type="pct"/>
            <w:shd w:val="clear" w:color="auto" w:fill="auto"/>
            <w:vAlign w:val="center"/>
            <w:hideMark/>
          </w:tcPr>
          <w:p w14:paraId="42641E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5F51E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778ECB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43" w:type="pct"/>
            <w:shd w:val="clear" w:color="auto" w:fill="auto"/>
            <w:vAlign w:val="center"/>
            <w:hideMark/>
          </w:tcPr>
          <w:p w14:paraId="3C16C5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0A126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513D2A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32A738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543150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2F342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494AC1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53FAA4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518A91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30" w:type="pct"/>
            <w:shd w:val="clear" w:color="auto" w:fill="auto"/>
            <w:vAlign w:val="center"/>
            <w:hideMark/>
          </w:tcPr>
          <w:p w14:paraId="4BF5F9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365EDC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703C2B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F57F4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7C39DD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52E414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12F335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174F1F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516951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507632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18985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3C306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1BD7FD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48183D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03" w:type="pct"/>
            <w:shd w:val="clear" w:color="auto" w:fill="auto"/>
            <w:vAlign w:val="center"/>
            <w:hideMark/>
          </w:tcPr>
          <w:p w14:paraId="64F495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3" w:type="pct"/>
            <w:shd w:val="clear" w:color="auto" w:fill="auto"/>
            <w:vAlign w:val="center"/>
            <w:hideMark/>
          </w:tcPr>
          <w:p w14:paraId="160FAA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31" w:type="pct"/>
            <w:shd w:val="clear" w:color="auto" w:fill="auto"/>
            <w:vAlign w:val="center"/>
            <w:hideMark/>
          </w:tcPr>
          <w:p w14:paraId="721169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60</w:t>
            </w:r>
          </w:p>
        </w:tc>
        <w:tc>
          <w:tcPr>
            <w:tcW w:w="160" w:type="pct"/>
            <w:shd w:val="clear" w:color="auto" w:fill="auto"/>
            <w:vAlign w:val="center"/>
            <w:hideMark/>
          </w:tcPr>
          <w:p w14:paraId="2115E2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426</w:t>
            </w:r>
          </w:p>
        </w:tc>
        <w:tc>
          <w:tcPr>
            <w:tcW w:w="173" w:type="pct"/>
            <w:shd w:val="clear" w:color="auto" w:fill="auto"/>
            <w:vAlign w:val="center"/>
            <w:hideMark/>
          </w:tcPr>
          <w:p w14:paraId="5FA2054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486</w:t>
            </w:r>
          </w:p>
        </w:tc>
      </w:tr>
      <w:tr w:rsidR="00E25FA9" w:rsidRPr="00BD4522" w14:paraId="19A09E3F" w14:textId="77777777" w:rsidTr="00E25FA9">
        <w:trPr>
          <w:trHeight w:val="685"/>
          <w:jc w:val="center"/>
        </w:trPr>
        <w:tc>
          <w:tcPr>
            <w:tcW w:w="151" w:type="pct"/>
            <w:shd w:val="clear" w:color="auto" w:fill="auto"/>
            <w:noWrap/>
            <w:vAlign w:val="center"/>
            <w:hideMark/>
          </w:tcPr>
          <w:p w14:paraId="649D03E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96</w:t>
            </w:r>
          </w:p>
        </w:tc>
        <w:tc>
          <w:tcPr>
            <w:tcW w:w="218" w:type="pct"/>
            <w:shd w:val="clear" w:color="auto" w:fill="auto"/>
            <w:vAlign w:val="center"/>
            <w:hideMark/>
          </w:tcPr>
          <w:p w14:paraId="76AB8EF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413300</w:t>
            </w:r>
          </w:p>
        </w:tc>
        <w:tc>
          <w:tcPr>
            <w:tcW w:w="450" w:type="pct"/>
            <w:shd w:val="clear" w:color="auto" w:fill="auto"/>
            <w:vAlign w:val="center"/>
            <w:hideMark/>
          </w:tcPr>
          <w:p w14:paraId="2E9919C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SINDESMÓTOMO OITAVADO Nº1.</w:t>
            </w:r>
          </w:p>
        </w:tc>
        <w:tc>
          <w:tcPr>
            <w:tcW w:w="131" w:type="pct"/>
            <w:shd w:val="clear" w:color="auto" w:fill="auto"/>
            <w:vAlign w:val="center"/>
            <w:hideMark/>
          </w:tcPr>
          <w:p w14:paraId="427E1A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12</w:t>
            </w:r>
          </w:p>
        </w:tc>
        <w:tc>
          <w:tcPr>
            <w:tcW w:w="109" w:type="pct"/>
            <w:shd w:val="clear" w:color="auto" w:fill="auto"/>
            <w:vAlign w:val="center"/>
            <w:hideMark/>
          </w:tcPr>
          <w:p w14:paraId="7ADC65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43CD9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60AF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3D90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EF54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9368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30C73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B109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C63E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1670D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73AC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A53F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7515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C701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9567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C100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3891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2598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55A3E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0C4B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B842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D6C8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DF1A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F566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595B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1899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C255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612D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1688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77D6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652A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0E0C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F052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A4FE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3D59B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18</w:t>
            </w:r>
          </w:p>
        </w:tc>
        <w:tc>
          <w:tcPr>
            <w:tcW w:w="160" w:type="pct"/>
            <w:shd w:val="clear" w:color="auto" w:fill="auto"/>
            <w:vAlign w:val="center"/>
            <w:hideMark/>
          </w:tcPr>
          <w:p w14:paraId="44C9B3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9082C8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18</w:t>
            </w:r>
          </w:p>
        </w:tc>
      </w:tr>
      <w:tr w:rsidR="00E25FA9" w:rsidRPr="00BD4522" w14:paraId="0B8180F2" w14:textId="77777777" w:rsidTr="00E25FA9">
        <w:trPr>
          <w:trHeight w:val="836"/>
          <w:jc w:val="center"/>
        </w:trPr>
        <w:tc>
          <w:tcPr>
            <w:tcW w:w="151" w:type="pct"/>
            <w:shd w:val="clear" w:color="auto" w:fill="auto"/>
            <w:noWrap/>
            <w:vAlign w:val="center"/>
            <w:hideMark/>
          </w:tcPr>
          <w:p w14:paraId="41E385A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97</w:t>
            </w:r>
          </w:p>
        </w:tc>
        <w:tc>
          <w:tcPr>
            <w:tcW w:w="218" w:type="pct"/>
            <w:shd w:val="clear" w:color="auto" w:fill="auto"/>
            <w:vAlign w:val="center"/>
            <w:hideMark/>
          </w:tcPr>
          <w:p w14:paraId="508ACB9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425231</w:t>
            </w:r>
          </w:p>
        </w:tc>
        <w:tc>
          <w:tcPr>
            <w:tcW w:w="450" w:type="pct"/>
            <w:shd w:val="clear" w:color="auto" w:fill="auto"/>
            <w:vAlign w:val="center"/>
            <w:hideMark/>
          </w:tcPr>
          <w:p w14:paraId="77B1C9C7"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SONDA EXPLORADORA OITAVADA Nº 5</w:t>
            </w:r>
          </w:p>
        </w:tc>
        <w:tc>
          <w:tcPr>
            <w:tcW w:w="131" w:type="pct"/>
            <w:shd w:val="clear" w:color="auto" w:fill="auto"/>
            <w:vAlign w:val="center"/>
            <w:hideMark/>
          </w:tcPr>
          <w:p w14:paraId="7A96DA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84EAF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DADC1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DF61B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58465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348DB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D0EE4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1F5D6D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E4493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7EA14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3A1C87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38572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186F1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0F3E9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8519C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DE171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CDB28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EA5B7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68976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528313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97D33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33563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237CB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1763E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04DEF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8F907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4A63A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80FBB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E89D5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8CF54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24F15D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AA658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AAB95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39A49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0FE73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2CB3C7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07F8CA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6E7B4E8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199390AF" w14:textId="77777777" w:rsidTr="00E25FA9">
        <w:trPr>
          <w:trHeight w:val="1215"/>
          <w:jc w:val="center"/>
        </w:trPr>
        <w:tc>
          <w:tcPr>
            <w:tcW w:w="151" w:type="pct"/>
            <w:shd w:val="clear" w:color="auto" w:fill="auto"/>
            <w:noWrap/>
            <w:vAlign w:val="center"/>
            <w:hideMark/>
          </w:tcPr>
          <w:p w14:paraId="023C720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98</w:t>
            </w:r>
          </w:p>
        </w:tc>
        <w:tc>
          <w:tcPr>
            <w:tcW w:w="218" w:type="pct"/>
            <w:shd w:val="clear" w:color="auto" w:fill="auto"/>
            <w:vAlign w:val="center"/>
            <w:hideMark/>
          </w:tcPr>
          <w:p w14:paraId="63EE124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433906</w:t>
            </w:r>
          </w:p>
        </w:tc>
        <w:tc>
          <w:tcPr>
            <w:tcW w:w="450" w:type="pct"/>
            <w:shd w:val="clear" w:color="auto" w:fill="auto"/>
            <w:vAlign w:val="center"/>
            <w:hideMark/>
          </w:tcPr>
          <w:p w14:paraId="3F41564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SONDA EXPLORADORA ENDODÔNTICA N°16</w:t>
            </w:r>
          </w:p>
        </w:tc>
        <w:tc>
          <w:tcPr>
            <w:tcW w:w="131" w:type="pct"/>
            <w:shd w:val="clear" w:color="auto" w:fill="auto"/>
            <w:vAlign w:val="center"/>
            <w:hideMark/>
          </w:tcPr>
          <w:p w14:paraId="489738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6C70E9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42AA17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5E14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3A58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5A3F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313D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0205D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A338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C6E5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D6B58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2EC4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2B82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4D4F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FDF2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53E0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E38E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E1C4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4A51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21A79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B151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9500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3C5B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9DD4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E866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A677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3A4E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DDE7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1695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6327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E547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FD41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CC55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E77B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8594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7AF5B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1D5282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16BA48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6ABE1837" w14:textId="77777777" w:rsidTr="00E25FA9">
        <w:trPr>
          <w:trHeight w:val="739"/>
          <w:jc w:val="center"/>
        </w:trPr>
        <w:tc>
          <w:tcPr>
            <w:tcW w:w="151" w:type="pct"/>
            <w:shd w:val="clear" w:color="auto" w:fill="auto"/>
            <w:noWrap/>
            <w:vAlign w:val="center"/>
            <w:hideMark/>
          </w:tcPr>
          <w:p w14:paraId="4D22418C"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99</w:t>
            </w:r>
          </w:p>
        </w:tc>
        <w:tc>
          <w:tcPr>
            <w:tcW w:w="218" w:type="pct"/>
            <w:shd w:val="clear" w:color="auto" w:fill="auto"/>
            <w:vAlign w:val="center"/>
            <w:hideMark/>
          </w:tcPr>
          <w:p w14:paraId="36397123"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431608</w:t>
            </w:r>
          </w:p>
        </w:tc>
        <w:tc>
          <w:tcPr>
            <w:tcW w:w="450" w:type="pct"/>
            <w:shd w:val="clear" w:color="auto" w:fill="auto"/>
            <w:vAlign w:val="center"/>
            <w:hideMark/>
          </w:tcPr>
          <w:p w14:paraId="54B622A1"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SONDA MILIMETRADA SIMPLES</w:t>
            </w:r>
          </w:p>
        </w:tc>
        <w:tc>
          <w:tcPr>
            <w:tcW w:w="131" w:type="pct"/>
            <w:shd w:val="clear" w:color="auto" w:fill="auto"/>
            <w:vAlign w:val="center"/>
            <w:hideMark/>
          </w:tcPr>
          <w:p w14:paraId="6A5B6F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50C9BD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67CAF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8644A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A80D0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ABCCD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814BC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6E7F30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078D4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67BEC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6B3CA7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0EDC3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C75A7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8AA17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04622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D9FEC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B3EBB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60BAD1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A06D3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72F1E8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58009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C0601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D69E7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2E447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AA996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36FD1A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6DB97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161C5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EDE14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18C8FC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719779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B0E97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9E9BD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710C8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9EEB5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35A328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4F4847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22F9F87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79905EC7" w14:textId="77777777" w:rsidTr="00E25FA9">
        <w:trPr>
          <w:trHeight w:val="1215"/>
          <w:jc w:val="center"/>
        </w:trPr>
        <w:tc>
          <w:tcPr>
            <w:tcW w:w="151" w:type="pct"/>
            <w:shd w:val="clear" w:color="auto" w:fill="auto"/>
            <w:noWrap/>
            <w:vAlign w:val="center"/>
            <w:hideMark/>
          </w:tcPr>
          <w:p w14:paraId="19B3E32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100</w:t>
            </w:r>
          </w:p>
        </w:tc>
        <w:tc>
          <w:tcPr>
            <w:tcW w:w="218" w:type="pct"/>
            <w:shd w:val="clear" w:color="auto" w:fill="auto"/>
            <w:vAlign w:val="center"/>
            <w:hideMark/>
          </w:tcPr>
          <w:p w14:paraId="251E1B9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418208</w:t>
            </w:r>
          </w:p>
        </w:tc>
        <w:tc>
          <w:tcPr>
            <w:tcW w:w="450" w:type="pct"/>
            <w:shd w:val="clear" w:color="auto" w:fill="auto"/>
            <w:vAlign w:val="center"/>
            <w:hideMark/>
          </w:tcPr>
          <w:p w14:paraId="0F157A8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SUGADOR CIRÚRGICO METÁLICO CURVO</w:t>
            </w:r>
          </w:p>
        </w:tc>
        <w:tc>
          <w:tcPr>
            <w:tcW w:w="131" w:type="pct"/>
            <w:shd w:val="clear" w:color="auto" w:fill="auto"/>
            <w:vAlign w:val="center"/>
            <w:hideMark/>
          </w:tcPr>
          <w:p w14:paraId="460B2F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361784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F3D00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409B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9E4D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1B3F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5990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A1791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37C6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C92A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B7DAA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1386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195A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C2AA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1CF0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4CB2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60B8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834A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C1C2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F4698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5FB7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08CB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6E6A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09E7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F025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EC96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49E6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2F12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EBB1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0114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7E73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2240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FF4B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0AAE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DE71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AABE0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0ED7DF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AB5BFE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15734EB9" w14:textId="77777777" w:rsidTr="00E25FA9">
        <w:trPr>
          <w:trHeight w:val="1215"/>
          <w:jc w:val="center"/>
        </w:trPr>
        <w:tc>
          <w:tcPr>
            <w:tcW w:w="151" w:type="pct"/>
            <w:shd w:val="clear" w:color="auto" w:fill="auto"/>
            <w:noWrap/>
            <w:vAlign w:val="center"/>
            <w:hideMark/>
          </w:tcPr>
          <w:p w14:paraId="3290F24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101</w:t>
            </w:r>
          </w:p>
        </w:tc>
        <w:tc>
          <w:tcPr>
            <w:tcW w:w="218" w:type="pct"/>
            <w:shd w:val="clear" w:color="auto" w:fill="auto"/>
            <w:vAlign w:val="center"/>
            <w:hideMark/>
          </w:tcPr>
          <w:p w14:paraId="7DAB5C8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418160</w:t>
            </w:r>
          </w:p>
        </w:tc>
        <w:tc>
          <w:tcPr>
            <w:tcW w:w="450" w:type="pct"/>
            <w:shd w:val="clear" w:color="auto" w:fill="auto"/>
            <w:vAlign w:val="center"/>
            <w:hideMark/>
          </w:tcPr>
          <w:p w14:paraId="320A16AA"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SUGADOR CIRÚRGICO METÁLICO RETO</w:t>
            </w:r>
          </w:p>
        </w:tc>
        <w:tc>
          <w:tcPr>
            <w:tcW w:w="131" w:type="pct"/>
            <w:shd w:val="clear" w:color="auto" w:fill="auto"/>
            <w:vAlign w:val="center"/>
            <w:hideMark/>
          </w:tcPr>
          <w:p w14:paraId="48144D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4DEA33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2CC669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BBD0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305E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B738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0E47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ADB42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8CC8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01B3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855D5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ED56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2D06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58E0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9E89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FCA7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A7CD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87B1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AB1E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FAB36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660A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B9D8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A458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D1E4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3E9C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0620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19DE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7751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7965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35F8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9D16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681B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F22B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8CD7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457A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08663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4EAC6C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7DD7236"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411F15F1" w14:textId="77777777" w:rsidTr="00E25FA9">
        <w:trPr>
          <w:trHeight w:val="495"/>
          <w:jc w:val="center"/>
        </w:trPr>
        <w:tc>
          <w:tcPr>
            <w:tcW w:w="151" w:type="pct"/>
            <w:shd w:val="clear" w:color="auto" w:fill="auto"/>
            <w:noWrap/>
            <w:vAlign w:val="center"/>
            <w:hideMark/>
          </w:tcPr>
          <w:p w14:paraId="039FBF2A"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102</w:t>
            </w:r>
          </w:p>
        </w:tc>
        <w:tc>
          <w:tcPr>
            <w:tcW w:w="218" w:type="pct"/>
            <w:shd w:val="clear" w:color="auto" w:fill="auto"/>
            <w:vAlign w:val="center"/>
            <w:hideMark/>
          </w:tcPr>
          <w:p w14:paraId="22756B5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377846</w:t>
            </w:r>
          </w:p>
        </w:tc>
        <w:tc>
          <w:tcPr>
            <w:tcW w:w="450" w:type="pct"/>
            <w:shd w:val="clear" w:color="auto" w:fill="auto"/>
            <w:vAlign w:val="center"/>
            <w:hideMark/>
          </w:tcPr>
          <w:p w14:paraId="0DA32A6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TENTACÂNULA</w:t>
            </w:r>
          </w:p>
        </w:tc>
        <w:tc>
          <w:tcPr>
            <w:tcW w:w="131" w:type="pct"/>
            <w:shd w:val="clear" w:color="auto" w:fill="auto"/>
            <w:vAlign w:val="center"/>
            <w:hideMark/>
          </w:tcPr>
          <w:p w14:paraId="479F07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40</w:t>
            </w:r>
          </w:p>
        </w:tc>
        <w:tc>
          <w:tcPr>
            <w:tcW w:w="109" w:type="pct"/>
            <w:shd w:val="clear" w:color="auto" w:fill="auto"/>
            <w:vAlign w:val="center"/>
            <w:hideMark/>
          </w:tcPr>
          <w:p w14:paraId="3AEF1E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02676C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B6F4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BE67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90C2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953A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BE1E6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5E83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FA16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D3ABF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CC51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5948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3C64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F89E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D838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E93F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297F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170A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2EFF0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F93F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1582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3848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4B51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8E08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F581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6E9A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3581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C5C6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6B43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FD4A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2698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A9D6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85EF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38DA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E1974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60</w:t>
            </w:r>
          </w:p>
        </w:tc>
        <w:tc>
          <w:tcPr>
            <w:tcW w:w="160" w:type="pct"/>
            <w:shd w:val="clear" w:color="auto" w:fill="auto"/>
            <w:vAlign w:val="center"/>
            <w:hideMark/>
          </w:tcPr>
          <w:p w14:paraId="11A4EA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ED15E6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60</w:t>
            </w:r>
          </w:p>
        </w:tc>
      </w:tr>
      <w:tr w:rsidR="00E25FA9" w:rsidRPr="00BD4522" w14:paraId="63499FB0" w14:textId="77777777" w:rsidTr="00E25FA9">
        <w:trPr>
          <w:trHeight w:val="735"/>
          <w:jc w:val="center"/>
        </w:trPr>
        <w:tc>
          <w:tcPr>
            <w:tcW w:w="151" w:type="pct"/>
            <w:shd w:val="clear" w:color="auto" w:fill="auto"/>
            <w:noWrap/>
            <w:vAlign w:val="center"/>
            <w:hideMark/>
          </w:tcPr>
          <w:p w14:paraId="6099A2E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103</w:t>
            </w:r>
          </w:p>
        </w:tc>
        <w:tc>
          <w:tcPr>
            <w:tcW w:w="218" w:type="pct"/>
            <w:shd w:val="clear" w:color="auto" w:fill="auto"/>
            <w:vAlign w:val="center"/>
            <w:hideMark/>
          </w:tcPr>
          <w:p w14:paraId="010A73E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471724</w:t>
            </w:r>
          </w:p>
        </w:tc>
        <w:tc>
          <w:tcPr>
            <w:tcW w:w="450" w:type="pct"/>
            <w:shd w:val="clear" w:color="auto" w:fill="auto"/>
            <w:vAlign w:val="center"/>
            <w:hideMark/>
          </w:tcPr>
          <w:p w14:paraId="090CF01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TESOURA CASTROVIEJO RETA</w:t>
            </w:r>
          </w:p>
        </w:tc>
        <w:tc>
          <w:tcPr>
            <w:tcW w:w="131" w:type="pct"/>
            <w:shd w:val="clear" w:color="auto" w:fill="auto"/>
            <w:vAlign w:val="center"/>
            <w:hideMark/>
          </w:tcPr>
          <w:p w14:paraId="506331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87FC7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9154C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2B2D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8866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E0F2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BA79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FE2BE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A0CD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0192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35152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D846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18A2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29DF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627E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975D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F75A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66C4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9137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F1427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47AA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6AB7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1F41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3082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14EA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702A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1D86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CEA0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0226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90D4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421A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08AE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13EA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26C6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926E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EB4B8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4605E5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B34CA8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517CDA97" w14:textId="77777777" w:rsidTr="00E25FA9">
        <w:trPr>
          <w:trHeight w:val="975"/>
          <w:jc w:val="center"/>
        </w:trPr>
        <w:tc>
          <w:tcPr>
            <w:tcW w:w="151" w:type="pct"/>
            <w:shd w:val="clear" w:color="auto" w:fill="auto"/>
            <w:noWrap/>
            <w:vAlign w:val="center"/>
            <w:hideMark/>
          </w:tcPr>
          <w:p w14:paraId="1A80014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104</w:t>
            </w:r>
          </w:p>
        </w:tc>
        <w:tc>
          <w:tcPr>
            <w:tcW w:w="218" w:type="pct"/>
            <w:shd w:val="clear" w:color="auto" w:fill="auto"/>
            <w:vAlign w:val="center"/>
            <w:hideMark/>
          </w:tcPr>
          <w:p w14:paraId="3BBDA835"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471567</w:t>
            </w:r>
          </w:p>
        </w:tc>
        <w:tc>
          <w:tcPr>
            <w:tcW w:w="450" w:type="pct"/>
            <w:shd w:val="clear" w:color="auto" w:fill="auto"/>
            <w:vAlign w:val="center"/>
            <w:hideMark/>
          </w:tcPr>
          <w:p w14:paraId="75EAC18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TESOURA CIRÚRGICA FINA RETA DE 15CM</w:t>
            </w:r>
          </w:p>
        </w:tc>
        <w:tc>
          <w:tcPr>
            <w:tcW w:w="131" w:type="pct"/>
            <w:shd w:val="clear" w:color="auto" w:fill="auto"/>
            <w:vAlign w:val="center"/>
            <w:hideMark/>
          </w:tcPr>
          <w:p w14:paraId="4A106F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739838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31B4CB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F471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A399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5255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A236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9123C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A1E6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0F7B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5F9A9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DE5D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B412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2CAB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CDFB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39E0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6244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FB27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3350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2949A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F950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87FF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54C1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87A4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BF79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A329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812B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72A7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91FE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DE26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7DDB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6A74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0814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0978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7036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9ED34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1BF1D3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749B3A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10A80D1A" w14:textId="77777777" w:rsidTr="00E25FA9">
        <w:trPr>
          <w:trHeight w:val="975"/>
          <w:jc w:val="center"/>
        </w:trPr>
        <w:tc>
          <w:tcPr>
            <w:tcW w:w="151" w:type="pct"/>
            <w:shd w:val="clear" w:color="auto" w:fill="auto"/>
            <w:noWrap/>
            <w:vAlign w:val="center"/>
            <w:hideMark/>
          </w:tcPr>
          <w:p w14:paraId="3DDAA80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105</w:t>
            </w:r>
          </w:p>
        </w:tc>
        <w:tc>
          <w:tcPr>
            <w:tcW w:w="218" w:type="pct"/>
            <w:shd w:val="clear" w:color="auto" w:fill="auto"/>
            <w:vAlign w:val="center"/>
            <w:hideMark/>
          </w:tcPr>
          <w:p w14:paraId="086DC25C"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471573</w:t>
            </w:r>
          </w:p>
        </w:tc>
        <w:tc>
          <w:tcPr>
            <w:tcW w:w="450" w:type="pct"/>
            <w:shd w:val="clear" w:color="auto" w:fill="auto"/>
            <w:vAlign w:val="center"/>
            <w:hideMark/>
          </w:tcPr>
          <w:p w14:paraId="75C5E96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TESOURA ÍRIS CURVA 11,5CM</w:t>
            </w:r>
          </w:p>
        </w:tc>
        <w:tc>
          <w:tcPr>
            <w:tcW w:w="131" w:type="pct"/>
            <w:shd w:val="clear" w:color="auto" w:fill="auto"/>
            <w:vAlign w:val="center"/>
            <w:hideMark/>
          </w:tcPr>
          <w:p w14:paraId="44983E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1FA2C1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1DE19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07ECF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BF805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4EB97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D2563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0E6443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78E85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1A32E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1C46C3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1CB3B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CC0D7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D114E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BEC9D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F63CB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28CC6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DA885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50EC2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424969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563C6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FB698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B0F91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F3BED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9110C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E25CF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B9240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4B749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68184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1BC46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2EE870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61E1E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C73A5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BB325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2BA92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1A9156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54A084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2CF6BC7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134AB4F1" w14:textId="77777777" w:rsidTr="00E25FA9">
        <w:trPr>
          <w:trHeight w:val="735"/>
          <w:jc w:val="center"/>
        </w:trPr>
        <w:tc>
          <w:tcPr>
            <w:tcW w:w="151" w:type="pct"/>
            <w:shd w:val="clear" w:color="auto" w:fill="auto"/>
            <w:noWrap/>
            <w:vAlign w:val="center"/>
            <w:hideMark/>
          </w:tcPr>
          <w:p w14:paraId="1A0B4DF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106</w:t>
            </w:r>
          </w:p>
        </w:tc>
        <w:tc>
          <w:tcPr>
            <w:tcW w:w="218" w:type="pct"/>
            <w:shd w:val="clear" w:color="auto" w:fill="auto"/>
            <w:vAlign w:val="center"/>
            <w:hideMark/>
          </w:tcPr>
          <w:p w14:paraId="3EBA4343"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471566</w:t>
            </w:r>
          </w:p>
        </w:tc>
        <w:tc>
          <w:tcPr>
            <w:tcW w:w="450" w:type="pct"/>
            <w:shd w:val="clear" w:color="auto" w:fill="auto"/>
            <w:vAlign w:val="center"/>
            <w:hideMark/>
          </w:tcPr>
          <w:p w14:paraId="0AB32EF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TESOURA ÍRIS RETA 11,5CM</w:t>
            </w:r>
          </w:p>
        </w:tc>
        <w:tc>
          <w:tcPr>
            <w:tcW w:w="131" w:type="pct"/>
            <w:shd w:val="clear" w:color="auto" w:fill="auto"/>
            <w:vAlign w:val="center"/>
            <w:hideMark/>
          </w:tcPr>
          <w:p w14:paraId="171D9A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65BB8D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73C42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DCE00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2E6EC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018D6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3EC1F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28" w:type="pct"/>
            <w:shd w:val="clear" w:color="auto" w:fill="auto"/>
            <w:vAlign w:val="center"/>
            <w:hideMark/>
          </w:tcPr>
          <w:p w14:paraId="04897B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294C58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0F18E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43" w:type="pct"/>
            <w:shd w:val="clear" w:color="auto" w:fill="auto"/>
            <w:vAlign w:val="center"/>
            <w:hideMark/>
          </w:tcPr>
          <w:p w14:paraId="7DFC64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6A016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6944E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28EFE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12B828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DFA9C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24DCF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E0E72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5B46E8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0" w:type="pct"/>
            <w:shd w:val="clear" w:color="auto" w:fill="auto"/>
            <w:vAlign w:val="center"/>
            <w:hideMark/>
          </w:tcPr>
          <w:p w14:paraId="4A6399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A1134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12768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FDDBD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8B3B9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1E888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00CF73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18C8A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77B578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7D4C5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8B619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23</w:t>
            </w:r>
          </w:p>
        </w:tc>
        <w:tc>
          <w:tcPr>
            <w:tcW w:w="103" w:type="pct"/>
            <w:shd w:val="clear" w:color="auto" w:fill="auto"/>
            <w:vAlign w:val="center"/>
            <w:hideMark/>
          </w:tcPr>
          <w:p w14:paraId="4CFE1C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BA28B6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5CAE6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14</w:t>
            </w:r>
          </w:p>
        </w:tc>
        <w:tc>
          <w:tcPr>
            <w:tcW w:w="103" w:type="pct"/>
            <w:shd w:val="clear" w:color="auto" w:fill="auto"/>
            <w:vAlign w:val="center"/>
            <w:hideMark/>
          </w:tcPr>
          <w:p w14:paraId="43F7C9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3FB34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31" w:type="pct"/>
            <w:shd w:val="clear" w:color="auto" w:fill="auto"/>
            <w:vAlign w:val="center"/>
            <w:hideMark/>
          </w:tcPr>
          <w:p w14:paraId="271EF6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69E764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320</w:t>
            </w:r>
          </w:p>
        </w:tc>
        <w:tc>
          <w:tcPr>
            <w:tcW w:w="173" w:type="pct"/>
            <w:shd w:val="clear" w:color="auto" w:fill="auto"/>
            <w:vAlign w:val="center"/>
            <w:hideMark/>
          </w:tcPr>
          <w:p w14:paraId="6CFF2566"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370</w:t>
            </w:r>
          </w:p>
        </w:tc>
      </w:tr>
      <w:tr w:rsidR="00E25FA9" w:rsidRPr="00BD4522" w14:paraId="13196F8C" w14:textId="77777777" w:rsidTr="00E25FA9">
        <w:trPr>
          <w:trHeight w:val="1215"/>
          <w:jc w:val="center"/>
        </w:trPr>
        <w:tc>
          <w:tcPr>
            <w:tcW w:w="151" w:type="pct"/>
            <w:shd w:val="clear" w:color="auto" w:fill="auto"/>
            <w:noWrap/>
            <w:vAlign w:val="center"/>
            <w:hideMark/>
          </w:tcPr>
          <w:p w14:paraId="340C30D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107</w:t>
            </w:r>
          </w:p>
        </w:tc>
        <w:tc>
          <w:tcPr>
            <w:tcW w:w="218" w:type="pct"/>
            <w:shd w:val="clear" w:color="auto" w:fill="auto"/>
            <w:vAlign w:val="center"/>
            <w:hideMark/>
          </w:tcPr>
          <w:p w14:paraId="52BA2675"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426919</w:t>
            </w:r>
          </w:p>
        </w:tc>
        <w:tc>
          <w:tcPr>
            <w:tcW w:w="450" w:type="pct"/>
            <w:shd w:val="clear" w:color="auto" w:fill="auto"/>
            <w:vAlign w:val="center"/>
            <w:hideMark/>
          </w:tcPr>
          <w:p w14:paraId="4A62307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PARA GESSO CABO DE MADEIRA</w:t>
            </w:r>
          </w:p>
        </w:tc>
        <w:tc>
          <w:tcPr>
            <w:tcW w:w="131" w:type="pct"/>
            <w:shd w:val="clear" w:color="auto" w:fill="auto"/>
            <w:vAlign w:val="center"/>
            <w:hideMark/>
          </w:tcPr>
          <w:p w14:paraId="33EB31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60D24D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EFD8D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32DD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5FDC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95A1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4F10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93387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E49F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D99B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83CBA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D95A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6DB1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4623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D25D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490C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7BD9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4962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671A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55DD5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D0DB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7B42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C3E3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EB53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F6E7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133B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EAED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B3F3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8F7D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CED2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6680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6D0F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ED0C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1365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2443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3405C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473705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4E8D3F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64DA9FBD" w14:textId="77777777" w:rsidTr="00E25FA9">
        <w:trPr>
          <w:trHeight w:val="731"/>
          <w:jc w:val="center"/>
        </w:trPr>
        <w:tc>
          <w:tcPr>
            <w:tcW w:w="151" w:type="pct"/>
            <w:shd w:val="clear" w:color="auto" w:fill="auto"/>
            <w:noWrap/>
            <w:vAlign w:val="center"/>
            <w:hideMark/>
          </w:tcPr>
          <w:p w14:paraId="51D9112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108</w:t>
            </w:r>
          </w:p>
        </w:tc>
        <w:tc>
          <w:tcPr>
            <w:tcW w:w="218" w:type="pct"/>
            <w:shd w:val="clear" w:color="auto" w:fill="auto"/>
            <w:vAlign w:val="center"/>
            <w:hideMark/>
          </w:tcPr>
          <w:p w14:paraId="0F7396A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413449</w:t>
            </w:r>
          </w:p>
        </w:tc>
        <w:tc>
          <w:tcPr>
            <w:tcW w:w="450" w:type="pct"/>
            <w:shd w:val="clear" w:color="auto" w:fill="auto"/>
            <w:vAlign w:val="center"/>
            <w:hideMark/>
          </w:tcPr>
          <w:p w14:paraId="60665E5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DESCOLADOR DE MOLT N 2-4</w:t>
            </w:r>
          </w:p>
        </w:tc>
        <w:tc>
          <w:tcPr>
            <w:tcW w:w="131" w:type="pct"/>
            <w:shd w:val="clear" w:color="auto" w:fill="auto"/>
            <w:vAlign w:val="center"/>
            <w:hideMark/>
          </w:tcPr>
          <w:p w14:paraId="523D8D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1E5982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AFA7E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6E26A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7125A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61C92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13A93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7F4BD5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B49AC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46F26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67138A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3B913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E34DC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D0DD9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7509C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A9CA3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64925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F2B6D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01785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0176FA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C676A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6719E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FD07E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CA3F7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94BF9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2AFF8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3E0CF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2869F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19DE3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6135F7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6E691F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1F78B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0A3BC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47141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7EE31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17DB6D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580960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7ACEA69C"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0011AAD8" w14:textId="77777777" w:rsidTr="00E25FA9">
        <w:trPr>
          <w:trHeight w:val="543"/>
          <w:jc w:val="center"/>
        </w:trPr>
        <w:tc>
          <w:tcPr>
            <w:tcW w:w="151" w:type="pct"/>
            <w:shd w:val="clear" w:color="auto" w:fill="auto"/>
            <w:noWrap/>
            <w:vAlign w:val="center"/>
            <w:hideMark/>
          </w:tcPr>
          <w:p w14:paraId="322EF33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109</w:t>
            </w:r>
          </w:p>
        </w:tc>
        <w:tc>
          <w:tcPr>
            <w:tcW w:w="218" w:type="pct"/>
            <w:shd w:val="clear" w:color="auto" w:fill="auto"/>
            <w:vAlign w:val="center"/>
            <w:hideMark/>
          </w:tcPr>
          <w:p w14:paraId="4E368CB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357601</w:t>
            </w:r>
          </w:p>
        </w:tc>
        <w:tc>
          <w:tcPr>
            <w:tcW w:w="450" w:type="pct"/>
            <w:shd w:val="clear" w:color="auto" w:fill="auto"/>
            <w:vAlign w:val="center"/>
            <w:hideMark/>
          </w:tcPr>
          <w:p w14:paraId="1DC0C6E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DESCOLADOR DE FREE DUPLO</w:t>
            </w:r>
          </w:p>
        </w:tc>
        <w:tc>
          <w:tcPr>
            <w:tcW w:w="131" w:type="pct"/>
            <w:shd w:val="clear" w:color="auto" w:fill="auto"/>
            <w:vAlign w:val="center"/>
            <w:hideMark/>
          </w:tcPr>
          <w:p w14:paraId="079B93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66C66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7AABF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8DF3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C219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4845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AB35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B4168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5852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6CE8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72DA2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B36D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8C94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2ED0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02EE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9444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0468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1CF6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1F59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6CBA1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F29D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A071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421D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7762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1397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A5BF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AC24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EF5C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C689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9498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A209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5CC2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92E1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F0A6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34E8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2D954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2697CC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87A8A2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60EAE409" w14:textId="77777777" w:rsidTr="00E25FA9">
        <w:trPr>
          <w:trHeight w:val="735"/>
          <w:jc w:val="center"/>
        </w:trPr>
        <w:tc>
          <w:tcPr>
            <w:tcW w:w="151" w:type="pct"/>
            <w:shd w:val="clear" w:color="auto" w:fill="auto"/>
            <w:noWrap/>
            <w:vAlign w:val="center"/>
            <w:hideMark/>
          </w:tcPr>
          <w:p w14:paraId="40D3E34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110</w:t>
            </w:r>
          </w:p>
        </w:tc>
        <w:tc>
          <w:tcPr>
            <w:tcW w:w="218" w:type="pct"/>
            <w:shd w:val="clear" w:color="auto" w:fill="auto"/>
            <w:vAlign w:val="center"/>
            <w:hideMark/>
          </w:tcPr>
          <w:p w14:paraId="1BC4021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424559</w:t>
            </w:r>
          </w:p>
        </w:tc>
        <w:tc>
          <w:tcPr>
            <w:tcW w:w="450" w:type="pct"/>
            <w:shd w:val="clear" w:color="auto" w:fill="auto"/>
            <w:vAlign w:val="center"/>
            <w:hideMark/>
          </w:tcPr>
          <w:p w14:paraId="4990791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PERIÓTOMO DUPLO CURVO</w:t>
            </w:r>
          </w:p>
        </w:tc>
        <w:tc>
          <w:tcPr>
            <w:tcW w:w="131" w:type="pct"/>
            <w:shd w:val="clear" w:color="auto" w:fill="auto"/>
            <w:vAlign w:val="center"/>
            <w:hideMark/>
          </w:tcPr>
          <w:p w14:paraId="4682D1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23A674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3BD7C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6857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F948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5DE0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722F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18D94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8BE7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4706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0D7BE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B1B3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3622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CBBB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F257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07A0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AE0D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36E9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B0C4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45E3E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861B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E179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0669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F9B5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AF01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C85B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6115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78BC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E241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04F2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E776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B1BD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C7DE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A58B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F6AF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5AB89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30D8DE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ADD254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14B5D890" w14:textId="77777777" w:rsidTr="00E25FA9">
        <w:trPr>
          <w:trHeight w:val="675"/>
          <w:jc w:val="center"/>
        </w:trPr>
        <w:tc>
          <w:tcPr>
            <w:tcW w:w="151" w:type="pct"/>
            <w:shd w:val="clear" w:color="auto" w:fill="auto"/>
            <w:noWrap/>
            <w:vAlign w:val="center"/>
            <w:hideMark/>
          </w:tcPr>
          <w:p w14:paraId="2E3B1AAB"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111</w:t>
            </w:r>
          </w:p>
        </w:tc>
        <w:tc>
          <w:tcPr>
            <w:tcW w:w="218" w:type="pct"/>
            <w:shd w:val="clear" w:color="auto" w:fill="auto"/>
            <w:vAlign w:val="center"/>
            <w:hideMark/>
          </w:tcPr>
          <w:p w14:paraId="2C7ACD1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471527</w:t>
            </w:r>
          </w:p>
        </w:tc>
        <w:tc>
          <w:tcPr>
            <w:tcW w:w="450" w:type="pct"/>
            <w:shd w:val="clear" w:color="auto" w:fill="auto"/>
            <w:vAlign w:val="center"/>
            <w:hideMark/>
          </w:tcPr>
          <w:p w14:paraId="7E1AC351"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TESOURA TIPO MATZENBAUM CURVA</w:t>
            </w:r>
          </w:p>
        </w:tc>
        <w:tc>
          <w:tcPr>
            <w:tcW w:w="131" w:type="pct"/>
            <w:shd w:val="clear" w:color="auto" w:fill="auto"/>
            <w:vAlign w:val="center"/>
            <w:hideMark/>
          </w:tcPr>
          <w:p w14:paraId="63C404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1DCF3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448730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157CC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04103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93CFD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03DB28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09AA27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5FCB6D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A2227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2B465C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55711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84789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B808A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D4A3D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433A3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C01D3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D2D09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3BF9C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48D517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1F517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2A1A0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DA39E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8F861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BC5BD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C0375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4BC14F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215D0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9E512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53FF0F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7B014E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C3051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4AF4A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3B90E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D6CF6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38375F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3F6A27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668B9A9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107EB9AE" w14:textId="77777777" w:rsidTr="00E25FA9">
        <w:trPr>
          <w:trHeight w:val="975"/>
          <w:jc w:val="center"/>
        </w:trPr>
        <w:tc>
          <w:tcPr>
            <w:tcW w:w="151" w:type="pct"/>
            <w:shd w:val="clear" w:color="auto" w:fill="auto"/>
            <w:noWrap/>
            <w:vAlign w:val="center"/>
            <w:hideMark/>
          </w:tcPr>
          <w:p w14:paraId="1F41DA0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112</w:t>
            </w:r>
          </w:p>
        </w:tc>
        <w:tc>
          <w:tcPr>
            <w:tcW w:w="218" w:type="pct"/>
            <w:shd w:val="clear" w:color="auto" w:fill="auto"/>
            <w:vAlign w:val="center"/>
            <w:hideMark/>
          </w:tcPr>
          <w:p w14:paraId="3C558CC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418161</w:t>
            </w:r>
          </w:p>
        </w:tc>
        <w:tc>
          <w:tcPr>
            <w:tcW w:w="450" w:type="pct"/>
            <w:shd w:val="clear" w:color="auto" w:fill="auto"/>
            <w:vAlign w:val="center"/>
            <w:hideMark/>
          </w:tcPr>
          <w:p w14:paraId="39070A3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ASPIRADOR FRAZIER ANGULADO</w:t>
            </w:r>
          </w:p>
        </w:tc>
        <w:tc>
          <w:tcPr>
            <w:tcW w:w="131" w:type="pct"/>
            <w:shd w:val="clear" w:color="auto" w:fill="auto"/>
            <w:vAlign w:val="center"/>
            <w:hideMark/>
          </w:tcPr>
          <w:p w14:paraId="5E1F71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7529B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372E54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6399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F2AA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72FF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C878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5CB62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9BAD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5F71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19E31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D7F5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F8DF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A67E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5D75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6F60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DF3A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C30D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EB5A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D0AF5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7483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E76E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8E7E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98CF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4BB6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99E7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5692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2DE2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61AE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7FC0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F9FD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7D8B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59F2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A855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E731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664EF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59551A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0F05F2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020B2098" w14:textId="77777777" w:rsidTr="00E25FA9">
        <w:trPr>
          <w:trHeight w:val="975"/>
          <w:jc w:val="center"/>
        </w:trPr>
        <w:tc>
          <w:tcPr>
            <w:tcW w:w="151" w:type="pct"/>
            <w:shd w:val="clear" w:color="auto" w:fill="auto"/>
            <w:noWrap/>
            <w:vAlign w:val="center"/>
            <w:hideMark/>
          </w:tcPr>
          <w:p w14:paraId="68A5F44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113</w:t>
            </w:r>
          </w:p>
        </w:tc>
        <w:tc>
          <w:tcPr>
            <w:tcW w:w="218" w:type="pct"/>
            <w:shd w:val="clear" w:color="auto" w:fill="auto"/>
            <w:vAlign w:val="center"/>
            <w:hideMark/>
          </w:tcPr>
          <w:p w14:paraId="4198CD6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427812</w:t>
            </w:r>
          </w:p>
        </w:tc>
        <w:tc>
          <w:tcPr>
            <w:tcW w:w="450" w:type="pct"/>
            <w:shd w:val="clear" w:color="auto" w:fill="auto"/>
            <w:vAlign w:val="center"/>
            <w:hideMark/>
          </w:tcPr>
          <w:p w14:paraId="1E0D26E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MC CALL Nº 13-14</w:t>
            </w:r>
          </w:p>
        </w:tc>
        <w:tc>
          <w:tcPr>
            <w:tcW w:w="131" w:type="pct"/>
            <w:shd w:val="clear" w:color="auto" w:fill="auto"/>
            <w:vAlign w:val="center"/>
            <w:hideMark/>
          </w:tcPr>
          <w:p w14:paraId="7999A1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15E74F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5EF57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9F14D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92943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F0DB0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3B2AA6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6E442A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81C11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7D38D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09DDE5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0C7B8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906C4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3A503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C7119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9DBD4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16D80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0D604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1D799E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5DB979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F6427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304E46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5F96D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CE02D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F4CC2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EBFC7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E4CA2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CF443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1BB12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50B8AE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580CDD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09255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8D670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5AD6E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96A49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4D9B2B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54E324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28F60AD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57E562CB" w14:textId="77777777" w:rsidTr="00E25FA9">
        <w:trPr>
          <w:trHeight w:val="975"/>
          <w:jc w:val="center"/>
        </w:trPr>
        <w:tc>
          <w:tcPr>
            <w:tcW w:w="151" w:type="pct"/>
            <w:shd w:val="clear" w:color="auto" w:fill="auto"/>
            <w:noWrap/>
            <w:vAlign w:val="center"/>
            <w:hideMark/>
          </w:tcPr>
          <w:p w14:paraId="7FEE210F"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114</w:t>
            </w:r>
          </w:p>
        </w:tc>
        <w:tc>
          <w:tcPr>
            <w:tcW w:w="218" w:type="pct"/>
            <w:shd w:val="clear" w:color="auto" w:fill="auto"/>
            <w:vAlign w:val="center"/>
            <w:hideMark/>
          </w:tcPr>
          <w:p w14:paraId="6D774558"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427723</w:t>
            </w:r>
          </w:p>
        </w:tc>
        <w:tc>
          <w:tcPr>
            <w:tcW w:w="450" w:type="pct"/>
            <w:shd w:val="clear" w:color="auto" w:fill="auto"/>
            <w:vAlign w:val="center"/>
            <w:hideMark/>
          </w:tcPr>
          <w:p w14:paraId="13AC2C5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PERIO MC CALL Nº 17-18</w:t>
            </w:r>
          </w:p>
        </w:tc>
        <w:tc>
          <w:tcPr>
            <w:tcW w:w="131" w:type="pct"/>
            <w:shd w:val="clear" w:color="auto" w:fill="auto"/>
            <w:vAlign w:val="center"/>
            <w:hideMark/>
          </w:tcPr>
          <w:p w14:paraId="4F2DEA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2F9116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C2032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2A50A7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732CCA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8587D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5C9E5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28" w:type="pct"/>
            <w:shd w:val="clear" w:color="auto" w:fill="auto"/>
            <w:vAlign w:val="center"/>
            <w:hideMark/>
          </w:tcPr>
          <w:p w14:paraId="7D7562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B4BA3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FC514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43" w:type="pct"/>
            <w:shd w:val="clear" w:color="auto" w:fill="auto"/>
            <w:vAlign w:val="center"/>
            <w:hideMark/>
          </w:tcPr>
          <w:p w14:paraId="06C15C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303E3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074D6C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03BAD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C8E09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7FFEA2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6A619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D1ECB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717F1A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0" w:type="pct"/>
            <w:shd w:val="clear" w:color="auto" w:fill="auto"/>
            <w:vAlign w:val="center"/>
            <w:hideMark/>
          </w:tcPr>
          <w:p w14:paraId="3437C5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5AB187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79678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129305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2D4161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4055BF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34A7F54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A7917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027D10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1301C2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03" w:type="pct"/>
            <w:shd w:val="clear" w:color="auto" w:fill="auto"/>
            <w:vAlign w:val="center"/>
            <w:hideMark/>
          </w:tcPr>
          <w:p w14:paraId="45A0EC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3" w:type="pct"/>
            <w:shd w:val="clear" w:color="auto" w:fill="auto"/>
            <w:vAlign w:val="center"/>
            <w:hideMark/>
          </w:tcPr>
          <w:p w14:paraId="49AEFC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5922F6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2D532D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9</w:t>
            </w:r>
          </w:p>
        </w:tc>
        <w:tc>
          <w:tcPr>
            <w:tcW w:w="103" w:type="pct"/>
            <w:shd w:val="clear" w:color="auto" w:fill="auto"/>
            <w:vAlign w:val="center"/>
            <w:hideMark/>
          </w:tcPr>
          <w:p w14:paraId="6AFF93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6</w:t>
            </w:r>
          </w:p>
        </w:tc>
        <w:tc>
          <w:tcPr>
            <w:tcW w:w="103" w:type="pct"/>
            <w:shd w:val="clear" w:color="auto" w:fill="auto"/>
            <w:vAlign w:val="center"/>
            <w:hideMark/>
          </w:tcPr>
          <w:p w14:paraId="69B99D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w:t>
            </w:r>
          </w:p>
        </w:tc>
        <w:tc>
          <w:tcPr>
            <w:tcW w:w="131" w:type="pct"/>
            <w:shd w:val="clear" w:color="auto" w:fill="auto"/>
            <w:vAlign w:val="center"/>
            <w:hideMark/>
          </w:tcPr>
          <w:p w14:paraId="10DF56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62F863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213</w:t>
            </w:r>
          </w:p>
        </w:tc>
        <w:tc>
          <w:tcPr>
            <w:tcW w:w="173" w:type="pct"/>
            <w:shd w:val="clear" w:color="auto" w:fill="auto"/>
            <w:vAlign w:val="center"/>
            <w:hideMark/>
          </w:tcPr>
          <w:p w14:paraId="6E1FE01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243</w:t>
            </w:r>
          </w:p>
        </w:tc>
      </w:tr>
      <w:tr w:rsidR="00E25FA9" w:rsidRPr="00BD4522" w14:paraId="7D1E883F" w14:textId="77777777" w:rsidTr="00E25FA9">
        <w:trPr>
          <w:trHeight w:val="1695"/>
          <w:jc w:val="center"/>
        </w:trPr>
        <w:tc>
          <w:tcPr>
            <w:tcW w:w="151" w:type="pct"/>
            <w:shd w:val="clear" w:color="auto" w:fill="auto"/>
            <w:noWrap/>
            <w:vAlign w:val="center"/>
            <w:hideMark/>
          </w:tcPr>
          <w:p w14:paraId="160BF0AC"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115</w:t>
            </w:r>
          </w:p>
        </w:tc>
        <w:tc>
          <w:tcPr>
            <w:tcW w:w="218" w:type="pct"/>
            <w:shd w:val="clear" w:color="auto" w:fill="auto"/>
            <w:vAlign w:val="center"/>
            <w:hideMark/>
          </w:tcPr>
          <w:p w14:paraId="631CB1A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390458</w:t>
            </w:r>
          </w:p>
        </w:tc>
        <w:tc>
          <w:tcPr>
            <w:tcW w:w="450" w:type="pct"/>
            <w:shd w:val="clear" w:color="auto" w:fill="auto"/>
            <w:vAlign w:val="center"/>
            <w:hideMark/>
          </w:tcPr>
          <w:p w14:paraId="5ED926B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SACA PRÓTESE COM 5 PONTAS EM AÇO INOXIDAVEL</w:t>
            </w:r>
          </w:p>
        </w:tc>
        <w:tc>
          <w:tcPr>
            <w:tcW w:w="131" w:type="pct"/>
            <w:shd w:val="clear" w:color="auto" w:fill="auto"/>
            <w:vAlign w:val="center"/>
            <w:hideMark/>
          </w:tcPr>
          <w:p w14:paraId="4BAF37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1BFB02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793B1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0EE1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DED1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0B9B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5FAD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18B86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B8BC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1B0D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AECC1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D17B2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6F4F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46FF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D361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5195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EE47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38DC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656C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30B8B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FE17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DB4A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D08F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0EDE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74A0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30A5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38B5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AABC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FCEC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F8AA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BD72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ED1D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A393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4E33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2992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8E864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267383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878609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7C66944E" w14:textId="77777777" w:rsidTr="00E25FA9">
        <w:trPr>
          <w:trHeight w:val="703"/>
          <w:jc w:val="center"/>
        </w:trPr>
        <w:tc>
          <w:tcPr>
            <w:tcW w:w="151" w:type="pct"/>
            <w:shd w:val="clear" w:color="auto" w:fill="auto"/>
            <w:noWrap/>
            <w:vAlign w:val="center"/>
            <w:hideMark/>
          </w:tcPr>
          <w:p w14:paraId="175DE1B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116</w:t>
            </w:r>
          </w:p>
        </w:tc>
        <w:tc>
          <w:tcPr>
            <w:tcW w:w="218" w:type="pct"/>
            <w:shd w:val="clear" w:color="auto" w:fill="auto"/>
            <w:vAlign w:val="center"/>
            <w:hideMark/>
          </w:tcPr>
          <w:p w14:paraId="07A8AA4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407971</w:t>
            </w:r>
          </w:p>
        </w:tc>
        <w:tc>
          <w:tcPr>
            <w:tcW w:w="450" w:type="pct"/>
            <w:shd w:val="clear" w:color="auto" w:fill="auto"/>
            <w:vAlign w:val="center"/>
            <w:hideMark/>
          </w:tcPr>
          <w:p w14:paraId="6C9A4C1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ESCULPIDOR HOLLEMBACK 3S COLORS</w:t>
            </w:r>
          </w:p>
        </w:tc>
        <w:tc>
          <w:tcPr>
            <w:tcW w:w="131" w:type="pct"/>
            <w:shd w:val="clear" w:color="auto" w:fill="auto"/>
            <w:vAlign w:val="center"/>
            <w:hideMark/>
          </w:tcPr>
          <w:p w14:paraId="76664C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4D842B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28170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BB0C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E7FD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0270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91BD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51DC1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A7DF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2C7A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5517D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545B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3F46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7EB3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C462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1381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6390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9890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F49D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E400D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580B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AD77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DD7B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D90D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E647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5C63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7346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564C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C3EB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28E0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4C4F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9023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9C84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A294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2A36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67C6C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2E5020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2EA2A5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697CE75C" w14:textId="77777777" w:rsidTr="00E25FA9">
        <w:trPr>
          <w:trHeight w:val="842"/>
          <w:jc w:val="center"/>
        </w:trPr>
        <w:tc>
          <w:tcPr>
            <w:tcW w:w="151" w:type="pct"/>
            <w:shd w:val="clear" w:color="auto" w:fill="auto"/>
            <w:noWrap/>
            <w:vAlign w:val="center"/>
            <w:hideMark/>
          </w:tcPr>
          <w:p w14:paraId="0654729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117</w:t>
            </w:r>
          </w:p>
        </w:tc>
        <w:tc>
          <w:tcPr>
            <w:tcW w:w="218" w:type="pct"/>
            <w:shd w:val="clear" w:color="auto" w:fill="auto"/>
            <w:vAlign w:val="center"/>
            <w:hideMark/>
          </w:tcPr>
          <w:p w14:paraId="70BCE73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426699</w:t>
            </w:r>
          </w:p>
        </w:tc>
        <w:tc>
          <w:tcPr>
            <w:tcW w:w="450" w:type="pct"/>
            <w:shd w:val="clear" w:color="auto" w:fill="auto"/>
            <w:vAlign w:val="center"/>
            <w:hideMark/>
          </w:tcPr>
          <w:p w14:paraId="1A000DF1" w14:textId="1B146D61"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 xml:space="preserve">ESCAVADOR DUPLO INFANTIL MILLENNIUM Nº5 </w:t>
            </w:r>
            <w:r w:rsidR="00BE7A39" w:rsidRPr="00BD4522">
              <w:rPr>
                <w:rFonts w:ascii="Times New Roman" w:eastAsia="Times New Roman" w:hAnsi="Times New Roman" w:cs="Times New Roman"/>
                <w:color w:val="000000"/>
                <w:sz w:val="18"/>
                <w:szCs w:val="18"/>
              </w:rPr>
              <w:t>(73</w:t>
            </w:r>
            <w:r w:rsidRPr="00BD4522">
              <w:rPr>
                <w:rFonts w:ascii="Times New Roman" w:eastAsia="Times New Roman" w:hAnsi="Times New Roman" w:cs="Times New Roman"/>
                <w:color w:val="000000"/>
                <w:sz w:val="18"/>
                <w:szCs w:val="18"/>
              </w:rPr>
              <w:t>/144)</w:t>
            </w:r>
          </w:p>
        </w:tc>
        <w:tc>
          <w:tcPr>
            <w:tcW w:w="131" w:type="pct"/>
            <w:shd w:val="clear" w:color="auto" w:fill="auto"/>
            <w:vAlign w:val="center"/>
            <w:hideMark/>
          </w:tcPr>
          <w:p w14:paraId="0F2396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636169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2B2B3C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BF48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5182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16D5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054D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07AD7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B3E0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A75A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D55D2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687A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2B37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058A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9788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6B28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0E22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5631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A77B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73801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99EA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BA08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DB97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41AE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BDD8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1EC2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2531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DD91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182E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B4B8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2199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12B8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4786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EF9A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0D26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99385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0B76BC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51ECBC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0C960AB7" w14:textId="77777777" w:rsidTr="00E25FA9">
        <w:trPr>
          <w:trHeight w:val="939"/>
          <w:jc w:val="center"/>
        </w:trPr>
        <w:tc>
          <w:tcPr>
            <w:tcW w:w="151" w:type="pct"/>
            <w:shd w:val="clear" w:color="auto" w:fill="auto"/>
            <w:noWrap/>
            <w:vAlign w:val="center"/>
            <w:hideMark/>
          </w:tcPr>
          <w:p w14:paraId="77C4B299"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118</w:t>
            </w:r>
          </w:p>
        </w:tc>
        <w:tc>
          <w:tcPr>
            <w:tcW w:w="218" w:type="pct"/>
            <w:shd w:val="clear" w:color="auto" w:fill="auto"/>
            <w:vAlign w:val="center"/>
            <w:hideMark/>
          </w:tcPr>
          <w:p w14:paraId="5004934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426700</w:t>
            </w:r>
          </w:p>
        </w:tc>
        <w:tc>
          <w:tcPr>
            <w:tcW w:w="450" w:type="pct"/>
            <w:shd w:val="clear" w:color="auto" w:fill="auto"/>
            <w:vAlign w:val="center"/>
            <w:hideMark/>
          </w:tcPr>
          <w:p w14:paraId="5A935386" w14:textId="49170836"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 xml:space="preserve">ESCAVADOR DUPLO INFANTIL MILLENNIUM Nº 17 </w:t>
            </w:r>
            <w:r w:rsidR="00BE7A39" w:rsidRPr="00BD4522">
              <w:rPr>
                <w:rFonts w:ascii="Times New Roman" w:eastAsia="Times New Roman" w:hAnsi="Times New Roman" w:cs="Times New Roman"/>
                <w:color w:val="000000"/>
                <w:sz w:val="18"/>
                <w:szCs w:val="18"/>
              </w:rPr>
              <w:t>(73</w:t>
            </w:r>
            <w:r w:rsidRPr="00BD4522">
              <w:rPr>
                <w:rFonts w:ascii="Times New Roman" w:eastAsia="Times New Roman" w:hAnsi="Times New Roman" w:cs="Times New Roman"/>
                <w:color w:val="000000"/>
                <w:sz w:val="18"/>
                <w:szCs w:val="18"/>
              </w:rPr>
              <w:t>/</w:t>
            </w:r>
            <w:r w:rsidR="00BE7A39" w:rsidRPr="00BD4522">
              <w:rPr>
                <w:rFonts w:ascii="Times New Roman" w:eastAsia="Times New Roman" w:hAnsi="Times New Roman" w:cs="Times New Roman"/>
                <w:color w:val="000000"/>
                <w:sz w:val="18"/>
                <w:szCs w:val="18"/>
              </w:rPr>
              <w:t>146)</w:t>
            </w:r>
          </w:p>
        </w:tc>
        <w:tc>
          <w:tcPr>
            <w:tcW w:w="131" w:type="pct"/>
            <w:shd w:val="clear" w:color="auto" w:fill="auto"/>
            <w:vAlign w:val="center"/>
            <w:hideMark/>
          </w:tcPr>
          <w:p w14:paraId="60F82D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2BE7D8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785FEE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5B3F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8F64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12C0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710C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C0413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651E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59AB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00CA2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C1FA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B165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914A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E9DB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9D9B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613A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02DC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C914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8304F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76DA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B636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4B64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51DD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BA4A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C3F0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ED93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518F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E880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85F0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6587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FE98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3965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05A4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7B2A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72214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216A2C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12892D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03AFA5A0" w14:textId="77777777" w:rsidTr="00E25FA9">
        <w:trPr>
          <w:trHeight w:val="1455"/>
          <w:jc w:val="center"/>
        </w:trPr>
        <w:tc>
          <w:tcPr>
            <w:tcW w:w="151" w:type="pct"/>
            <w:shd w:val="clear" w:color="auto" w:fill="auto"/>
            <w:noWrap/>
            <w:vAlign w:val="center"/>
            <w:hideMark/>
          </w:tcPr>
          <w:p w14:paraId="7325C25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119</w:t>
            </w:r>
          </w:p>
        </w:tc>
        <w:tc>
          <w:tcPr>
            <w:tcW w:w="218" w:type="pct"/>
            <w:shd w:val="clear" w:color="auto" w:fill="auto"/>
            <w:vAlign w:val="center"/>
            <w:hideMark/>
          </w:tcPr>
          <w:p w14:paraId="0A9D108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426703</w:t>
            </w:r>
          </w:p>
        </w:tc>
        <w:tc>
          <w:tcPr>
            <w:tcW w:w="450" w:type="pct"/>
            <w:shd w:val="clear" w:color="auto" w:fill="auto"/>
            <w:vAlign w:val="center"/>
            <w:hideMark/>
          </w:tcPr>
          <w:p w14:paraId="469004F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 xml:space="preserve">ESCAVADOR DUPLO INFANTIL MILLENNIUM Nº 18 </w:t>
            </w:r>
            <w:proofErr w:type="gramStart"/>
            <w:r w:rsidRPr="00BD4522">
              <w:rPr>
                <w:rFonts w:ascii="Times New Roman" w:eastAsia="Times New Roman" w:hAnsi="Times New Roman" w:cs="Times New Roman"/>
                <w:color w:val="000000"/>
                <w:sz w:val="18"/>
                <w:szCs w:val="18"/>
              </w:rPr>
              <w:t>( 73</w:t>
            </w:r>
            <w:proofErr w:type="gramEnd"/>
            <w:r w:rsidRPr="00BD4522">
              <w:rPr>
                <w:rFonts w:ascii="Times New Roman" w:eastAsia="Times New Roman" w:hAnsi="Times New Roman" w:cs="Times New Roman"/>
                <w:color w:val="000000"/>
                <w:sz w:val="18"/>
                <w:szCs w:val="18"/>
              </w:rPr>
              <w:t>/146 )</w:t>
            </w:r>
          </w:p>
        </w:tc>
        <w:tc>
          <w:tcPr>
            <w:tcW w:w="131" w:type="pct"/>
            <w:shd w:val="clear" w:color="auto" w:fill="auto"/>
            <w:vAlign w:val="center"/>
            <w:hideMark/>
          </w:tcPr>
          <w:p w14:paraId="1E1ACC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9" w:type="pct"/>
            <w:shd w:val="clear" w:color="auto" w:fill="auto"/>
            <w:vAlign w:val="center"/>
            <w:hideMark/>
          </w:tcPr>
          <w:p w14:paraId="052125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3" w:type="pct"/>
            <w:shd w:val="clear" w:color="auto" w:fill="auto"/>
            <w:vAlign w:val="center"/>
            <w:hideMark/>
          </w:tcPr>
          <w:p w14:paraId="63A95A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0D2B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3CAE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F344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9A8CC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0176B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8FC2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352E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65507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121F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40E9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4E0C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5421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9C70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A697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0A7A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14AE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86B1A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D1D6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1479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95CF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4F55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8894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C2A7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91E7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6D6B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D37E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A42A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EE14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8BF2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D5BB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8BD3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4A12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8AD0D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60" w:type="pct"/>
            <w:shd w:val="clear" w:color="auto" w:fill="auto"/>
            <w:vAlign w:val="center"/>
            <w:hideMark/>
          </w:tcPr>
          <w:p w14:paraId="31E080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C9D256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50</w:t>
            </w:r>
          </w:p>
        </w:tc>
      </w:tr>
      <w:tr w:rsidR="00E25FA9" w:rsidRPr="00BD4522" w14:paraId="758670E0" w14:textId="77777777" w:rsidTr="00E25FA9">
        <w:trPr>
          <w:trHeight w:val="1455"/>
          <w:jc w:val="center"/>
        </w:trPr>
        <w:tc>
          <w:tcPr>
            <w:tcW w:w="151" w:type="pct"/>
            <w:shd w:val="clear" w:color="auto" w:fill="auto"/>
            <w:noWrap/>
            <w:vAlign w:val="center"/>
            <w:hideMark/>
          </w:tcPr>
          <w:p w14:paraId="0471A52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120</w:t>
            </w:r>
          </w:p>
        </w:tc>
        <w:tc>
          <w:tcPr>
            <w:tcW w:w="218" w:type="pct"/>
            <w:shd w:val="clear" w:color="auto" w:fill="auto"/>
            <w:vAlign w:val="center"/>
            <w:hideMark/>
          </w:tcPr>
          <w:p w14:paraId="16D8605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427568</w:t>
            </w:r>
          </w:p>
        </w:tc>
        <w:tc>
          <w:tcPr>
            <w:tcW w:w="450" w:type="pct"/>
            <w:shd w:val="clear" w:color="auto" w:fill="auto"/>
            <w:vAlign w:val="center"/>
            <w:hideMark/>
          </w:tcPr>
          <w:p w14:paraId="05F5C24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DUPLA LONGA MILLENNIUM Nº 11 - 12 (70/80)</w:t>
            </w:r>
          </w:p>
        </w:tc>
        <w:tc>
          <w:tcPr>
            <w:tcW w:w="131" w:type="pct"/>
            <w:shd w:val="clear" w:color="auto" w:fill="auto"/>
            <w:vAlign w:val="center"/>
            <w:hideMark/>
          </w:tcPr>
          <w:p w14:paraId="402AE6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48CFF18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6C719E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DD7F2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877A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6D8B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94B3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1CACC5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22F0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6620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6F8F8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6FD2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E118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672C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1BC4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5772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BE81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8A9B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876D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98273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9773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3B18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36A7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D481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831A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926E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A324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B7CD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46E2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77E0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DF71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0824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5AE5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2537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C480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A7797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48EE46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80511B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58BF5D9F" w14:textId="77777777" w:rsidTr="00E25FA9">
        <w:trPr>
          <w:trHeight w:val="1455"/>
          <w:jc w:val="center"/>
        </w:trPr>
        <w:tc>
          <w:tcPr>
            <w:tcW w:w="151" w:type="pct"/>
            <w:shd w:val="clear" w:color="auto" w:fill="auto"/>
            <w:noWrap/>
            <w:vAlign w:val="center"/>
            <w:hideMark/>
          </w:tcPr>
          <w:p w14:paraId="41A52CE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121</w:t>
            </w:r>
          </w:p>
        </w:tc>
        <w:tc>
          <w:tcPr>
            <w:tcW w:w="218" w:type="pct"/>
            <w:shd w:val="clear" w:color="auto" w:fill="auto"/>
            <w:vAlign w:val="center"/>
            <w:hideMark/>
          </w:tcPr>
          <w:p w14:paraId="78B8403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427575</w:t>
            </w:r>
          </w:p>
        </w:tc>
        <w:tc>
          <w:tcPr>
            <w:tcW w:w="450" w:type="pct"/>
            <w:shd w:val="clear" w:color="auto" w:fill="auto"/>
            <w:vAlign w:val="center"/>
            <w:hideMark/>
          </w:tcPr>
          <w:p w14:paraId="4F840420"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CURETA DUPLA LONGA MILLENNIUM Nº 17 - 18 (70/81)</w:t>
            </w:r>
          </w:p>
        </w:tc>
        <w:tc>
          <w:tcPr>
            <w:tcW w:w="131" w:type="pct"/>
            <w:shd w:val="clear" w:color="auto" w:fill="auto"/>
            <w:vAlign w:val="center"/>
            <w:hideMark/>
          </w:tcPr>
          <w:p w14:paraId="169F15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700B42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3" w:type="pct"/>
            <w:shd w:val="clear" w:color="auto" w:fill="auto"/>
            <w:vAlign w:val="center"/>
            <w:hideMark/>
          </w:tcPr>
          <w:p w14:paraId="7B07E3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C268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2E1A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BF9E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3EC6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15D6E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69ED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BFBD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0D54D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03B4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40D1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A74B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0764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946E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65D2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5911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F218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29CB2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6B3A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AAE4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114B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81CBE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775A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CC6E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C2CC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1C7B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BE96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9A67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8D79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6B62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9ED4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3A3D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481A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E30F9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60" w:type="pct"/>
            <w:shd w:val="clear" w:color="auto" w:fill="auto"/>
            <w:vAlign w:val="center"/>
            <w:hideMark/>
          </w:tcPr>
          <w:p w14:paraId="67E0C4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4D48A03"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30</w:t>
            </w:r>
          </w:p>
        </w:tc>
      </w:tr>
      <w:tr w:rsidR="00E25FA9" w:rsidRPr="00BD4522" w14:paraId="436400C7" w14:textId="77777777" w:rsidTr="00E25FA9">
        <w:trPr>
          <w:trHeight w:val="1215"/>
          <w:jc w:val="center"/>
        </w:trPr>
        <w:tc>
          <w:tcPr>
            <w:tcW w:w="151" w:type="pct"/>
            <w:shd w:val="clear" w:color="auto" w:fill="auto"/>
            <w:noWrap/>
            <w:vAlign w:val="center"/>
            <w:hideMark/>
          </w:tcPr>
          <w:p w14:paraId="4077700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122</w:t>
            </w:r>
          </w:p>
        </w:tc>
        <w:tc>
          <w:tcPr>
            <w:tcW w:w="218" w:type="pct"/>
            <w:shd w:val="clear" w:color="auto" w:fill="auto"/>
            <w:vAlign w:val="center"/>
            <w:hideMark/>
          </w:tcPr>
          <w:p w14:paraId="4110CF0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427301</w:t>
            </w:r>
          </w:p>
        </w:tc>
        <w:tc>
          <w:tcPr>
            <w:tcW w:w="450" w:type="pct"/>
            <w:shd w:val="clear" w:color="auto" w:fill="auto"/>
            <w:vAlign w:val="center"/>
            <w:hideMark/>
          </w:tcPr>
          <w:p w14:paraId="3CE1F769"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DE INSERÇÃO DE FIO RETRATOR</w:t>
            </w:r>
          </w:p>
        </w:tc>
        <w:tc>
          <w:tcPr>
            <w:tcW w:w="131" w:type="pct"/>
            <w:shd w:val="clear" w:color="auto" w:fill="auto"/>
            <w:vAlign w:val="center"/>
            <w:hideMark/>
          </w:tcPr>
          <w:p w14:paraId="43DD4A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09" w:type="pct"/>
            <w:shd w:val="clear" w:color="auto" w:fill="auto"/>
            <w:vAlign w:val="center"/>
            <w:hideMark/>
          </w:tcPr>
          <w:p w14:paraId="1B8A0F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92D9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BAAF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F2FC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D94D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6E64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B0085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0CD1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D534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A42DA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CC5E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5599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F74A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ECC1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D3C4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26DD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0411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1FA5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51654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C1A7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3D18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E4E8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B8E8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B744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DA20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1770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519E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2D56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5C2A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D8D9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138C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0B58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3E9E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6001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E1D1D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20</w:t>
            </w:r>
          </w:p>
        </w:tc>
        <w:tc>
          <w:tcPr>
            <w:tcW w:w="160" w:type="pct"/>
            <w:shd w:val="clear" w:color="auto" w:fill="auto"/>
            <w:vAlign w:val="center"/>
            <w:hideMark/>
          </w:tcPr>
          <w:p w14:paraId="1DFF31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20A622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20</w:t>
            </w:r>
          </w:p>
        </w:tc>
      </w:tr>
      <w:tr w:rsidR="00E25FA9" w:rsidRPr="00BD4522" w14:paraId="5E2DC144" w14:textId="77777777" w:rsidTr="00E25FA9">
        <w:trPr>
          <w:trHeight w:val="735"/>
          <w:jc w:val="center"/>
        </w:trPr>
        <w:tc>
          <w:tcPr>
            <w:tcW w:w="151" w:type="pct"/>
            <w:shd w:val="clear" w:color="auto" w:fill="auto"/>
            <w:noWrap/>
            <w:vAlign w:val="center"/>
            <w:hideMark/>
          </w:tcPr>
          <w:p w14:paraId="6E7EBC3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123</w:t>
            </w:r>
          </w:p>
        </w:tc>
        <w:tc>
          <w:tcPr>
            <w:tcW w:w="218" w:type="pct"/>
            <w:shd w:val="clear" w:color="auto" w:fill="auto"/>
            <w:vAlign w:val="center"/>
            <w:hideMark/>
          </w:tcPr>
          <w:p w14:paraId="0F086A3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436708</w:t>
            </w:r>
          </w:p>
        </w:tc>
        <w:tc>
          <w:tcPr>
            <w:tcW w:w="450" w:type="pct"/>
            <w:shd w:val="clear" w:color="auto" w:fill="auto"/>
            <w:vAlign w:val="center"/>
            <w:hideMark/>
          </w:tcPr>
          <w:p w14:paraId="50DFBC2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PARA CERA N° 7</w:t>
            </w:r>
          </w:p>
        </w:tc>
        <w:tc>
          <w:tcPr>
            <w:tcW w:w="131" w:type="pct"/>
            <w:shd w:val="clear" w:color="auto" w:fill="auto"/>
            <w:vAlign w:val="center"/>
            <w:hideMark/>
          </w:tcPr>
          <w:p w14:paraId="324163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119BCEA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54C9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C5B0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0347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DD74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CAF8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2A8D0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62F1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E8F4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30380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52C7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B7E1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5A8D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FFFD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A31D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B71E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10E0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7072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CEA09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6A99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9A67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8FA4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99A4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370A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8B1B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A058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6114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593C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7080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F644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9E07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A41C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DE3E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0B5C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FF468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60" w:type="pct"/>
            <w:shd w:val="clear" w:color="auto" w:fill="auto"/>
            <w:vAlign w:val="center"/>
            <w:hideMark/>
          </w:tcPr>
          <w:p w14:paraId="3E47FE4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AF1ED6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10</w:t>
            </w:r>
          </w:p>
        </w:tc>
      </w:tr>
      <w:tr w:rsidR="00E25FA9" w:rsidRPr="00BD4522" w14:paraId="24D501C9" w14:textId="77777777" w:rsidTr="00E25FA9">
        <w:trPr>
          <w:trHeight w:val="975"/>
          <w:jc w:val="center"/>
        </w:trPr>
        <w:tc>
          <w:tcPr>
            <w:tcW w:w="151" w:type="pct"/>
            <w:shd w:val="clear" w:color="auto" w:fill="auto"/>
            <w:noWrap/>
            <w:vAlign w:val="center"/>
            <w:hideMark/>
          </w:tcPr>
          <w:p w14:paraId="1C5C2BB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124</w:t>
            </w:r>
          </w:p>
        </w:tc>
        <w:tc>
          <w:tcPr>
            <w:tcW w:w="218" w:type="pct"/>
            <w:shd w:val="clear" w:color="auto" w:fill="auto"/>
            <w:vAlign w:val="center"/>
            <w:hideMark/>
          </w:tcPr>
          <w:p w14:paraId="1706C9E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426925</w:t>
            </w:r>
          </w:p>
        </w:tc>
        <w:tc>
          <w:tcPr>
            <w:tcW w:w="450" w:type="pct"/>
            <w:shd w:val="clear" w:color="auto" w:fill="auto"/>
            <w:vAlign w:val="center"/>
            <w:hideMark/>
          </w:tcPr>
          <w:p w14:paraId="7A7D61E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DUPLA PARA CERA N° 31</w:t>
            </w:r>
          </w:p>
        </w:tc>
        <w:tc>
          <w:tcPr>
            <w:tcW w:w="131" w:type="pct"/>
            <w:shd w:val="clear" w:color="auto" w:fill="auto"/>
            <w:vAlign w:val="center"/>
            <w:hideMark/>
          </w:tcPr>
          <w:p w14:paraId="372124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9" w:type="pct"/>
            <w:shd w:val="clear" w:color="auto" w:fill="auto"/>
            <w:vAlign w:val="center"/>
            <w:hideMark/>
          </w:tcPr>
          <w:p w14:paraId="0D88A0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8F47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B4DD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A124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022F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E5E6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2BBEC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66B4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38A4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91D9E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4353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D4CB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964B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E2A6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224C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E4DB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B8FB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9B19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12A2E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534D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D173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5852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6348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CE40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86BA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BDB27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7585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9EF1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B585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BCE7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F906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8AF8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5A07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D118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E9807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60" w:type="pct"/>
            <w:shd w:val="clear" w:color="auto" w:fill="auto"/>
            <w:vAlign w:val="center"/>
            <w:hideMark/>
          </w:tcPr>
          <w:p w14:paraId="79526B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9E8D8E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5</w:t>
            </w:r>
          </w:p>
        </w:tc>
      </w:tr>
      <w:tr w:rsidR="00E25FA9" w:rsidRPr="00BD4522" w14:paraId="312A8726" w14:textId="77777777" w:rsidTr="00E25FA9">
        <w:trPr>
          <w:trHeight w:val="975"/>
          <w:jc w:val="center"/>
        </w:trPr>
        <w:tc>
          <w:tcPr>
            <w:tcW w:w="151" w:type="pct"/>
            <w:shd w:val="clear" w:color="auto" w:fill="auto"/>
            <w:noWrap/>
            <w:vAlign w:val="center"/>
            <w:hideMark/>
          </w:tcPr>
          <w:p w14:paraId="1AB251E4"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125</w:t>
            </w:r>
          </w:p>
        </w:tc>
        <w:tc>
          <w:tcPr>
            <w:tcW w:w="218" w:type="pct"/>
            <w:shd w:val="clear" w:color="auto" w:fill="auto"/>
            <w:vAlign w:val="center"/>
            <w:hideMark/>
          </w:tcPr>
          <w:p w14:paraId="45FC5173"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240954</w:t>
            </w:r>
          </w:p>
        </w:tc>
        <w:tc>
          <w:tcPr>
            <w:tcW w:w="450" w:type="pct"/>
            <w:shd w:val="clear" w:color="auto" w:fill="auto"/>
            <w:vAlign w:val="center"/>
            <w:hideMark/>
          </w:tcPr>
          <w:p w14:paraId="7BCD7666"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ESPÁTULA SIMPLES N° 36 OITAVADO</w:t>
            </w:r>
          </w:p>
        </w:tc>
        <w:tc>
          <w:tcPr>
            <w:tcW w:w="131" w:type="pct"/>
            <w:shd w:val="clear" w:color="auto" w:fill="auto"/>
            <w:vAlign w:val="center"/>
            <w:hideMark/>
          </w:tcPr>
          <w:p w14:paraId="14442E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9" w:type="pct"/>
            <w:shd w:val="clear" w:color="auto" w:fill="auto"/>
            <w:vAlign w:val="center"/>
            <w:hideMark/>
          </w:tcPr>
          <w:p w14:paraId="16AB54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E207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46CC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1D9F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85A7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85CE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35BA8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6B67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6511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55AD3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81D8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4B90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F03D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68AF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28A4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3A45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8D96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DF90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CAF41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7DE8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5E27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209A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C59D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2AF8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7BC4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20B8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429B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60CF3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FA11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6FCF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79D5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1185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3E18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2C33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0BEFF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1A68FF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92BD22B"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43B71935" w14:textId="77777777" w:rsidTr="00E25FA9">
        <w:trPr>
          <w:trHeight w:val="975"/>
          <w:jc w:val="center"/>
        </w:trPr>
        <w:tc>
          <w:tcPr>
            <w:tcW w:w="151" w:type="pct"/>
            <w:shd w:val="clear" w:color="auto" w:fill="auto"/>
            <w:noWrap/>
            <w:vAlign w:val="center"/>
            <w:hideMark/>
          </w:tcPr>
          <w:p w14:paraId="478F9A3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126</w:t>
            </w:r>
          </w:p>
        </w:tc>
        <w:tc>
          <w:tcPr>
            <w:tcW w:w="218" w:type="pct"/>
            <w:shd w:val="clear" w:color="auto" w:fill="auto"/>
            <w:vAlign w:val="center"/>
            <w:hideMark/>
          </w:tcPr>
          <w:p w14:paraId="6B1D036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427622</w:t>
            </w:r>
          </w:p>
        </w:tc>
        <w:tc>
          <w:tcPr>
            <w:tcW w:w="450" w:type="pct"/>
            <w:shd w:val="clear" w:color="auto" w:fill="auto"/>
            <w:vAlign w:val="center"/>
            <w:hideMark/>
          </w:tcPr>
          <w:p w14:paraId="5318802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ESCULPIDOR LECRON Nº 5 OITAVADO</w:t>
            </w:r>
          </w:p>
        </w:tc>
        <w:tc>
          <w:tcPr>
            <w:tcW w:w="131" w:type="pct"/>
            <w:shd w:val="clear" w:color="auto" w:fill="auto"/>
            <w:vAlign w:val="center"/>
            <w:hideMark/>
          </w:tcPr>
          <w:p w14:paraId="6DFA1E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09" w:type="pct"/>
            <w:shd w:val="clear" w:color="auto" w:fill="auto"/>
            <w:vAlign w:val="center"/>
            <w:hideMark/>
          </w:tcPr>
          <w:p w14:paraId="2F75EF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848D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2825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45B7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A213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CEF2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C2F10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A1AD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7F55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4ECAD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B7B3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70DE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2034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8D6D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A330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8E39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3565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7518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34AEF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C2B3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5CAD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7714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69D2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CFEB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796C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3C95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36727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D244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9EAE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88D8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E5CE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39E4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0AB3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9931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8006C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234D87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0568EF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365E5393" w14:textId="77777777" w:rsidTr="00E25FA9">
        <w:trPr>
          <w:trHeight w:val="975"/>
          <w:jc w:val="center"/>
        </w:trPr>
        <w:tc>
          <w:tcPr>
            <w:tcW w:w="151" w:type="pct"/>
            <w:shd w:val="clear" w:color="auto" w:fill="auto"/>
            <w:noWrap/>
            <w:vAlign w:val="center"/>
            <w:hideMark/>
          </w:tcPr>
          <w:p w14:paraId="624ED5C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127</w:t>
            </w:r>
          </w:p>
        </w:tc>
        <w:tc>
          <w:tcPr>
            <w:tcW w:w="218" w:type="pct"/>
            <w:shd w:val="clear" w:color="auto" w:fill="auto"/>
            <w:vAlign w:val="center"/>
            <w:hideMark/>
          </w:tcPr>
          <w:p w14:paraId="056B1C3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417698</w:t>
            </w:r>
          </w:p>
        </w:tc>
        <w:tc>
          <w:tcPr>
            <w:tcW w:w="450" w:type="pct"/>
            <w:shd w:val="clear" w:color="auto" w:fill="auto"/>
            <w:vAlign w:val="center"/>
            <w:hideMark/>
          </w:tcPr>
          <w:p w14:paraId="792722C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COLOCADOR DE ELASTIQUE DUPLO</w:t>
            </w:r>
          </w:p>
        </w:tc>
        <w:tc>
          <w:tcPr>
            <w:tcW w:w="131" w:type="pct"/>
            <w:shd w:val="clear" w:color="auto" w:fill="auto"/>
            <w:vAlign w:val="center"/>
            <w:hideMark/>
          </w:tcPr>
          <w:p w14:paraId="6D6F201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5B2ED1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2E28B9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7288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FBCA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8C12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AC03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F1C2E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4193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BA74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10628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4E67C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F07D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0DBF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800D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8BCD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5FD7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EA54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A705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F9A06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05ED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858C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63E1F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E202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7958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3A7C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C8A1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E132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4C30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FD6B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140B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1053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7146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BACE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7F04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6D271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524F7C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E79EBF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80</w:t>
            </w:r>
          </w:p>
        </w:tc>
      </w:tr>
      <w:tr w:rsidR="00E25FA9" w:rsidRPr="00BD4522" w14:paraId="2EB4B6E0" w14:textId="77777777" w:rsidTr="00E25FA9">
        <w:trPr>
          <w:trHeight w:val="975"/>
          <w:jc w:val="center"/>
        </w:trPr>
        <w:tc>
          <w:tcPr>
            <w:tcW w:w="151" w:type="pct"/>
            <w:shd w:val="clear" w:color="auto" w:fill="auto"/>
            <w:noWrap/>
            <w:vAlign w:val="center"/>
            <w:hideMark/>
          </w:tcPr>
          <w:p w14:paraId="5BB8F70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128</w:t>
            </w:r>
          </w:p>
        </w:tc>
        <w:tc>
          <w:tcPr>
            <w:tcW w:w="218" w:type="pct"/>
            <w:shd w:val="clear" w:color="auto" w:fill="auto"/>
            <w:vAlign w:val="center"/>
            <w:hideMark/>
          </w:tcPr>
          <w:p w14:paraId="61E8E1F0"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443204</w:t>
            </w:r>
          </w:p>
        </w:tc>
        <w:tc>
          <w:tcPr>
            <w:tcW w:w="450" w:type="pct"/>
            <w:shd w:val="clear" w:color="auto" w:fill="auto"/>
            <w:vAlign w:val="center"/>
            <w:hideMark/>
          </w:tcPr>
          <w:p w14:paraId="3E30A8B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COLOCADOR DE ELASTIQUE SIMPLES</w:t>
            </w:r>
          </w:p>
        </w:tc>
        <w:tc>
          <w:tcPr>
            <w:tcW w:w="131" w:type="pct"/>
            <w:shd w:val="clear" w:color="auto" w:fill="auto"/>
            <w:vAlign w:val="center"/>
            <w:hideMark/>
          </w:tcPr>
          <w:p w14:paraId="6BC4C6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50</w:t>
            </w:r>
          </w:p>
        </w:tc>
        <w:tc>
          <w:tcPr>
            <w:tcW w:w="109" w:type="pct"/>
            <w:shd w:val="clear" w:color="auto" w:fill="auto"/>
            <w:vAlign w:val="center"/>
            <w:hideMark/>
          </w:tcPr>
          <w:p w14:paraId="76F37C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30</w:t>
            </w:r>
          </w:p>
        </w:tc>
        <w:tc>
          <w:tcPr>
            <w:tcW w:w="103" w:type="pct"/>
            <w:shd w:val="clear" w:color="auto" w:fill="auto"/>
            <w:vAlign w:val="center"/>
            <w:hideMark/>
          </w:tcPr>
          <w:p w14:paraId="75FA01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2B72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DCEA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0A67E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4007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F5BF9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7909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7E66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8368A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791B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1607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245F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7D56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64C5B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015C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3E4A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CBD5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BD07D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5E02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A437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E134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9F95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30BC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B717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0D499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CBFE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F97C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3B1E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05D6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0B48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FA99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CC5F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69667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58BAD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80</w:t>
            </w:r>
          </w:p>
        </w:tc>
        <w:tc>
          <w:tcPr>
            <w:tcW w:w="160" w:type="pct"/>
            <w:shd w:val="clear" w:color="auto" w:fill="auto"/>
            <w:vAlign w:val="center"/>
            <w:hideMark/>
          </w:tcPr>
          <w:p w14:paraId="5A9711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7084B8DC"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80</w:t>
            </w:r>
          </w:p>
        </w:tc>
      </w:tr>
      <w:tr w:rsidR="00E25FA9" w:rsidRPr="00BD4522" w14:paraId="75FB9745" w14:textId="77777777" w:rsidTr="00E25FA9">
        <w:trPr>
          <w:trHeight w:val="975"/>
          <w:jc w:val="center"/>
        </w:trPr>
        <w:tc>
          <w:tcPr>
            <w:tcW w:w="151" w:type="pct"/>
            <w:shd w:val="clear" w:color="auto" w:fill="auto"/>
            <w:noWrap/>
            <w:vAlign w:val="center"/>
            <w:hideMark/>
          </w:tcPr>
          <w:p w14:paraId="65D8790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129</w:t>
            </w:r>
          </w:p>
        </w:tc>
        <w:tc>
          <w:tcPr>
            <w:tcW w:w="218" w:type="pct"/>
            <w:shd w:val="clear" w:color="auto" w:fill="auto"/>
            <w:vAlign w:val="center"/>
            <w:hideMark/>
          </w:tcPr>
          <w:p w14:paraId="3CA7F09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430664</w:t>
            </w:r>
          </w:p>
        </w:tc>
        <w:tc>
          <w:tcPr>
            <w:tcW w:w="450" w:type="pct"/>
            <w:shd w:val="clear" w:color="auto" w:fill="auto"/>
            <w:vAlign w:val="center"/>
            <w:hideMark/>
          </w:tcPr>
          <w:p w14:paraId="11C58BA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001 NANCE</w:t>
            </w:r>
          </w:p>
        </w:tc>
        <w:tc>
          <w:tcPr>
            <w:tcW w:w="131" w:type="pct"/>
            <w:shd w:val="clear" w:color="auto" w:fill="auto"/>
            <w:vAlign w:val="center"/>
            <w:hideMark/>
          </w:tcPr>
          <w:p w14:paraId="628C35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37FBBD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FB0ED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85FD4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5180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BC93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7A75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307AE3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B370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F027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61834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94DE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2BD8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303A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3789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8FF0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1622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2E83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670B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E38BA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623B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94B4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DD3F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CCC5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B86C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1867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3577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2B8C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CBAF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1C98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2307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D240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00A8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5936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90F3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7C87D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0182B0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DA7B5F1"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31B3A5D1" w14:textId="77777777" w:rsidTr="00E25FA9">
        <w:trPr>
          <w:trHeight w:val="975"/>
          <w:jc w:val="center"/>
        </w:trPr>
        <w:tc>
          <w:tcPr>
            <w:tcW w:w="151" w:type="pct"/>
            <w:shd w:val="clear" w:color="auto" w:fill="auto"/>
            <w:noWrap/>
            <w:vAlign w:val="center"/>
            <w:hideMark/>
          </w:tcPr>
          <w:p w14:paraId="4FE72AAA"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130</w:t>
            </w:r>
          </w:p>
        </w:tc>
        <w:tc>
          <w:tcPr>
            <w:tcW w:w="218" w:type="pct"/>
            <w:shd w:val="clear" w:color="auto" w:fill="auto"/>
            <w:vAlign w:val="center"/>
            <w:hideMark/>
          </w:tcPr>
          <w:p w14:paraId="725C8FE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430645</w:t>
            </w:r>
          </w:p>
        </w:tc>
        <w:tc>
          <w:tcPr>
            <w:tcW w:w="450" w:type="pct"/>
            <w:shd w:val="clear" w:color="auto" w:fill="auto"/>
            <w:vAlign w:val="center"/>
            <w:hideMark/>
          </w:tcPr>
          <w:p w14:paraId="64096A1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074 YOUNG</w:t>
            </w:r>
          </w:p>
        </w:tc>
        <w:tc>
          <w:tcPr>
            <w:tcW w:w="131" w:type="pct"/>
            <w:shd w:val="clear" w:color="auto" w:fill="auto"/>
            <w:vAlign w:val="center"/>
            <w:hideMark/>
          </w:tcPr>
          <w:p w14:paraId="583787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65549F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A87E3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2993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FF97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57D9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4439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057DE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F040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EFB2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2981D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B25B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5CD2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F9CB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F6F1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8860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FB01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8859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D775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8D40E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A493C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9DD7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551B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1215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DF29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3560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B3F9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7643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D09E1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2BE3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B395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6F365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83A0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A328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678C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378C1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0A951C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56A7FC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345DF651" w14:textId="77777777" w:rsidTr="00E25FA9">
        <w:trPr>
          <w:trHeight w:val="1215"/>
          <w:jc w:val="center"/>
        </w:trPr>
        <w:tc>
          <w:tcPr>
            <w:tcW w:w="151" w:type="pct"/>
            <w:shd w:val="clear" w:color="auto" w:fill="auto"/>
            <w:noWrap/>
            <w:vAlign w:val="center"/>
            <w:hideMark/>
          </w:tcPr>
          <w:p w14:paraId="53ED1E3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131</w:t>
            </w:r>
          </w:p>
        </w:tc>
        <w:tc>
          <w:tcPr>
            <w:tcW w:w="218" w:type="pct"/>
            <w:shd w:val="clear" w:color="auto" w:fill="auto"/>
            <w:vAlign w:val="center"/>
            <w:hideMark/>
          </w:tcPr>
          <w:p w14:paraId="4AABFA6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430636</w:t>
            </w:r>
          </w:p>
        </w:tc>
        <w:tc>
          <w:tcPr>
            <w:tcW w:w="450" w:type="pct"/>
            <w:shd w:val="clear" w:color="auto" w:fill="auto"/>
            <w:vAlign w:val="center"/>
            <w:hideMark/>
          </w:tcPr>
          <w:p w14:paraId="42B2B2B0"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ANGLES 139</w:t>
            </w:r>
          </w:p>
        </w:tc>
        <w:tc>
          <w:tcPr>
            <w:tcW w:w="131" w:type="pct"/>
            <w:shd w:val="clear" w:color="auto" w:fill="auto"/>
            <w:vAlign w:val="center"/>
            <w:hideMark/>
          </w:tcPr>
          <w:p w14:paraId="5C7DDF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63EBA2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1CE7D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B85A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6DDB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7849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B5ED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7461BE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D010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1DC8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A9D9F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0E6E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C3E8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B495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E708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3335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9CD0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E870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273C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B40B2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FCA9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F592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07F6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883A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2DD5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6280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EBAB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2D58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A4A7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C09B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248F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AED2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C381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3E10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1B4B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D1B29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761251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7C8FB5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5BBB0AEC" w14:textId="77777777" w:rsidTr="00E25FA9">
        <w:trPr>
          <w:trHeight w:val="987"/>
          <w:jc w:val="center"/>
        </w:trPr>
        <w:tc>
          <w:tcPr>
            <w:tcW w:w="151" w:type="pct"/>
            <w:shd w:val="clear" w:color="auto" w:fill="auto"/>
            <w:noWrap/>
            <w:vAlign w:val="center"/>
            <w:hideMark/>
          </w:tcPr>
          <w:p w14:paraId="13BF5B7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132</w:t>
            </w:r>
          </w:p>
        </w:tc>
        <w:tc>
          <w:tcPr>
            <w:tcW w:w="218" w:type="pct"/>
            <w:shd w:val="clear" w:color="auto" w:fill="auto"/>
            <w:vAlign w:val="center"/>
            <w:hideMark/>
          </w:tcPr>
          <w:p w14:paraId="2F25B0F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430654</w:t>
            </w:r>
          </w:p>
        </w:tc>
        <w:tc>
          <w:tcPr>
            <w:tcW w:w="450" w:type="pct"/>
            <w:shd w:val="clear" w:color="auto" w:fill="auto"/>
            <w:vAlign w:val="center"/>
            <w:hideMark/>
          </w:tcPr>
          <w:p w14:paraId="5403A6E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REMOVEDOR DE BRÁQUETE CURVO N°346</w:t>
            </w:r>
          </w:p>
        </w:tc>
        <w:tc>
          <w:tcPr>
            <w:tcW w:w="131" w:type="pct"/>
            <w:shd w:val="clear" w:color="auto" w:fill="auto"/>
            <w:vAlign w:val="center"/>
            <w:hideMark/>
          </w:tcPr>
          <w:p w14:paraId="2B2814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3BA8B3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1F42B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3C72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FBAC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1F3B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3DAA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BC110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A257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1370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FE0AB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2371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CFF84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742BE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C550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9AFF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42A9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7398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A6AE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A942B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4757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E8FA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E191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A9DC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8167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5D11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800E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B862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B8A4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99D9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37F3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9211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A949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74C9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67E6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0F256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1BF7A4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67543EA"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2608530F" w14:textId="77777777" w:rsidTr="00E25FA9">
        <w:trPr>
          <w:trHeight w:val="1215"/>
          <w:jc w:val="center"/>
        </w:trPr>
        <w:tc>
          <w:tcPr>
            <w:tcW w:w="151" w:type="pct"/>
            <w:shd w:val="clear" w:color="auto" w:fill="auto"/>
            <w:noWrap/>
            <w:vAlign w:val="center"/>
            <w:hideMark/>
          </w:tcPr>
          <w:p w14:paraId="319EF24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133</w:t>
            </w:r>
          </w:p>
        </w:tc>
        <w:tc>
          <w:tcPr>
            <w:tcW w:w="218" w:type="pct"/>
            <w:shd w:val="clear" w:color="auto" w:fill="auto"/>
            <w:vAlign w:val="center"/>
            <w:hideMark/>
          </w:tcPr>
          <w:p w14:paraId="39C24366"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418236</w:t>
            </w:r>
          </w:p>
        </w:tc>
        <w:tc>
          <w:tcPr>
            <w:tcW w:w="450" w:type="pct"/>
            <w:shd w:val="clear" w:color="auto" w:fill="auto"/>
            <w:vAlign w:val="center"/>
            <w:hideMark/>
          </w:tcPr>
          <w:p w14:paraId="6CA0683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347 SACA BANDA</w:t>
            </w:r>
          </w:p>
        </w:tc>
        <w:tc>
          <w:tcPr>
            <w:tcW w:w="131" w:type="pct"/>
            <w:shd w:val="clear" w:color="auto" w:fill="auto"/>
            <w:vAlign w:val="center"/>
            <w:hideMark/>
          </w:tcPr>
          <w:p w14:paraId="60CAB66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5BC3B4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DF554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C93E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69EC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A569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D75E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53F9D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9082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EBA9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9DE82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4819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FB27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2049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A931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D6C8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C82E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A1F5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60BD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366212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679C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FE14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5948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4074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B307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4549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305F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D47F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2140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AF12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6161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ECA0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DE1E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54C4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0B3B7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DF4B9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208F16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C71D51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4D7C5C4A" w14:textId="77777777" w:rsidTr="00E25FA9">
        <w:trPr>
          <w:trHeight w:val="467"/>
          <w:jc w:val="center"/>
        </w:trPr>
        <w:tc>
          <w:tcPr>
            <w:tcW w:w="151" w:type="pct"/>
            <w:shd w:val="clear" w:color="auto" w:fill="auto"/>
            <w:noWrap/>
            <w:vAlign w:val="center"/>
            <w:hideMark/>
          </w:tcPr>
          <w:p w14:paraId="2867246B"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134</w:t>
            </w:r>
          </w:p>
        </w:tc>
        <w:tc>
          <w:tcPr>
            <w:tcW w:w="218" w:type="pct"/>
            <w:shd w:val="clear" w:color="auto" w:fill="auto"/>
            <w:vAlign w:val="center"/>
            <w:hideMark/>
          </w:tcPr>
          <w:p w14:paraId="17ECD8A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430782</w:t>
            </w:r>
          </w:p>
        </w:tc>
        <w:tc>
          <w:tcPr>
            <w:tcW w:w="450" w:type="pct"/>
            <w:shd w:val="clear" w:color="auto" w:fill="auto"/>
            <w:vAlign w:val="center"/>
            <w:hideMark/>
          </w:tcPr>
          <w:p w14:paraId="7440C9A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400 TORQUE INDIVIDUAL COM CHAVE</w:t>
            </w:r>
          </w:p>
        </w:tc>
        <w:tc>
          <w:tcPr>
            <w:tcW w:w="131" w:type="pct"/>
            <w:shd w:val="clear" w:color="auto" w:fill="auto"/>
            <w:vAlign w:val="center"/>
            <w:hideMark/>
          </w:tcPr>
          <w:p w14:paraId="7484C1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24049B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5FDB98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7215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BE6B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41065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9E5F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4BBD3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B992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29AA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F792F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0D6A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C10C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0EBB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2CD8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70AF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13EB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501C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6515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E0746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1CB3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2D45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C9A71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1D10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10C5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6AC0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6A88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1543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BBE7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BF50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7150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3415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31F5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A06E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AE79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87FB6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668250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044765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3F6A05F9" w14:textId="77777777" w:rsidTr="00E25FA9">
        <w:trPr>
          <w:trHeight w:val="577"/>
          <w:jc w:val="center"/>
        </w:trPr>
        <w:tc>
          <w:tcPr>
            <w:tcW w:w="151" w:type="pct"/>
            <w:shd w:val="clear" w:color="auto" w:fill="auto"/>
            <w:noWrap/>
            <w:vAlign w:val="center"/>
            <w:hideMark/>
          </w:tcPr>
          <w:p w14:paraId="36ED72AD"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135</w:t>
            </w:r>
          </w:p>
        </w:tc>
        <w:tc>
          <w:tcPr>
            <w:tcW w:w="218" w:type="pct"/>
            <w:shd w:val="clear" w:color="auto" w:fill="auto"/>
            <w:vAlign w:val="center"/>
            <w:hideMark/>
          </w:tcPr>
          <w:p w14:paraId="4E5530FC"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430641</w:t>
            </w:r>
          </w:p>
        </w:tc>
        <w:tc>
          <w:tcPr>
            <w:tcW w:w="450" w:type="pct"/>
            <w:shd w:val="clear" w:color="auto" w:fill="auto"/>
            <w:vAlign w:val="center"/>
            <w:hideMark/>
          </w:tcPr>
          <w:p w14:paraId="35452118"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CORTE DISTAL</w:t>
            </w:r>
          </w:p>
        </w:tc>
        <w:tc>
          <w:tcPr>
            <w:tcW w:w="131" w:type="pct"/>
            <w:shd w:val="clear" w:color="auto" w:fill="auto"/>
            <w:vAlign w:val="center"/>
            <w:hideMark/>
          </w:tcPr>
          <w:p w14:paraId="38135E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5A21EF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62FB3B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3453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76CA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322F8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567A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D9ED7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D083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487B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2B025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A8D0D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5633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120F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FC4C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0ECF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4B3D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9328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7851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5D9E7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A30A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CBFD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B9CA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A9CE7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61AC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2A4A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80BD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FD1B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0F8E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E394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D5C8C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85460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DB4C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14EC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8C6BE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0B9257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083676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C6BD22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228DC0F7" w14:textId="77777777" w:rsidTr="00E25FA9">
        <w:trPr>
          <w:trHeight w:val="475"/>
          <w:jc w:val="center"/>
        </w:trPr>
        <w:tc>
          <w:tcPr>
            <w:tcW w:w="151" w:type="pct"/>
            <w:shd w:val="clear" w:color="auto" w:fill="auto"/>
            <w:noWrap/>
            <w:vAlign w:val="center"/>
            <w:hideMark/>
          </w:tcPr>
          <w:p w14:paraId="6173F932"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136</w:t>
            </w:r>
          </w:p>
        </w:tc>
        <w:tc>
          <w:tcPr>
            <w:tcW w:w="218" w:type="pct"/>
            <w:shd w:val="clear" w:color="auto" w:fill="auto"/>
            <w:vAlign w:val="center"/>
            <w:hideMark/>
          </w:tcPr>
          <w:p w14:paraId="392BE7E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430729</w:t>
            </w:r>
          </w:p>
        </w:tc>
        <w:tc>
          <w:tcPr>
            <w:tcW w:w="450" w:type="pct"/>
            <w:shd w:val="clear" w:color="auto" w:fill="auto"/>
            <w:vAlign w:val="center"/>
            <w:hideMark/>
          </w:tcPr>
          <w:p w14:paraId="646C629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CORTE DE FIO DE AMARRILHO</w:t>
            </w:r>
          </w:p>
        </w:tc>
        <w:tc>
          <w:tcPr>
            <w:tcW w:w="131" w:type="pct"/>
            <w:shd w:val="clear" w:color="auto" w:fill="auto"/>
            <w:vAlign w:val="center"/>
            <w:hideMark/>
          </w:tcPr>
          <w:p w14:paraId="2D0FBE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50087D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0C018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8B4E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4954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49AC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7535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F8D15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6FDB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4BED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03D74D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B622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68E2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B427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61BD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AFF2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F7F7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E8E20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353A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C1A02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EE26E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56FA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E456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D153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7A2D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73CDE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2EEA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D69D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76D6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FFDD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D45F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689F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BF087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B5C3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0CB9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62C10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4372FB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D153B3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6126E95E" w14:textId="77777777" w:rsidTr="00E25FA9">
        <w:trPr>
          <w:trHeight w:val="975"/>
          <w:jc w:val="center"/>
        </w:trPr>
        <w:tc>
          <w:tcPr>
            <w:tcW w:w="151" w:type="pct"/>
            <w:shd w:val="clear" w:color="auto" w:fill="auto"/>
            <w:noWrap/>
            <w:vAlign w:val="center"/>
            <w:hideMark/>
          </w:tcPr>
          <w:p w14:paraId="3330939B"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137</w:t>
            </w:r>
          </w:p>
        </w:tc>
        <w:tc>
          <w:tcPr>
            <w:tcW w:w="218" w:type="pct"/>
            <w:shd w:val="clear" w:color="auto" w:fill="auto"/>
            <w:vAlign w:val="center"/>
            <w:hideMark/>
          </w:tcPr>
          <w:p w14:paraId="699B6CE9"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428143</w:t>
            </w:r>
          </w:p>
        </w:tc>
        <w:tc>
          <w:tcPr>
            <w:tcW w:w="450" w:type="pct"/>
            <w:shd w:val="clear" w:color="auto" w:fill="auto"/>
            <w:vAlign w:val="center"/>
            <w:hideMark/>
          </w:tcPr>
          <w:p w14:paraId="0AAE0B0D"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ALICATE ORTODÔNTICO DE LA ROSA 109</w:t>
            </w:r>
          </w:p>
        </w:tc>
        <w:tc>
          <w:tcPr>
            <w:tcW w:w="131" w:type="pct"/>
            <w:shd w:val="clear" w:color="auto" w:fill="auto"/>
            <w:vAlign w:val="center"/>
            <w:hideMark/>
          </w:tcPr>
          <w:p w14:paraId="51EAB4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341ACC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03304A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AB36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6851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0FC1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7132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E9940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45FE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417D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4B859F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3C88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5B5B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DFA4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BD12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A7140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CAB4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868D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E062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B2843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A6AE7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806B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B9CC6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E43D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0CB1E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12E09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3EAE5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B2FC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9CE4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F135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98F8B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8A6C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7928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1890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634A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31FD4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5727ACF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822FBE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1A2CDBE6" w14:textId="77777777" w:rsidTr="00E25FA9">
        <w:trPr>
          <w:trHeight w:val="768"/>
          <w:jc w:val="center"/>
        </w:trPr>
        <w:tc>
          <w:tcPr>
            <w:tcW w:w="151" w:type="pct"/>
            <w:shd w:val="clear" w:color="auto" w:fill="auto"/>
            <w:noWrap/>
            <w:vAlign w:val="center"/>
            <w:hideMark/>
          </w:tcPr>
          <w:p w14:paraId="2CD39F2E"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138</w:t>
            </w:r>
          </w:p>
        </w:tc>
        <w:tc>
          <w:tcPr>
            <w:tcW w:w="218" w:type="pct"/>
            <w:shd w:val="clear" w:color="auto" w:fill="auto"/>
            <w:vAlign w:val="center"/>
            <w:hideMark/>
          </w:tcPr>
          <w:p w14:paraId="4D8E6DFE"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418081</w:t>
            </w:r>
          </w:p>
        </w:tc>
        <w:tc>
          <w:tcPr>
            <w:tcW w:w="450" w:type="pct"/>
            <w:shd w:val="clear" w:color="auto" w:fill="auto"/>
            <w:vAlign w:val="center"/>
            <w:hideMark/>
          </w:tcPr>
          <w:p w14:paraId="6C1E91A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DOBRADOR DE AMARRILHO PONTA RETA E CURVADA SPUTNIK</w:t>
            </w:r>
          </w:p>
        </w:tc>
        <w:tc>
          <w:tcPr>
            <w:tcW w:w="131" w:type="pct"/>
            <w:shd w:val="clear" w:color="auto" w:fill="auto"/>
            <w:vAlign w:val="center"/>
            <w:hideMark/>
          </w:tcPr>
          <w:p w14:paraId="6BC668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359526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35F03A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0419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45FC09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6C54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E8C4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02BD19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8246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CCB8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BDC39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A5D0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403F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C625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A051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761F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9865C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84A9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5749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8B6CF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3BC6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2869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6E1D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670D6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7A20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4FFA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4EA3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AF14A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B1A1D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9BAB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18A0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BFAD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67E9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6419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3F6A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BE2A9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717BF5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B933A3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508CC509" w14:textId="77777777" w:rsidTr="00E25FA9">
        <w:trPr>
          <w:trHeight w:val="735"/>
          <w:jc w:val="center"/>
        </w:trPr>
        <w:tc>
          <w:tcPr>
            <w:tcW w:w="151" w:type="pct"/>
            <w:shd w:val="clear" w:color="auto" w:fill="auto"/>
            <w:noWrap/>
            <w:vAlign w:val="center"/>
            <w:hideMark/>
          </w:tcPr>
          <w:p w14:paraId="45FCB576"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139</w:t>
            </w:r>
          </w:p>
        </w:tc>
        <w:tc>
          <w:tcPr>
            <w:tcW w:w="218" w:type="pct"/>
            <w:shd w:val="clear" w:color="auto" w:fill="auto"/>
            <w:vAlign w:val="center"/>
            <w:hideMark/>
          </w:tcPr>
          <w:p w14:paraId="0ACA3E78"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471137</w:t>
            </w:r>
          </w:p>
        </w:tc>
        <w:tc>
          <w:tcPr>
            <w:tcW w:w="450" w:type="pct"/>
            <w:shd w:val="clear" w:color="auto" w:fill="auto"/>
            <w:vAlign w:val="center"/>
            <w:hideMark/>
          </w:tcPr>
          <w:p w14:paraId="0BCB49D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PORTA AGULHA MATHIEU</w:t>
            </w:r>
          </w:p>
        </w:tc>
        <w:tc>
          <w:tcPr>
            <w:tcW w:w="131" w:type="pct"/>
            <w:shd w:val="clear" w:color="auto" w:fill="auto"/>
            <w:vAlign w:val="center"/>
            <w:hideMark/>
          </w:tcPr>
          <w:p w14:paraId="10DC016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632E15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7A041D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ADDE9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57B3C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97C1C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F231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B6ABA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8101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3414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0FCA0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6A8FA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AD242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5223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36109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326C1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EB6C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A8BA2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FAFF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1168F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8FDB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E619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795B3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6AD23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2D1E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EB370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AA03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671C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BA91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7C6B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2EBE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4B28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4D0C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DD2C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0F7D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1E5B93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3A3A1D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6278D4E8"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3F8F4F33" w14:textId="77777777" w:rsidTr="00E25FA9">
        <w:trPr>
          <w:trHeight w:val="571"/>
          <w:jc w:val="center"/>
        </w:trPr>
        <w:tc>
          <w:tcPr>
            <w:tcW w:w="151" w:type="pct"/>
            <w:shd w:val="clear" w:color="auto" w:fill="auto"/>
            <w:noWrap/>
            <w:vAlign w:val="center"/>
            <w:hideMark/>
          </w:tcPr>
          <w:p w14:paraId="436FD4AB"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140</w:t>
            </w:r>
          </w:p>
        </w:tc>
        <w:tc>
          <w:tcPr>
            <w:tcW w:w="218" w:type="pct"/>
            <w:shd w:val="clear" w:color="auto" w:fill="auto"/>
            <w:vAlign w:val="center"/>
            <w:hideMark/>
          </w:tcPr>
          <w:p w14:paraId="343E7B44"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386774</w:t>
            </w:r>
          </w:p>
        </w:tc>
        <w:tc>
          <w:tcPr>
            <w:tcW w:w="450" w:type="pct"/>
            <w:shd w:val="clear" w:color="auto" w:fill="auto"/>
            <w:vAlign w:val="center"/>
            <w:hideMark/>
          </w:tcPr>
          <w:p w14:paraId="5C0B9CB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ORTODÔNTICA PARA BRÁQUETES</w:t>
            </w:r>
          </w:p>
        </w:tc>
        <w:tc>
          <w:tcPr>
            <w:tcW w:w="131" w:type="pct"/>
            <w:shd w:val="clear" w:color="auto" w:fill="auto"/>
            <w:vAlign w:val="center"/>
            <w:hideMark/>
          </w:tcPr>
          <w:p w14:paraId="44872CF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10D49A1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728D54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89D1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282F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BB1B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153B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89524A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ACF2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E07A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BC7BA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42A18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3B2F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A2C63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B9A148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133B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DA40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F59B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697CD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42E76B9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1698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E940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60736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37B1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A3291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6D35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98DC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4994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C380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25FD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8D383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B33C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25D2A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0E8C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2D5F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47C021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30D7AB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CD3AC8C"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3E01B957" w14:textId="77777777" w:rsidTr="00E25FA9">
        <w:trPr>
          <w:trHeight w:val="735"/>
          <w:jc w:val="center"/>
        </w:trPr>
        <w:tc>
          <w:tcPr>
            <w:tcW w:w="151" w:type="pct"/>
            <w:shd w:val="clear" w:color="auto" w:fill="auto"/>
            <w:noWrap/>
            <w:vAlign w:val="center"/>
            <w:hideMark/>
          </w:tcPr>
          <w:p w14:paraId="77DE374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141</w:t>
            </w:r>
          </w:p>
        </w:tc>
        <w:tc>
          <w:tcPr>
            <w:tcW w:w="218" w:type="pct"/>
            <w:shd w:val="clear" w:color="auto" w:fill="auto"/>
            <w:vAlign w:val="center"/>
            <w:hideMark/>
          </w:tcPr>
          <w:p w14:paraId="22FBCA9B"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427924</w:t>
            </w:r>
          </w:p>
        </w:tc>
        <w:tc>
          <w:tcPr>
            <w:tcW w:w="450" w:type="pct"/>
            <w:shd w:val="clear" w:color="auto" w:fill="auto"/>
            <w:vAlign w:val="center"/>
            <w:hideMark/>
          </w:tcPr>
          <w:p w14:paraId="3098631E"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POSICIONADOR DE BRÁQUETE</w:t>
            </w:r>
          </w:p>
        </w:tc>
        <w:tc>
          <w:tcPr>
            <w:tcW w:w="131" w:type="pct"/>
            <w:shd w:val="clear" w:color="auto" w:fill="auto"/>
            <w:vAlign w:val="center"/>
            <w:hideMark/>
          </w:tcPr>
          <w:p w14:paraId="611F425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10</w:t>
            </w:r>
          </w:p>
        </w:tc>
        <w:tc>
          <w:tcPr>
            <w:tcW w:w="109" w:type="pct"/>
            <w:shd w:val="clear" w:color="auto" w:fill="auto"/>
            <w:vAlign w:val="center"/>
            <w:hideMark/>
          </w:tcPr>
          <w:p w14:paraId="07404E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5</w:t>
            </w:r>
          </w:p>
        </w:tc>
        <w:tc>
          <w:tcPr>
            <w:tcW w:w="103" w:type="pct"/>
            <w:shd w:val="clear" w:color="auto" w:fill="auto"/>
            <w:vAlign w:val="center"/>
            <w:hideMark/>
          </w:tcPr>
          <w:p w14:paraId="490FA6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805D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A2DB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DCCA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5A06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2AA018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0A1E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3BD3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C1D01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D437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6FB99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2F47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DE44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03C9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51E0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23A8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1192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233FA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13F3B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7A83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6262AB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41BC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E269B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FE2F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6C61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F571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18C1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D6E3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4E072D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A2878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37508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19A4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D946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307C43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15</w:t>
            </w:r>
          </w:p>
        </w:tc>
        <w:tc>
          <w:tcPr>
            <w:tcW w:w="160" w:type="pct"/>
            <w:shd w:val="clear" w:color="auto" w:fill="auto"/>
            <w:vAlign w:val="center"/>
            <w:hideMark/>
          </w:tcPr>
          <w:p w14:paraId="2A34EE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BB01AD2"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15</w:t>
            </w:r>
          </w:p>
        </w:tc>
      </w:tr>
      <w:tr w:rsidR="00E25FA9" w:rsidRPr="00BD4522" w14:paraId="19CF7F46" w14:textId="77777777" w:rsidTr="00E25FA9">
        <w:trPr>
          <w:trHeight w:val="1215"/>
          <w:jc w:val="center"/>
        </w:trPr>
        <w:tc>
          <w:tcPr>
            <w:tcW w:w="151" w:type="pct"/>
            <w:shd w:val="clear" w:color="auto" w:fill="auto"/>
            <w:noWrap/>
            <w:vAlign w:val="center"/>
            <w:hideMark/>
          </w:tcPr>
          <w:p w14:paraId="63300A48"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142</w:t>
            </w:r>
          </w:p>
        </w:tc>
        <w:tc>
          <w:tcPr>
            <w:tcW w:w="218" w:type="pct"/>
            <w:shd w:val="clear" w:color="auto" w:fill="auto"/>
            <w:vAlign w:val="center"/>
            <w:hideMark/>
          </w:tcPr>
          <w:p w14:paraId="45075787"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467985</w:t>
            </w:r>
          </w:p>
        </w:tc>
        <w:tc>
          <w:tcPr>
            <w:tcW w:w="450" w:type="pct"/>
            <w:shd w:val="clear" w:color="auto" w:fill="auto"/>
            <w:vAlign w:val="center"/>
            <w:hideMark/>
          </w:tcPr>
          <w:p w14:paraId="45B5BB0C"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ANATÔMICA DISSECÇÃO 12CM</w:t>
            </w:r>
          </w:p>
        </w:tc>
        <w:tc>
          <w:tcPr>
            <w:tcW w:w="131" w:type="pct"/>
            <w:shd w:val="clear" w:color="auto" w:fill="auto"/>
            <w:vAlign w:val="center"/>
            <w:hideMark/>
          </w:tcPr>
          <w:p w14:paraId="67D58F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06EF21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ED2E9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4A2E3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4DAB2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F6AC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63DFE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358D1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6768D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2EC2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17E679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C7D8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CDB2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461D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E04C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E77A0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4210D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8D43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6929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0C7AFF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A13D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CD0C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5E11E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E2D29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B4EF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4A42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F6B3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35F652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B9502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44DC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BBEB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452C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C2E5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0FCFE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4C92F5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529B6A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0C5213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3B5356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6C103775" w14:textId="77777777" w:rsidTr="00E25FA9">
        <w:trPr>
          <w:trHeight w:val="635"/>
          <w:jc w:val="center"/>
        </w:trPr>
        <w:tc>
          <w:tcPr>
            <w:tcW w:w="151" w:type="pct"/>
            <w:shd w:val="clear" w:color="auto" w:fill="auto"/>
            <w:noWrap/>
            <w:vAlign w:val="center"/>
            <w:hideMark/>
          </w:tcPr>
          <w:p w14:paraId="485270C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143</w:t>
            </w:r>
          </w:p>
        </w:tc>
        <w:tc>
          <w:tcPr>
            <w:tcW w:w="218" w:type="pct"/>
            <w:shd w:val="clear" w:color="auto" w:fill="auto"/>
            <w:vAlign w:val="center"/>
            <w:hideMark/>
          </w:tcPr>
          <w:p w14:paraId="1DBC6B2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467985</w:t>
            </w:r>
          </w:p>
        </w:tc>
        <w:tc>
          <w:tcPr>
            <w:tcW w:w="450" w:type="pct"/>
            <w:shd w:val="clear" w:color="auto" w:fill="auto"/>
            <w:vAlign w:val="center"/>
            <w:hideMark/>
          </w:tcPr>
          <w:p w14:paraId="6067F5E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ANATÔMICA DISSECÇÃO 14CM</w:t>
            </w:r>
          </w:p>
        </w:tc>
        <w:tc>
          <w:tcPr>
            <w:tcW w:w="131" w:type="pct"/>
            <w:shd w:val="clear" w:color="auto" w:fill="auto"/>
            <w:vAlign w:val="center"/>
            <w:hideMark/>
          </w:tcPr>
          <w:p w14:paraId="0F52BD3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74310C2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8ACA1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C6B5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F2B96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414B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F5E0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0A69FB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4A79F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34D5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4DF92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F957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9D6A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064EA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0305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FB992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2E494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BEDF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8935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0DC601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5E7D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1138A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B70C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657C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63E96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FD2D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BB928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96633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0D2F0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5687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8827D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B6C167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CA71D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307A9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DB3F7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6E1E2E1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16DBFA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02EBCD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5FA7BED4" w14:textId="77777777" w:rsidTr="00E25FA9">
        <w:trPr>
          <w:trHeight w:val="975"/>
          <w:jc w:val="center"/>
        </w:trPr>
        <w:tc>
          <w:tcPr>
            <w:tcW w:w="151" w:type="pct"/>
            <w:shd w:val="clear" w:color="auto" w:fill="auto"/>
            <w:noWrap/>
            <w:vAlign w:val="center"/>
            <w:hideMark/>
          </w:tcPr>
          <w:p w14:paraId="452C872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144</w:t>
            </w:r>
          </w:p>
        </w:tc>
        <w:tc>
          <w:tcPr>
            <w:tcW w:w="218" w:type="pct"/>
            <w:shd w:val="clear" w:color="auto" w:fill="auto"/>
            <w:vAlign w:val="center"/>
            <w:hideMark/>
          </w:tcPr>
          <w:p w14:paraId="5849C28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467838</w:t>
            </w:r>
          </w:p>
        </w:tc>
        <w:tc>
          <w:tcPr>
            <w:tcW w:w="450" w:type="pct"/>
            <w:shd w:val="clear" w:color="auto" w:fill="auto"/>
            <w:vAlign w:val="center"/>
            <w:hideMark/>
          </w:tcPr>
          <w:p w14:paraId="20B97DD5"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KELLY CURVA 14 CM</w:t>
            </w:r>
          </w:p>
        </w:tc>
        <w:tc>
          <w:tcPr>
            <w:tcW w:w="131" w:type="pct"/>
            <w:shd w:val="clear" w:color="auto" w:fill="auto"/>
            <w:vAlign w:val="center"/>
            <w:hideMark/>
          </w:tcPr>
          <w:p w14:paraId="071D09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7FFCAB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B51ACA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58BF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2A488B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1EB2C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BD0F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918C1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5B8B4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DEEC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81B05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B6C72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02C0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EACCF3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9787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2C29D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4D1E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85C9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A2A1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11723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B2C3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F0AC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25C6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4598D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0691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18448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09C1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4A04D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A8595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7913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EF450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37608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17FE0C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1DE3C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C9E3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D1B4A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0B0A83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2D598DF5"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02186408" w14:textId="77777777" w:rsidTr="00E25FA9">
        <w:trPr>
          <w:trHeight w:val="553"/>
          <w:jc w:val="center"/>
        </w:trPr>
        <w:tc>
          <w:tcPr>
            <w:tcW w:w="151" w:type="pct"/>
            <w:shd w:val="clear" w:color="auto" w:fill="auto"/>
            <w:noWrap/>
            <w:vAlign w:val="center"/>
            <w:hideMark/>
          </w:tcPr>
          <w:p w14:paraId="4150A82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145</w:t>
            </w:r>
          </w:p>
        </w:tc>
        <w:tc>
          <w:tcPr>
            <w:tcW w:w="218" w:type="pct"/>
            <w:shd w:val="clear" w:color="auto" w:fill="auto"/>
            <w:vAlign w:val="center"/>
            <w:hideMark/>
          </w:tcPr>
          <w:p w14:paraId="4E4FB18A"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467837</w:t>
            </w:r>
          </w:p>
        </w:tc>
        <w:tc>
          <w:tcPr>
            <w:tcW w:w="450" w:type="pct"/>
            <w:shd w:val="clear" w:color="auto" w:fill="auto"/>
            <w:vAlign w:val="center"/>
            <w:hideMark/>
          </w:tcPr>
          <w:p w14:paraId="625ADF03"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KELLY CURVA 12 CM</w:t>
            </w:r>
          </w:p>
        </w:tc>
        <w:tc>
          <w:tcPr>
            <w:tcW w:w="131" w:type="pct"/>
            <w:shd w:val="clear" w:color="auto" w:fill="auto"/>
            <w:vAlign w:val="center"/>
            <w:hideMark/>
          </w:tcPr>
          <w:p w14:paraId="532A54C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1A0406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782E7A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3FD186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9F00F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F5B94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D100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F10F5C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B29B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11E6F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34D76E3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AC53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03AB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CC6E16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4C1FCA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106F4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D33E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18D0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14495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14EC4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C530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8F298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D77D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0256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AC01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B998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0CBD5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EC981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36CDCB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25BEB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B5E401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CC78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4746F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7AD7D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B6FF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378FF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63FB410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8FAA1A7"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7EBBB75E" w14:textId="77777777" w:rsidTr="00E25FA9">
        <w:trPr>
          <w:trHeight w:val="735"/>
          <w:jc w:val="center"/>
        </w:trPr>
        <w:tc>
          <w:tcPr>
            <w:tcW w:w="151" w:type="pct"/>
            <w:shd w:val="clear" w:color="auto" w:fill="auto"/>
            <w:noWrap/>
            <w:vAlign w:val="center"/>
            <w:hideMark/>
          </w:tcPr>
          <w:p w14:paraId="7CC22AA5"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146</w:t>
            </w:r>
          </w:p>
        </w:tc>
        <w:tc>
          <w:tcPr>
            <w:tcW w:w="218" w:type="pct"/>
            <w:shd w:val="clear" w:color="auto" w:fill="auto"/>
            <w:vAlign w:val="center"/>
            <w:hideMark/>
          </w:tcPr>
          <w:p w14:paraId="3FEAEE6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467833</w:t>
            </w:r>
          </w:p>
        </w:tc>
        <w:tc>
          <w:tcPr>
            <w:tcW w:w="450" w:type="pct"/>
            <w:shd w:val="clear" w:color="auto" w:fill="auto"/>
            <w:vAlign w:val="center"/>
            <w:hideMark/>
          </w:tcPr>
          <w:p w14:paraId="32C9F7DC"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KELLY RETA 14 CM</w:t>
            </w:r>
          </w:p>
        </w:tc>
        <w:tc>
          <w:tcPr>
            <w:tcW w:w="131" w:type="pct"/>
            <w:shd w:val="clear" w:color="auto" w:fill="auto"/>
            <w:vAlign w:val="center"/>
            <w:hideMark/>
          </w:tcPr>
          <w:p w14:paraId="09367D1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0A6A218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249595D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A1D9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0FDA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48DA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E357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4590995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57A1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D038B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6A1D4C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1C142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D3D2A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945B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8CCAE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50EF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BF084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10FE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F3078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51743B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205F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087D9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C7BB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7C00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126AA4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6046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8B15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B942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F366E4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3228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4EA7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6C48E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35F7A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6A6F7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94267F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39A68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059D9DE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0ABFE4DD"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0AE02FE5" w14:textId="77777777" w:rsidTr="00E25FA9">
        <w:trPr>
          <w:trHeight w:val="735"/>
          <w:jc w:val="center"/>
        </w:trPr>
        <w:tc>
          <w:tcPr>
            <w:tcW w:w="151" w:type="pct"/>
            <w:shd w:val="clear" w:color="auto" w:fill="auto"/>
            <w:noWrap/>
            <w:vAlign w:val="center"/>
            <w:hideMark/>
          </w:tcPr>
          <w:p w14:paraId="02767D20"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147</w:t>
            </w:r>
          </w:p>
        </w:tc>
        <w:tc>
          <w:tcPr>
            <w:tcW w:w="218" w:type="pct"/>
            <w:shd w:val="clear" w:color="auto" w:fill="auto"/>
            <w:vAlign w:val="center"/>
            <w:hideMark/>
          </w:tcPr>
          <w:p w14:paraId="16AADE5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467832</w:t>
            </w:r>
          </w:p>
        </w:tc>
        <w:tc>
          <w:tcPr>
            <w:tcW w:w="450" w:type="pct"/>
            <w:shd w:val="clear" w:color="auto" w:fill="auto"/>
            <w:vAlign w:val="center"/>
            <w:hideMark/>
          </w:tcPr>
          <w:p w14:paraId="34214FEF"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PINÇA KELLY RETA 12CM</w:t>
            </w:r>
          </w:p>
        </w:tc>
        <w:tc>
          <w:tcPr>
            <w:tcW w:w="131" w:type="pct"/>
            <w:shd w:val="clear" w:color="auto" w:fill="auto"/>
            <w:vAlign w:val="center"/>
            <w:hideMark/>
          </w:tcPr>
          <w:p w14:paraId="7D044C8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28F7D2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4641E07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84D015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39EEE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8DFA0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BBD41F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2699A5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7320B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EBB24E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C82DD9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7D0FB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D0384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0C6F2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11508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4B6D0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A2E76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19370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05A0B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796CE1B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11B43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FF3D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3E17D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CA45F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8ED510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34A6C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9309C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01F03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A68777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BB1C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945A8D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6A6E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E29D1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68D7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2243E3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3735C7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1BAFC3B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40F4D019"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316D927E" w14:textId="77777777" w:rsidTr="00E25FA9">
        <w:trPr>
          <w:trHeight w:val="630"/>
          <w:jc w:val="center"/>
        </w:trPr>
        <w:tc>
          <w:tcPr>
            <w:tcW w:w="151" w:type="pct"/>
            <w:shd w:val="clear" w:color="auto" w:fill="auto"/>
            <w:noWrap/>
            <w:vAlign w:val="center"/>
            <w:hideMark/>
          </w:tcPr>
          <w:p w14:paraId="559A0B61"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lastRenderedPageBreak/>
              <w:t>148</w:t>
            </w:r>
          </w:p>
        </w:tc>
        <w:tc>
          <w:tcPr>
            <w:tcW w:w="218" w:type="pct"/>
            <w:shd w:val="clear" w:color="auto" w:fill="auto"/>
            <w:vAlign w:val="center"/>
            <w:hideMark/>
          </w:tcPr>
          <w:p w14:paraId="11B36201"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457249</w:t>
            </w:r>
          </w:p>
        </w:tc>
        <w:tc>
          <w:tcPr>
            <w:tcW w:w="450" w:type="pct"/>
            <w:shd w:val="clear" w:color="auto" w:fill="auto"/>
            <w:vAlign w:val="center"/>
            <w:hideMark/>
          </w:tcPr>
          <w:p w14:paraId="29C38B12"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PUNCH KEYES PARA BIÓPSIA - 5MM</w:t>
            </w:r>
          </w:p>
        </w:tc>
        <w:tc>
          <w:tcPr>
            <w:tcW w:w="131" w:type="pct"/>
            <w:shd w:val="clear" w:color="auto" w:fill="auto"/>
            <w:vAlign w:val="center"/>
            <w:hideMark/>
          </w:tcPr>
          <w:p w14:paraId="4DBAE8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167D75C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661C95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A62E9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F571C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BDBB82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336D3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6AF14BF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5FC280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98AAE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7CE20EC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5DC9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40CD72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BA7508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CC8546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C5BEBA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6B805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02859CF"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70A34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1D9DB3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05C16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5D9D2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062E94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D9C9D2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453F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9763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BF881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FD3E3A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D1FBC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8B3CC6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4B5EC4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2363D9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5E626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96653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95868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7456208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272A22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16681154"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34A0B2F2" w14:textId="77777777" w:rsidTr="00E25FA9">
        <w:trPr>
          <w:trHeight w:val="511"/>
          <w:jc w:val="center"/>
        </w:trPr>
        <w:tc>
          <w:tcPr>
            <w:tcW w:w="151" w:type="pct"/>
            <w:shd w:val="clear" w:color="auto" w:fill="auto"/>
            <w:noWrap/>
            <w:vAlign w:val="center"/>
            <w:hideMark/>
          </w:tcPr>
          <w:p w14:paraId="5399B07B"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149</w:t>
            </w:r>
          </w:p>
        </w:tc>
        <w:tc>
          <w:tcPr>
            <w:tcW w:w="218" w:type="pct"/>
            <w:shd w:val="clear" w:color="auto" w:fill="auto"/>
            <w:vAlign w:val="center"/>
            <w:hideMark/>
          </w:tcPr>
          <w:p w14:paraId="4A144E2D"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457249</w:t>
            </w:r>
          </w:p>
        </w:tc>
        <w:tc>
          <w:tcPr>
            <w:tcW w:w="450" w:type="pct"/>
            <w:shd w:val="clear" w:color="auto" w:fill="auto"/>
            <w:vAlign w:val="center"/>
            <w:hideMark/>
          </w:tcPr>
          <w:p w14:paraId="0807F8FB"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PUNCH KEYES PARA BIÓPSIA - 6MM</w:t>
            </w:r>
          </w:p>
        </w:tc>
        <w:tc>
          <w:tcPr>
            <w:tcW w:w="131" w:type="pct"/>
            <w:shd w:val="clear" w:color="auto" w:fill="auto"/>
            <w:vAlign w:val="center"/>
            <w:hideMark/>
          </w:tcPr>
          <w:p w14:paraId="34E766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9" w:type="pct"/>
            <w:shd w:val="clear" w:color="auto" w:fill="auto"/>
            <w:vAlign w:val="center"/>
            <w:hideMark/>
          </w:tcPr>
          <w:p w14:paraId="2C5390D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8</w:t>
            </w:r>
          </w:p>
        </w:tc>
        <w:tc>
          <w:tcPr>
            <w:tcW w:w="103" w:type="pct"/>
            <w:shd w:val="clear" w:color="auto" w:fill="auto"/>
            <w:vAlign w:val="center"/>
            <w:hideMark/>
          </w:tcPr>
          <w:p w14:paraId="1CE77FB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81C390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DC459F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BC615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5EE8C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5B8107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FFC310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8F15C1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2E66BF1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BD9BF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14241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B8B73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75A337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753EB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EF2B3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FD6DC6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0D3614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684770E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7C329C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526ABA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794293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9FF07D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7DD890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8DF4A3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2F8E1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06B5F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2295260"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64A2D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6D2A87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958C2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62DE9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A5C90A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C265AC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2674F3F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16</w:t>
            </w:r>
          </w:p>
        </w:tc>
        <w:tc>
          <w:tcPr>
            <w:tcW w:w="160" w:type="pct"/>
            <w:shd w:val="clear" w:color="auto" w:fill="auto"/>
            <w:vAlign w:val="center"/>
            <w:hideMark/>
          </w:tcPr>
          <w:p w14:paraId="6FBFE74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30187080"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16</w:t>
            </w:r>
          </w:p>
        </w:tc>
      </w:tr>
      <w:tr w:rsidR="00E25FA9" w:rsidRPr="00BD4522" w14:paraId="0E0D13DF" w14:textId="77777777" w:rsidTr="00E25FA9">
        <w:trPr>
          <w:trHeight w:val="495"/>
          <w:jc w:val="center"/>
        </w:trPr>
        <w:tc>
          <w:tcPr>
            <w:tcW w:w="151" w:type="pct"/>
            <w:shd w:val="clear" w:color="auto" w:fill="auto"/>
            <w:noWrap/>
            <w:vAlign w:val="center"/>
            <w:hideMark/>
          </w:tcPr>
          <w:p w14:paraId="13FDBC97" w14:textId="77777777" w:rsidR="00FF3CD4" w:rsidRPr="00BD4522" w:rsidRDefault="00FF3CD4" w:rsidP="00FF3CD4">
            <w:pPr>
              <w:spacing w:after="0" w:line="240" w:lineRule="auto"/>
              <w:jc w:val="center"/>
              <w:rPr>
                <w:rFonts w:ascii="Times New Roman" w:eastAsia="Times New Roman" w:hAnsi="Times New Roman" w:cs="Times New Roman"/>
                <w:color w:val="000000"/>
              </w:rPr>
            </w:pPr>
            <w:r w:rsidRPr="00BD4522">
              <w:rPr>
                <w:rFonts w:ascii="Times New Roman" w:eastAsia="Times New Roman" w:hAnsi="Times New Roman" w:cs="Times New Roman"/>
                <w:color w:val="000000"/>
              </w:rPr>
              <w:t>150</w:t>
            </w:r>
          </w:p>
        </w:tc>
        <w:tc>
          <w:tcPr>
            <w:tcW w:w="218" w:type="pct"/>
            <w:shd w:val="clear" w:color="auto" w:fill="auto"/>
            <w:vAlign w:val="center"/>
            <w:hideMark/>
          </w:tcPr>
          <w:p w14:paraId="0838BC0F" w14:textId="77777777" w:rsidR="00FF3CD4" w:rsidRPr="00BD4522" w:rsidRDefault="00FF3CD4" w:rsidP="00FF3CD4">
            <w:pPr>
              <w:spacing w:after="0" w:line="240" w:lineRule="auto"/>
              <w:jc w:val="center"/>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399453</w:t>
            </w:r>
          </w:p>
        </w:tc>
        <w:tc>
          <w:tcPr>
            <w:tcW w:w="450" w:type="pct"/>
            <w:shd w:val="clear" w:color="auto" w:fill="auto"/>
            <w:vAlign w:val="center"/>
            <w:hideMark/>
          </w:tcPr>
          <w:p w14:paraId="03933EB4" w14:textId="77777777" w:rsidR="00FF3CD4" w:rsidRPr="00BD4522" w:rsidRDefault="00FF3CD4" w:rsidP="00FF3CD4">
            <w:pPr>
              <w:spacing w:after="0" w:line="240" w:lineRule="auto"/>
              <w:rPr>
                <w:rFonts w:ascii="Times New Roman" w:eastAsia="Times New Roman" w:hAnsi="Times New Roman" w:cs="Times New Roman"/>
                <w:color w:val="000000"/>
                <w:sz w:val="18"/>
                <w:szCs w:val="18"/>
              </w:rPr>
            </w:pPr>
            <w:r w:rsidRPr="00BD4522">
              <w:rPr>
                <w:rFonts w:ascii="Times New Roman" w:eastAsia="Times New Roman" w:hAnsi="Times New Roman" w:cs="Times New Roman"/>
                <w:color w:val="000000"/>
                <w:sz w:val="18"/>
                <w:szCs w:val="18"/>
              </w:rPr>
              <w:t>CITOASPIRADOR</w:t>
            </w:r>
          </w:p>
        </w:tc>
        <w:tc>
          <w:tcPr>
            <w:tcW w:w="131" w:type="pct"/>
            <w:shd w:val="clear" w:color="auto" w:fill="auto"/>
            <w:vAlign w:val="center"/>
            <w:hideMark/>
          </w:tcPr>
          <w:p w14:paraId="42D93C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w:t>
            </w:r>
          </w:p>
        </w:tc>
        <w:tc>
          <w:tcPr>
            <w:tcW w:w="109" w:type="pct"/>
            <w:shd w:val="clear" w:color="auto" w:fill="auto"/>
            <w:vAlign w:val="center"/>
            <w:hideMark/>
          </w:tcPr>
          <w:p w14:paraId="22E5B0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2</w:t>
            </w:r>
          </w:p>
        </w:tc>
        <w:tc>
          <w:tcPr>
            <w:tcW w:w="103" w:type="pct"/>
            <w:shd w:val="clear" w:color="auto" w:fill="auto"/>
            <w:vAlign w:val="center"/>
            <w:hideMark/>
          </w:tcPr>
          <w:p w14:paraId="60A8AD9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219831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7C679B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4377CE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FC073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28" w:type="pct"/>
            <w:shd w:val="clear" w:color="auto" w:fill="auto"/>
            <w:vAlign w:val="center"/>
            <w:hideMark/>
          </w:tcPr>
          <w:p w14:paraId="350B9E1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9BC60F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AE1060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43" w:type="pct"/>
            <w:shd w:val="clear" w:color="auto" w:fill="auto"/>
            <w:vAlign w:val="center"/>
            <w:hideMark/>
          </w:tcPr>
          <w:p w14:paraId="55B0FEA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2262ADB"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D46D367"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7128C0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371CEE5"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01AF49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526370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61A9A4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59E8D7D"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0" w:type="pct"/>
            <w:shd w:val="clear" w:color="auto" w:fill="auto"/>
            <w:vAlign w:val="center"/>
            <w:hideMark/>
          </w:tcPr>
          <w:p w14:paraId="2EA69E2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0DD1F3"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23C2F52"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F020AC"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1C22560E"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6C4C1C51"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EE749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9F5301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E43105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4DD6AA9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F5BBD5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3D7BCC4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158D4E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57EC673A"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2340F696"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03" w:type="pct"/>
            <w:shd w:val="clear" w:color="auto" w:fill="auto"/>
            <w:vAlign w:val="center"/>
            <w:hideMark/>
          </w:tcPr>
          <w:p w14:paraId="0E409C28"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31" w:type="pct"/>
            <w:shd w:val="clear" w:color="auto" w:fill="auto"/>
            <w:vAlign w:val="center"/>
            <w:hideMark/>
          </w:tcPr>
          <w:p w14:paraId="5FB35ED4"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4</w:t>
            </w:r>
          </w:p>
        </w:tc>
        <w:tc>
          <w:tcPr>
            <w:tcW w:w="160" w:type="pct"/>
            <w:shd w:val="clear" w:color="auto" w:fill="auto"/>
            <w:vAlign w:val="center"/>
            <w:hideMark/>
          </w:tcPr>
          <w:p w14:paraId="7F49E2F9" w14:textId="77777777" w:rsidR="00FF3CD4" w:rsidRPr="004B78F5" w:rsidRDefault="00FF3CD4" w:rsidP="00FF3CD4">
            <w:pPr>
              <w:spacing w:after="0" w:line="240" w:lineRule="auto"/>
              <w:jc w:val="center"/>
              <w:rPr>
                <w:rFonts w:ascii="Times New Roman" w:eastAsia="Times New Roman" w:hAnsi="Times New Roman" w:cs="Times New Roman"/>
                <w:color w:val="000000"/>
                <w:sz w:val="18"/>
                <w:szCs w:val="18"/>
              </w:rPr>
            </w:pPr>
            <w:r w:rsidRPr="004B78F5">
              <w:rPr>
                <w:rFonts w:ascii="Times New Roman" w:eastAsia="Times New Roman" w:hAnsi="Times New Roman" w:cs="Times New Roman"/>
                <w:color w:val="000000"/>
                <w:sz w:val="18"/>
                <w:szCs w:val="18"/>
              </w:rPr>
              <w:t>0</w:t>
            </w:r>
          </w:p>
        </w:tc>
        <w:tc>
          <w:tcPr>
            <w:tcW w:w="173" w:type="pct"/>
            <w:shd w:val="clear" w:color="auto" w:fill="auto"/>
            <w:vAlign w:val="center"/>
            <w:hideMark/>
          </w:tcPr>
          <w:p w14:paraId="5095633E" w14:textId="77777777" w:rsidR="00FF3CD4" w:rsidRPr="00BD4522" w:rsidRDefault="00FF3CD4" w:rsidP="00FF3CD4">
            <w:pPr>
              <w:spacing w:after="0" w:line="240" w:lineRule="auto"/>
              <w:jc w:val="center"/>
              <w:rPr>
                <w:rFonts w:ascii="Times New Roman" w:eastAsia="Times New Roman" w:hAnsi="Times New Roman" w:cs="Times New Roman"/>
                <w:color w:val="000000"/>
                <w:sz w:val="20"/>
                <w:szCs w:val="20"/>
              </w:rPr>
            </w:pPr>
            <w:r w:rsidRPr="00BD4522">
              <w:rPr>
                <w:rFonts w:ascii="Times New Roman" w:eastAsia="Times New Roman" w:hAnsi="Times New Roman" w:cs="Times New Roman"/>
                <w:color w:val="000000"/>
                <w:sz w:val="20"/>
                <w:szCs w:val="20"/>
              </w:rPr>
              <w:t>4</w:t>
            </w:r>
          </w:p>
        </w:tc>
      </w:tr>
    </w:tbl>
    <w:p w14:paraId="7FA408E1" w14:textId="77777777" w:rsidR="00F73253" w:rsidRDefault="00F73253" w:rsidP="00B441DB">
      <w:pPr>
        <w:spacing w:after="0" w:line="360" w:lineRule="auto"/>
        <w:jc w:val="center"/>
        <w:rPr>
          <w:rFonts w:ascii="Times New Roman" w:eastAsia="Times New Roman" w:hAnsi="Times New Roman" w:cs="Times New Roman"/>
          <w:b/>
          <w:bCs/>
          <w:color w:val="000000" w:themeColor="text1"/>
          <w:sz w:val="24"/>
          <w:szCs w:val="24"/>
        </w:rPr>
      </w:pPr>
    </w:p>
    <w:p w14:paraId="22B72243" w14:textId="54758494" w:rsidR="00474F56" w:rsidRPr="00474F56" w:rsidRDefault="00474F56" w:rsidP="00B441DB">
      <w:pPr>
        <w:spacing w:after="0" w:line="360" w:lineRule="auto"/>
        <w:jc w:val="center"/>
        <w:rPr>
          <w:rFonts w:ascii="Times New Roman" w:eastAsia="Times New Roman" w:hAnsi="Times New Roman" w:cs="Times New Roman"/>
          <w:color w:val="000000" w:themeColor="text1"/>
          <w:sz w:val="24"/>
          <w:szCs w:val="24"/>
        </w:rPr>
      </w:pPr>
      <w:r w:rsidRPr="00474F56">
        <w:rPr>
          <w:rFonts w:ascii="Times New Roman" w:eastAsia="Times New Roman" w:hAnsi="Times New Roman" w:cs="Times New Roman"/>
          <w:color w:val="000000" w:themeColor="text1"/>
          <w:sz w:val="24"/>
          <w:szCs w:val="24"/>
        </w:rPr>
        <w:t xml:space="preserve">Maricá, </w:t>
      </w:r>
      <w:r w:rsidR="008633FC">
        <w:rPr>
          <w:rFonts w:ascii="Times New Roman" w:eastAsia="Times New Roman" w:hAnsi="Times New Roman" w:cs="Times New Roman"/>
          <w:color w:val="000000" w:themeColor="text1"/>
          <w:sz w:val="24"/>
          <w:szCs w:val="24"/>
        </w:rPr>
        <w:t>2</w:t>
      </w:r>
      <w:r w:rsidR="006A75F0">
        <w:rPr>
          <w:rFonts w:ascii="Times New Roman" w:eastAsia="Times New Roman" w:hAnsi="Times New Roman" w:cs="Times New Roman"/>
          <w:color w:val="000000" w:themeColor="text1"/>
          <w:sz w:val="24"/>
          <w:szCs w:val="24"/>
        </w:rPr>
        <w:t>3</w:t>
      </w:r>
      <w:r w:rsidR="008633FC">
        <w:rPr>
          <w:rFonts w:ascii="Times New Roman" w:eastAsia="Times New Roman" w:hAnsi="Times New Roman" w:cs="Times New Roman"/>
          <w:color w:val="000000" w:themeColor="text1"/>
          <w:sz w:val="24"/>
          <w:szCs w:val="24"/>
        </w:rPr>
        <w:t xml:space="preserve"> de agosto</w:t>
      </w:r>
      <w:r w:rsidRPr="00474F56">
        <w:rPr>
          <w:rFonts w:ascii="Times New Roman" w:eastAsia="Times New Roman" w:hAnsi="Times New Roman" w:cs="Times New Roman"/>
          <w:color w:val="000000" w:themeColor="text1"/>
          <w:sz w:val="24"/>
          <w:szCs w:val="24"/>
        </w:rPr>
        <w:t xml:space="preserve"> de 2023.</w:t>
      </w:r>
    </w:p>
    <w:p w14:paraId="32C1D664" w14:textId="77777777" w:rsidR="00474F56" w:rsidRDefault="00474F56" w:rsidP="00B441DB">
      <w:pPr>
        <w:spacing w:after="0" w:line="360" w:lineRule="auto"/>
        <w:jc w:val="center"/>
        <w:rPr>
          <w:rFonts w:ascii="Times New Roman" w:eastAsia="Times New Roman" w:hAnsi="Times New Roman" w:cs="Times New Roman"/>
          <w:b/>
          <w:bCs/>
          <w:color w:val="000000" w:themeColor="text1"/>
          <w:sz w:val="24"/>
          <w:szCs w:val="24"/>
        </w:rPr>
      </w:pPr>
    </w:p>
    <w:p w14:paraId="3237A8EB" w14:textId="533E9623" w:rsidR="00474F56" w:rsidRDefault="00474F56" w:rsidP="00474F56">
      <w:pPr>
        <w:spacing w:after="0" w:line="360" w:lineRule="auto"/>
        <w:ind w:firstLine="2694"/>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Responsáveis Técnicos, </w:t>
      </w:r>
    </w:p>
    <w:p w14:paraId="5087E811" w14:textId="77777777" w:rsidR="00474F56" w:rsidRDefault="00474F56" w:rsidP="00474F56">
      <w:pPr>
        <w:spacing w:after="0" w:line="360" w:lineRule="auto"/>
        <w:ind w:firstLine="2694"/>
        <w:rPr>
          <w:rFonts w:ascii="Times New Roman" w:eastAsia="Times New Roman" w:hAnsi="Times New Roman" w:cs="Times New Roman"/>
          <w:b/>
          <w:bCs/>
          <w:color w:val="000000" w:themeColor="text1"/>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353"/>
      </w:tblGrid>
      <w:tr w:rsidR="00474F56" w:rsidRPr="00241BEB" w14:paraId="4F707F80" w14:textId="77777777" w:rsidTr="00775503">
        <w:trPr>
          <w:trHeight w:val="1253"/>
          <w:jc w:val="center"/>
        </w:trPr>
        <w:tc>
          <w:tcPr>
            <w:tcW w:w="4414" w:type="dxa"/>
          </w:tcPr>
          <w:p w14:paraId="09D3D334" w14:textId="77777777" w:rsidR="00474F56" w:rsidRDefault="00474F56" w:rsidP="00775503">
            <w:pPr>
              <w:pStyle w:val="Corpodetextorecuado"/>
              <w:spacing w:after="0"/>
              <w:ind w:left="0"/>
              <w:jc w:val="center"/>
              <w:rPr>
                <w:b/>
                <w:bCs/>
                <w:szCs w:val="24"/>
              </w:rPr>
            </w:pPr>
          </w:p>
          <w:p w14:paraId="1E5A3900" w14:textId="77777777" w:rsidR="00474F56" w:rsidRPr="004A29E4" w:rsidRDefault="00474F56" w:rsidP="00775503">
            <w:pPr>
              <w:tabs>
                <w:tab w:val="left" w:pos="709"/>
                <w:tab w:val="left" w:pos="1418"/>
              </w:tabs>
              <w:jc w:val="center"/>
              <w:rPr>
                <w:rFonts w:ascii="Times New Roman" w:eastAsia="Arial" w:hAnsi="Times New Roman" w:cs="Times New Roman"/>
                <w:b/>
                <w:sz w:val="24"/>
                <w:szCs w:val="24"/>
              </w:rPr>
            </w:pPr>
            <w:r w:rsidRPr="004A29E4">
              <w:rPr>
                <w:rFonts w:ascii="Times New Roman" w:eastAsia="Arial" w:hAnsi="Times New Roman" w:cs="Times New Roman"/>
                <w:b/>
                <w:sz w:val="24"/>
                <w:szCs w:val="24"/>
              </w:rPr>
              <w:t>Douglas de Souza Bertoldo</w:t>
            </w:r>
          </w:p>
          <w:p w14:paraId="064976F1" w14:textId="77777777" w:rsidR="00474F56" w:rsidRPr="004A29E4" w:rsidRDefault="00474F56" w:rsidP="00775503">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Mat. 3.300.321</w:t>
            </w:r>
          </w:p>
          <w:p w14:paraId="4B64A908" w14:textId="77777777" w:rsidR="00474F56" w:rsidRDefault="00474F56" w:rsidP="00775503">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Assessor Especial</w:t>
            </w:r>
          </w:p>
          <w:p w14:paraId="4DDC7939" w14:textId="4B864940" w:rsidR="006A75F0" w:rsidRPr="00E25FA9" w:rsidRDefault="006A75F0" w:rsidP="006A75F0">
            <w:pPr>
              <w:tabs>
                <w:tab w:val="left" w:pos="709"/>
                <w:tab w:val="left" w:pos="1418"/>
              </w:tabs>
              <w:jc w:val="center"/>
              <w:rPr>
                <w:rFonts w:ascii="Times New Roman" w:eastAsia="Times New Roman" w:hAnsi="Times New Roman" w:cs="Times New Roman"/>
                <w:color w:val="000000" w:themeColor="text1"/>
                <w:sz w:val="24"/>
                <w:szCs w:val="24"/>
              </w:rPr>
            </w:pPr>
            <w:r w:rsidRPr="006A75F0">
              <w:rPr>
                <w:rFonts w:ascii="Times New Roman" w:eastAsia="Arial" w:hAnsi="Times New Roman" w:cs="Times New Roman"/>
                <w:sz w:val="24"/>
                <w:szCs w:val="24"/>
              </w:rPr>
              <w:t>Diretoria</w:t>
            </w:r>
            <w:r w:rsidRPr="00E25FA9">
              <w:rPr>
                <w:rFonts w:ascii="Times New Roman" w:eastAsia="Times New Roman" w:hAnsi="Times New Roman" w:cs="Times New Roman"/>
                <w:color w:val="000000" w:themeColor="text1"/>
                <w:sz w:val="24"/>
                <w:szCs w:val="24"/>
              </w:rPr>
              <w:t xml:space="preserve"> de Atenção à Saúde</w:t>
            </w:r>
          </w:p>
          <w:p w14:paraId="611A6D35" w14:textId="77777777" w:rsidR="006A75F0" w:rsidRPr="004A29E4" w:rsidRDefault="006A75F0" w:rsidP="00775503">
            <w:pPr>
              <w:tabs>
                <w:tab w:val="left" w:pos="709"/>
                <w:tab w:val="left" w:pos="1418"/>
              </w:tabs>
              <w:jc w:val="center"/>
              <w:rPr>
                <w:rFonts w:ascii="Times New Roman" w:eastAsia="Arial" w:hAnsi="Times New Roman" w:cs="Times New Roman"/>
                <w:sz w:val="24"/>
                <w:szCs w:val="24"/>
              </w:rPr>
            </w:pPr>
          </w:p>
          <w:p w14:paraId="6FB57B8F" w14:textId="77777777" w:rsidR="00474F56" w:rsidRPr="00241BEB" w:rsidRDefault="00474F56" w:rsidP="00775503">
            <w:pPr>
              <w:pStyle w:val="Corpodetextorecuado"/>
              <w:spacing w:after="0"/>
              <w:ind w:left="0"/>
              <w:jc w:val="center"/>
              <w:rPr>
                <w:szCs w:val="24"/>
              </w:rPr>
            </w:pPr>
          </w:p>
        </w:tc>
        <w:tc>
          <w:tcPr>
            <w:tcW w:w="4353" w:type="dxa"/>
          </w:tcPr>
          <w:p w14:paraId="20520D1E" w14:textId="77777777" w:rsidR="00474F56" w:rsidRDefault="00474F56" w:rsidP="00775503">
            <w:pPr>
              <w:pBdr>
                <w:top w:val="nil"/>
                <w:left w:val="nil"/>
                <w:bottom w:val="nil"/>
                <w:right w:val="nil"/>
                <w:between w:val="nil"/>
              </w:pBdr>
              <w:tabs>
                <w:tab w:val="left" w:pos="0"/>
                <w:tab w:val="left" w:pos="567"/>
              </w:tabs>
              <w:rPr>
                <w:rFonts w:ascii="Times New Roman" w:eastAsia="Times New Roman" w:hAnsi="Times New Roman" w:cs="Times New Roman"/>
                <w:b/>
                <w:bCs/>
                <w:color w:val="000000"/>
                <w:sz w:val="24"/>
                <w:szCs w:val="24"/>
              </w:rPr>
            </w:pPr>
          </w:p>
          <w:p w14:paraId="06CE0E98" w14:textId="77777777" w:rsidR="00474F56" w:rsidRPr="004A29E4" w:rsidRDefault="00474F56" w:rsidP="00775503">
            <w:pPr>
              <w:tabs>
                <w:tab w:val="left" w:pos="284"/>
              </w:tabs>
              <w:jc w:val="center"/>
              <w:rPr>
                <w:rFonts w:ascii="Times New Roman" w:eastAsia="Arial" w:hAnsi="Times New Roman" w:cs="Times New Roman"/>
                <w:b/>
                <w:color w:val="000000"/>
                <w:sz w:val="24"/>
                <w:szCs w:val="24"/>
              </w:rPr>
            </w:pPr>
            <w:r w:rsidRPr="004A29E4">
              <w:rPr>
                <w:rFonts w:ascii="Times New Roman" w:eastAsia="Arial" w:hAnsi="Times New Roman" w:cs="Times New Roman"/>
                <w:b/>
                <w:color w:val="000000"/>
                <w:sz w:val="24"/>
                <w:szCs w:val="24"/>
              </w:rPr>
              <w:t>Aline Brito da Costa Marques</w:t>
            </w:r>
          </w:p>
          <w:p w14:paraId="2A1296C4" w14:textId="77777777" w:rsidR="00474F56" w:rsidRPr="004A29E4" w:rsidRDefault="00474F56" w:rsidP="00775503">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Mat. 3.300.167</w:t>
            </w:r>
          </w:p>
          <w:p w14:paraId="262EA3DD" w14:textId="77777777" w:rsidR="00474F56" w:rsidRDefault="00474F56" w:rsidP="00775503">
            <w:pPr>
              <w:tabs>
                <w:tab w:val="left" w:pos="709"/>
                <w:tab w:val="left" w:pos="1418"/>
              </w:tabs>
              <w:jc w:val="center"/>
              <w:rPr>
                <w:rFonts w:ascii="Times New Roman" w:eastAsia="Arial" w:hAnsi="Times New Roman" w:cs="Times New Roman"/>
                <w:sz w:val="24"/>
                <w:szCs w:val="24"/>
              </w:rPr>
            </w:pPr>
            <w:r w:rsidRPr="004A29E4">
              <w:rPr>
                <w:rFonts w:ascii="Times New Roman" w:eastAsia="Arial" w:hAnsi="Times New Roman" w:cs="Times New Roman"/>
                <w:sz w:val="24"/>
                <w:szCs w:val="24"/>
              </w:rPr>
              <w:t>Superintendência de Odontologia</w:t>
            </w:r>
          </w:p>
          <w:p w14:paraId="45AF0569" w14:textId="58C09AE2" w:rsidR="006A75F0" w:rsidRPr="006A75F0" w:rsidRDefault="006A75F0" w:rsidP="006A75F0">
            <w:pPr>
              <w:tabs>
                <w:tab w:val="left" w:pos="709"/>
                <w:tab w:val="left" w:pos="1418"/>
              </w:tabs>
              <w:jc w:val="center"/>
              <w:rPr>
                <w:rFonts w:ascii="Times New Roman" w:eastAsia="Times New Roman" w:hAnsi="Times New Roman" w:cs="Times New Roman"/>
                <w:color w:val="000000" w:themeColor="text1"/>
                <w:sz w:val="24"/>
                <w:szCs w:val="24"/>
              </w:rPr>
            </w:pPr>
            <w:r w:rsidRPr="006A75F0">
              <w:rPr>
                <w:rFonts w:ascii="Times New Roman" w:eastAsia="Arial" w:hAnsi="Times New Roman" w:cs="Times New Roman"/>
                <w:sz w:val="24"/>
                <w:szCs w:val="24"/>
              </w:rPr>
              <w:t>Diretoria</w:t>
            </w:r>
            <w:r w:rsidRPr="00E25FA9">
              <w:rPr>
                <w:rFonts w:ascii="Times New Roman" w:eastAsia="Times New Roman" w:hAnsi="Times New Roman" w:cs="Times New Roman"/>
                <w:color w:val="000000" w:themeColor="text1"/>
                <w:sz w:val="24"/>
                <w:szCs w:val="24"/>
              </w:rPr>
              <w:t xml:space="preserve"> de Atenção à Saúde</w:t>
            </w:r>
          </w:p>
          <w:p w14:paraId="665113C6" w14:textId="77777777" w:rsidR="00474F56" w:rsidRPr="00AF7C56" w:rsidRDefault="00474F56" w:rsidP="00775503">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p>
        </w:tc>
      </w:tr>
    </w:tbl>
    <w:p w14:paraId="5766AFD4" w14:textId="5FF35930" w:rsidR="00E25FA9" w:rsidRDefault="00E25FA9" w:rsidP="00E25FA9">
      <w:pPr>
        <w:tabs>
          <w:tab w:val="left" w:pos="15876"/>
        </w:tabs>
        <w:spacing w:after="0" w:line="360" w:lineRule="auto"/>
        <w:ind w:right="2410"/>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De acordo,</w:t>
      </w:r>
    </w:p>
    <w:p w14:paraId="0B004515" w14:textId="77777777" w:rsidR="00E25FA9" w:rsidRDefault="00E25FA9" w:rsidP="00E25FA9">
      <w:pPr>
        <w:tabs>
          <w:tab w:val="left" w:pos="15876"/>
        </w:tabs>
        <w:spacing w:after="0" w:line="360" w:lineRule="auto"/>
        <w:ind w:right="2410"/>
        <w:jc w:val="right"/>
        <w:rPr>
          <w:rFonts w:ascii="Times New Roman" w:eastAsia="Times New Roman" w:hAnsi="Times New Roman" w:cs="Times New Roman"/>
          <w:b/>
          <w:bCs/>
          <w:color w:val="000000" w:themeColor="text1"/>
          <w:sz w:val="24"/>
          <w:szCs w:val="24"/>
        </w:rPr>
      </w:pPr>
    </w:p>
    <w:p w14:paraId="1B273FDF" w14:textId="63E4DCA2" w:rsidR="00E25FA9" w:rsidRDefault="00E25FA9" w:rsidP="00E25FA9">
      <w:pPr>
        <w:tabs>
          <w:tab w:val="left" w:pos="15876"/>
        </w:tabs>
        <w:spacing w:after="0" w:line="240" w:lineRule="auto"/>
        <w:ind w:right="2410"/>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Claudia Rogéria de Lima Souza</w:t>
      </w:r>
    </w:p>
    <w:p w14:paraId="03A8F22B" w14:textId="546519DD" w:rsidR="00E25FA9" w:rsidRPr="00E25FA9" w:rsidRDefault="00E25FA9" w:rsidP="00E25FA9">
      <w:pPr>
        <w:tabs>
          <w:tab w:val="left" w:pos="15876"/>
        </w:tabs>
        <w:spacing w:after="0" w:line="240" w:lineRule="auto"/>
        <w:ind w:right="2410"/>
        <w:jc w:val="right"/>
        <w:rPr>
          <w:rFonts w:ascii="Times New Roman" w:eastAsia="Times New Roman" w:hAnsi="Times New Roman" w:cs="Times New Roman"/>
          <w:color w:val="000000" w:themeColor="text1"/>
          <w:sz w:val="24"/>
          <w:szCs w:val="24"/>
        </w:rPr>
      </w:pPr>
      <w:r w:rsidRPr="00E25FA9">
        <w:rPr>
          <w:rFonts w:ascii="Times New Roman" w:eastAsia="Times New Roman" w:hAnsi="Times New Roman" w:cs="Times New Roman"/>
          <w:color w:val="000000" w:themeColor="text1"/>
          <w:sz w:val="24"/>
          <w:szCs w:val="24"/>
        </w:rPr>
        <w:t>Mat. 3.300.005</w:t>
      </w:r>
    </w:p>
    <w:p w14:paraId="5D16A307" w14:textId="15F5996E" w:rsidR="00E25FA9" w:rsidRPr="00E25FA9" w:rsidRDefault="00E25FA9" w:rsidP="00E25FA9">
      <w:pPr>
        <w:tabs>
          <w:tab w:val="left" w:pos="15876"/>
        </w:tabs>
        <w:spacing w:after="0" w:line="240" w:lineRule="auto"/>
        <w:ind w:right="2410"/>
        <w:jc w:val="right"/>
        <w:rPr>
          <w:rFonts w:ascii="Times New Roman" w:eastAsia="Times New Roman" w:hAnsi="Times New Roman" w:cs="Times New Roman"/>
          <w:color w:val="000000" w:themeColor="text1"/>
          <w:sz w:val="24"/>
          <w:szCs w:val="24"/>
        </w:rPr>
      </w:pPr>
      <w:r w:rsidRPr="00E25FA9">
        <w:rPr>
          <w:rFonts w:ascii="Times New Roman" w:eastAsia="Times New Roman" w:hAnsi="Times New Roman" w:cs="Times New Roman"/>
          <w:color w:val="000000" w:themeColor="text1"/>
          <w:sz w:val="24"/>
          <w:szCs w:val="24"/>
        </w:rPr>
        <w:t>Diretora de Atenção à Saúde</w:t>
      </w:r>
    </w:p>
    <w:sectPr w:rsidR="00E25FA9" w:rsidRPr="00E25FA9" w:rsidSect="00474F56">
      <w:headerReference w:type="default" r:id="rId13"/>
      <w:pgSz w:w="16838" w:h="11906" w:orient="landscape"/>
      <w:pgMar w:top="1701" w:right="536" w:bottom="567" w:left="284" w:header="0" w:footer="0" w:gutter="0"/>
      <w:pgNumType w:start="12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D01D" w14:textId="77777777" w:rsidR="00DB44AC" w:rsidRDefault="00DB44AC" w:rsidP="00640DBD">
      <w:pPr>
        <w:spacing w:after="0" w:line="240" w:lineRule="auto"/>
      </w:pPr>
      <w:r>
        <w:separator/>
      </w:r>
    </w:p>
  </w:endnote>
  <w:endnote w:type="continuationSeparator" w:id="0">
    <w:p w14:paraId="16B3E766" w14:textId="77777777" w:rsidR="00DB44AC" w:rsidRDefault="00DB44AC"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font>
  <w:font w:name="DejaVu Sans">
    <w:charset w:val="00"/>
    <w:family w:val="auto"/>
    <w:pitch w:val="variable"/>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EDCD" w14:textId="77777777" w:rsidR="00DB44AC" w:rsidRDefault="00DB44AC" w:rsidP="00640DBD">
      <w:pPr>
        <w:spacing w:after="0" w:line="240" w:lineRule="auto"/>
      </w:pPr>
      <w:r>
        <w:separator/>
      </w:r>
    </w:p>
  </w:footnote>
  <w:footnote w:type="continuationSeparator" w:id="0">
    <w:p w14:paraId="76AF192F" w14:textId="77777777" w:rsidR="00DB44AC" w:rsidRDefault="00DB44AC" w:rsidP="00640DBD">
      <w:pPr>
        <w:spacing w:after="0" w:line="240" w:lineRule="auto"/>
      </w:pPr>
      <w:r>
        <w:continuationSeparator/>
      </w:r>
    </w:p>
  </w:footnote>
  <w:footnote w:id="1">
    <w:p w14:paraId="1898C88C" w14:textId="77777777" w:rsidR="00775503" w:rsidRPr="00D2364E" w:rsidRDefault="00775503" w:rsidP="00356FA8">
      <w:pPr>
        <w:pStyle w:val="Textodenotaderodap"/>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445484 e n.º 445485;</w:t>
      </w:r>
    </w:p>
  </w:footnote>
  <w:footnote w:id="2">
    <w:p w14:paraId="385261CD" w14:textId="77777777" w:rsidR="00775503" w:rsidRDefault="00775503" w:rsidP="00356FA8">
      <w:pPr>
        <w:pStyle w:val="Textodenotaderodap"/>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606522, n.º 606523, n.º 606524, n.º 603269 e 463990.</w:t>
      </w:r>
    </w:p>
  </w:footnote>
  <w:footnote w:id="3">
    <w:p w14:paraId="49EA72DB" w14:textId="77777777" w:rsidR="00775503" w:rsidRDefault="00775503" w:rsidP="000E74AD">
      <w:pPr>
        <w:pStyle w:val="Textodenotaderodap"/>
      </w:pPr>
      <w:r w:rsidRPr="006D3CCF">
        <w:rPr>
          <w:rStyle w:val="Refdenotaderodap"/>
          <w:rFonts w:ascii="Times New Roman" w:hAnsi="Times New Roman" w:cs="Times New Roman"/>
        </w:rPr>
        <w:footnoteRef/>
      </w:r>
      <w:r w:rsidRPr="006D3CCF">
        <w:rPr>
          <w:rFonts w:ascii="Times New Roman" w:hAnsi="Times New Roman" w:cs="Times New Roman"/>
        </w:rPr>
        <w:t xml:space="preserve"> https://www.marica.rj.gov.br/jom/ed-1459/</w:t>
      </w:r>
    </w:p>
  </w:footnote>
  <w:footnote w:id="4">
    <w:p w14:paraId="5AB6E851" w14:textId="3445E841" w:rsidR="00775503" w:rsidRDefault="00775503">
      <w:pPr>
        <w:pStyle w:val="Textodenotaderodap"/>
      </w:pPr>
      <w:r>
        <w:rPr>
          <w:rStyle w:val="Refdenotaderodap"/>
        </w:rPr>
        <w:footnoteRef/>
      </w:r>
      <w:r>
        <w:t xml:space="preserve"> </w:t>
      </w:r>
      <w:r w:rsidRPr="009631AD">
        <w:rPr>
          <w:rFonts w:ascii="Times New Roman" w:hAnsi="Times New Roman" w:cs="Times New Roman"/>
        </w:rPr>
        <w:t>http://www.planalto.gov.br/ccivil_03/_ato2023-2026/2023/lei/L14572.htm</w:t>
      </w:r>
    </w:p>
  </w:footnote>
  <w:footnote w:id="5">
    <w:p w14:paraId="231956B6" w14:textId="77777777" w:rsidR="00775503" w:rsidRPr="00E32F55" w:rsidRDefault="00775503" w:rsidP="00A45BDE">
      <w:pPr>
        <w:pStyle w:val="Textodenotaderodap"/>
      </w:pPr>
      <w:r w:rsidRPr="00E32F55">
        <w:rPr>
          <w:rStyle w:val="Refdenotaderodap"/>
        </w:rPr>
        <w:footnoteRef/>
      </w:r>
      <w:r w:rsidRPr="00E32F55">
        <w:t xml:space="preserve"> </w:t>
      </w:r>
      <w:r w:rsidRPr="00E32F55">
        <w:rPr>
          <w:rFonts w:ascii="Times New Roman" w:hAnsi="Times New Roman" w:cs="Times New Roman"/>
        </w:rPr>
        <w:t>É de salientar que o termo ‘remessa única’ refere-se ao modo de entrega da quantidade de itens estabelecidas no contrato decorrente da ata de registro de preços.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91E4" w14:textId="77777777" w:rsidR="00775503" w:rsidRDefault="00775503"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bookmarkStart w:id="14" w:name="_Hlk132636522"/>
  </w:p>
  <w:p w14:paraId="448F2132" w14:textId="653AB624" w:rsidR="00775503" w:rsidRDefault="00775503"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7216" behindDoc="0" locked="0" layoutInCell="1" allowOverlap="1" wp14:anchorId="6FA03DA8" wp14:editId="01F1B43A">
              <wp:simplePos x="0" y="0"/>
              <wp:positionH relativeFrom="column">
                <wp:posOffset>4082415</wp:posOffset>
              </wp:positionH>
              <wp:positionV relativeFrom="paragraph">
                <wp:posOffset>78105</wp:posOffset>
              </wp:positionV>
              <wp:extent cx="1463040" cy="762000"/>
              <wp:effectExtent l="0" t="0" r="22860" b="19050"/>
              <wp:wrapNone/>
              <wp:docPr id="698502621" name="Caixa de Texto 1"/>
              <wp:cNvGraphicFramePr/>
              <a:graphic xmlns:a="http://schemas.openxmlformats.org/drawingml/2006/main">
                <a:graphicData uri="http://schemas.microsoft.com/office/word/2010/wordprocessingShape">
                  <wps:wsp>
                    <wps:cNvSpPr txBox="1"/>
                    <wps:spPr>
                      <a:xfrm>
                        <a:off x="0" y="0"/>
                        <a:ext cx="1463040" cy="762000"/>
                      </a:xfrm>
                      <a:prstGeom prst="rect">
                        <a:avLst/>
                      </a:prstGeom>
                      <a:solidFill>
                        <a:schemeClr val="lt1"/>
                      </a:solidFill>
                      <a:ln w="6350">
                        <a:solidFill>
                          <a:prstClr val="black"/>
                        </a:solidFill>
                      </a:ln>
                    </wps:spPr>
                    <wps:txbx>
                      <w:txbxContent>
                        <w:p w14:paraId="29F09D57" w14:textId="77777777" w:rsidR="00775503" w:rsidRPr="000B283B" w:rsidRDefault="00775503" w:rsidP="00CC45D7">
                          <w:pPr>
                            <w:pStyle w:val="NormalWeb"/>
                            <w:spacing w:before="0" w:after="0"/>
                            <w:rPr>
                              <w:sz w:val="18"/>
                              <w:szCs w:val="18"/>
                            </w:rPr>
                          </w:pPr>
                          <w:r w:rsidRPr="000B283B">
                            <w:rPr>
                              <w:sz w:val="18"/>
                              <w:szCs w:val="18"/>
                            </w:rPr>
                            <w:t>FEMAR</w:t>
                          </w:r>
                        </w:p>
                        <w:p w14:paraId="0ED0C9D5" w14:textId="579529F3" w:rsidR="00775503" w:rsidRPr="00C20CD0" w:rsidRDefault="00775503" w:rsidP="00CC45D7">
                          <w:pPr>
                            <w:pStyle w:val="NormalWeb"/>
                            <w:spacing w:before="0" w:after="0"/>
                            <w:rPr>
                              <w:sz w:val="18"/>
                              <w:szCs w:val="18"/>
                            </w:rPr>
                          </w:pPr>
                          <w:r w:rsidRPr="00C20CD0">
                            <w:rPr>
                              <w:sz w:val="18"/>
                              <w:szCs w:val="18"/>
                            </w:rPr>
                            <w:t>Processo nº: 1</w:t>
                          </w:r>
                          <w:r>
                            <w:rPr>
                              <w:sz w:val="18"/>
                              <w:szCs w:val="18"/>
                            </w:rPr>
                            <w:t>3339</w:t>
                          </w:r>
                          <w:r w:rsidRPr="00C20CD0">
                            <w:rPr>
                              <w:sz w:val="18"/>
                              <w:szCs w:val="18"/>
                            </w:rPr>
                            <w:t>/2023</w:t>
                          </w:r>
                        </w:p>
                        <w:p w14:paraId="7ADB9ED5" w14:textId="49EC0B2A" w:rsidR="00775503" w:rsidRPr="00C20CD0" w:rsidRDefault="00775503" w:rsidP="00CC45D7">
                          <w:pPr>
                            <w:pStyle w:val="NormalWeb"/>
                            <w:spacing w:before="0" w:after="0"/>
                            <w:rPr>
                              <w:sz w:val="18"/>
                              <w:szCs w:val="18"/>
                            </w:rPr>
                          </w:pPr>
                          <w:bookmarkStart w:id="15" w:name="_Hlk137629974"/>
                          <w:r w:rsidRPr="00C20CD0">
                            <w:rPr>
                              <w:sz w:val="18"/>
                              <w:szCs w:val="18"/>
                            </w:rPr>
                            <w:t xml:space="preserve">Data </w:t>
                          </w:r>
                          <w:bookmarkEnd w:id="15"/>
                          <w:r w:rsidRPr="00C20CD0">
                            <w:rPr>
                              <w:sz w:val="18"/>
                              <w:szCs w:val="18"/>
                            </w:rPr>
                            <w:t xml:space="preserve">do Início: </w:t>
                          </w:r>
                          <w:r>
                            <w:rPr>
                              <w:sz w:val="18"/>
                              <w:szCs w:val="18"/>
                            </w:rPr>
                            <w:t>29</w:t>
                          </w:r>
                          <w:r w:rsidRPr="00C20CD0">
                            <w:rPr>
                              <w:sz w:val="18"/>
                              <w:szCs w:val="18"/>
                            </w:rPr>
                            <w:t>/0</w:t>
                          </w:r>
                          <w:r>
                            <w:rPr>
                              <w:sz w:val="18"/>
                              <w:szCs w:val="18"/>
                            </w:rPr>
                            <w:t>6</w:t>
                          </w:r>
                          <w:r w:rsidRPr="00C20CD0">
                            <w:rPr>
                              <w:sz w:val="18"/>
                              <w:szCs w:val="18"/>
                            </w:rPr>
                            <w:t>/2023</w:t>
                          </w:r>
                        </w:p>
                        <w:p w14:paraId="566942E5" w14:textId="77777777" w:rsidR="00775503" w:rsidRPr="000B283B" w:rsidRDefault="00775503" w:rsidP="00CC45D7">
                          <w:pPr>
                            <w:pStyle w:val="NormalWeb"/>
                            <w:spacing w:before="0" w:after="0"/>
                            <w:rPr>
                              <w:sz w:val="18"/>
                              <w:szCs w:val="18"/>
                            </w:rPr>
                          </w:pPr>
                          <w:r w:rsidRPr="000B283B">
                            <w:rPr>
                              <w:sz w:val="18"/>
                              <w:szCs w:val="18"/>
                            </w:rPr>
                            <w:t xml:space="preserve">Rubrica:               Folha:  </w:t>
                          </w:r>
                        </w:p>
                        <w:p w14:paraId="1F382C3A" w14:textId="77777777" w:rsidR="00775503" w:rsidRDefault="00775503" w:rsidP="00CC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A03DA8" id="_x0000_t202" coordsize="21600,21600" o:spt="202" path="m,l,21600r21600,l21600,xe">
              <v:stroke joinstyle="miter"/>
              <v:path gradientshapeok="t" o:connecttype="rect"/>
            </v:shapetype>
            <v:shape id="Caixa de Texto 1" o:spid="_x0000_s1026" type="#_x0000_t202" style="position:absolute;left:0;text-align:left;margin-left:321.45pt;margin-top:6.15pt;width:115.2pt;height:6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" fillcolor="white [3201]" strokeweight=".5pt">
              <v:textbox>
                <w:txbxContent>
                  <w:p w14:paraId="29F09D57" w14:textId="77777777" w:rsidR="00775503" w:rsidRPr="000B283B" w:rsidRDefault="00775503" w:rsidP="00CC45D7">
                    <w:pPr>
                      <w:pStyle w:val="NormalWeb"/>
                      <w:spacing w:before="0" w:after="0"/>
                      <w:rPr>
                        <w:sz w:val="18"/>
                        <w:szCs w:val="18"/>
                      </w:rPr>
                    </w:pPr>
                    <w:r w:rsidRPr="000B283B">
                      <w:rPr>
                        <w:sz w:val="18"/>
                        <w:szCs w:val="18"/>
                      </w:rPr>
                      <w:t>FEMAR</w:t>
                    </w:r>
                  </w:p>
                  <w:p w14:paraId="0ED0C9D5" w14:textId="579529F3" w:rsidR="00775503" w:rsidRPr="00C20CD0" w:rsidRDefault="00775503" w:rsidP="00CC45D7">
                    <w:pPr>
                      <w:pStyle w:val="NormalWeb"/>
                      <w:spacing w:before="0" w:after="0"/>
                      <w:rPr>
                        <w:sz w:val="18"/>
                        <w:szCs w:val="18"/>
                      </w:rPr>
                    </w:pPr>
                    <w:r w:rsidRPr="00C20CD0">
                      <w:rPr>
                        <w:sz w:val="18"/>
                        <w:szCs w:val="18"/>
                      </w:rPr>
                      <w:t>Processo nº: 1</w:t>
                    </w:r>
                    <w:r>
                      <w:rPr>
                        <w:sz w:val="18"/>
                        <w:szCs w:val="18"/>
                      </w:rPr>
                      <w:t>3339</w:t>
                    </w:r>
                    <w:r w:rsidRPr="00C20CD0">
                      <w:rPr>
                        <w:sz w:val="18"/>
                        <w:szCs w:val="18"/>
                      </w:rPr>
                      <w:t>/2023</w:t>
                    </w:r>
                  </w:p>
                  <w:p w14:paraId="7ADB9ED5" w14:textId="49EC0B2A" w:rsidR="00775503" w:rsidRPr="00C20CD0" w:rsidRDefault="00775503" w:rsidP="00CC45D7">
                    <w:pPr>
                      <w:pStyle w:val="NormalWeb"/>
                      <w:spacing w:before="0" w:after="0"/>
                      <w:rPr>
                        <w:sz w:val="18"/>
                        <w:szCs w:val="18"/>
                      </w:rPr>
                    </w:pPr>
                    <w:bookmarkStart w:id="16" w:name="_Hlk137629974"/>
                    <w:r w:rsidRPr="00C20CD0">
                      <w:rPr>
                        <w:sz w:val="18"/>
                        <w:szCs w:val="18"/>
                      </w:rPr>
                      <w:t xml:space="preserve">Data </w:t>
                    </w:r>
                    <w:bookmarkEnd w:id="16"/>
                    <w:r w:rsidRPr="00C20CD0">
                      <w:rPr>
                        <w:sz w:val="18"/>
                        <w:szCs w:val="18"/>
                      </w:rPr>
                      <w:t xml:space="preserve">do Início: </w:t>
                    </w:r>
                    <w:r>
                      <w:rPr>
                        <w:sz w:val="18"/>
                        <w:szCs w:val="18"/>
                      </w:rPr>
                      <w:t>29</w:t>
                    </w:r>
                    <w:r w:rsidRPr="00C20CD0">
                      <w:rPr>
                        <w:sz w:val="18"/>
                        <w:szCs w:val="18"/>
                      </w:rPr>
                      <w:t>/0</w:t>
                    </w:r>
                    <w:r>
                      <w:rPr>
                        <w:sz w:val="18"/>
                        <w:szCs w:val="18"/>
                      </w:rPr>
                      <w:t>6</w:t>
                    </w:r>
                    <w:r w:rsidRPr="00C20CD0">
                      <w:rPr>
                        <w:sz w:val="18"/>
                        <w:szCs w:val="18"/>
                      </w:rPr>
                      <w:t>/2023</w:t>
                    </w:r>
                  </w:p>
                  <w:p w14:paraId="566942E5" w14:textId="77777777" w:rsidR="00775503" w:rsidRPr="000B283B" w:rsidRDefault="00775503" w:rsidP="00CC45D7">
                    <w:pPr>
                      <w:pStyle w:val="NormalWeb"/>
                      <w:spacing w:before="0" w:after="0"/>
                      <w:rPr>
                        <w:sz w:val="18"/>
                        <w:szCs w:val="18"/>
                      </w:rPr>
                    </w:pPr>
                    <w:r w:rsidRPr="000B283B">
                      <w:rPr>
                        <w:sz w:val="18"/>
                        <w:szCs w:val="18"/>
                      </w:rPr>
                      <w:t xml:space="preserve">Rubrica:               Folha:  </w:t>
                    </w:r>
                  </w:p>
                  <w:p w14:paraId="1F382C3A" w14:textId="77777777" w:rsidR="00775503" w:rsidRDefault="00775503" w:rsidP="00CC45D7"/>
                </w:txbxContent>
              </v:textbox>
            </v:shape>
          </w:pict>
        </mc:Fallback>
      </mc:AlternateContent>
    </w:r>
  </w:p>
  <w:p w14:paraId="04748085" w14:textId="1D6B9DBD" w:rsidR="00775503" w:rsidRDefault="00775503" w:rsidP="00CC45D7">
    <w:pPr>
      <w:pBdr>
        <w:top w:val="nil"/>
        <w:left w:val="nil"/>
        <w:bottom w:val="nil"/>
        <w:right w:val="nil"/>
        <w:between w:val="nil"/>
      </w:pBdr>
      <w:tabs>
        <w:tab w:val="center" w:pos="4252"/>
        <w:tab w:val="right" w:pos="8504"/>
      </w:tabs>
      <w:spacing w:after="0" w:line="240" w:lineRule="auto"/>
      <w:ind w:firstLine="1701"/>
      <w:rPr>
        <w:rFonts w:ascii="Times New Roman" w:eastAsia="Times New Roman" w:hAnsi="Times New Roman" w:cs="Times New Roman"/>
        <w:sz w:val="18"/>
        <w:szCs w:val="18"/>
      </w:rPr>
    </w:pPr>
    <w:r>
      <w:rPr>
        <w:rFonts w:ascii="Times New Roman" w:eastAsia="Times New Roman" w:hAnsi="Times New Roman" w:cs="Times New Roman"/>
        <w:sz w:val="18"/>
        <w:szCs w:val="18"/>
      </w:rPr>
      <w:t>FUNDAÇÃO ESTATAL DE SAÚDE DE MARICÁ</w:t>
    </w:r>
  </w:p>
  <w:p w14:paraId="0473314E" w14:textId="77777777" w:rsidR="00775503" w:rsidRDefault="00775503" w:rsidP="00CC45D7">
    <w:pPr>
      <w:widowControl w:val="0"/>
      <w:tabs>
        <w:tab w:val="center" w:pos="4252"/>
        <w:tab w:val="right" w:pos="8504"/>
      </w:tabs>
      <w:spacing w:after="0" w:line="240" w:lineRule="auto"/>
      <w:ind w:left="-283" w:firstLine="198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DIRETORIA ADMINISTRATIVA                              </w:t>
    </w:r>
  </w:p>
  <w:p w14:paraId="32CFB591" w14:textId="77777777" w:rsidR="008906A5" w:rsidRDefault="00775503" w:rsidP="006A75F0">
    <w:pPr>
      <w:pStyle w:val="Cabealho"/>
      <w:spacing w:after="0" w:line="240" w:lineRule="auto"/>
      <w:ind w:left="1701" w:right="2552"/>
      <w:rPr>
        <w:sz w:val="18"/>
        <w:szCs w:val="18"/>
      </w:rPr>
    </w:pPr>
    <w:r>
      <w:rPr>
        <w:sz w:val="18"/>
        <w:szCs w:val="18"/>
      </w:rPr>
      <w:t>SUPERINTENDÊNCIA</w:t>
    </w:r>
    <w:r w:rsidR="002704D4">
      <w:rPr>
        <w:noProof/>
      </w:rPr>
      <w:pict w14:anchorId="0AA3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2" type="#_x0000_t75" alt="" style="position:absolute;left:0;text-align:left;margin-left:-85.8pt;margin-top:-87.3pt;width:595.45pt;height:841.9pt;z-index:-251658240;mso-position-horizontal-relative:margin;mso-position-vertical-relative:margin">
          <v:imagedata r:id="rId1" o:title="image2"/>
          <w10:wrap anchorx="margin" anchory="margin"/>
        </v:shape>
      </w:pict>
    </w:r>
    <w:bookmarkEnd w:id="14"/>
    <w:r>
      <w:rPr>
        <w:sz w:val="18"/>
        <w:szCs w:val="18"/>
      </w:rPr>
      <w:t xml:space="preserve"> </w:t>
    </w:r>
    <w:r w:rsidR="008906A5">
      <w:rPr>
        <w:sz w:val="18"/>
        <w:szCs w:val="18"/>
      </w:rPr>
      <w:t>DE PROCESSOS</w:t>
    </w:r>
    <w:r>
      <w:rPr>
        <w:sz w:val="18"/>
        <w:szCs w:val="18"/>
      </w:rPr>
      <w:t xml:space="preserve">, </w:t>
    </w:r>
  </w:p>
  <w:p w14:paraId="377793AB" w14:textId="2F35822D" w:rsidR="006A75F0" w:rsidRDefault="00775503" w:rsidP="006A75F0">
    <w:pPr>
      <w:pStyle w:val="Cabealho"/>
      <w:spacing w:after="0" w:line="240" w:lineRule="auto"/>
      <w:ind w:left="1701" w:right="2552"/>
      <w:rPr>
        <w:sz w:val="18"/>
        <w:szCs w:val="18"/>
      </w:rPr>
    </w:pPr>
    <w:r>
      <w:rPr>
        <w:sz w:val="18"/>
        <w:szCs w:val="18"/>
      </w:rPr>
      <w:t>CONTRATOS E PAGAMENTOS</w:t>
    </w:r>
  </w:p>
  <w:p w14:paraId="0B3C26DC" w14:textId="73042F0A" w:rsidR="006A75F0" w:rsidRPr="006A75F0" w:rsidRDefault="006A75F0" w:rsidP="006A75F0">
    <w:pPr>
      <w:pStyle w:val="Cabealho"/>
      <w:spacing w:after="0" w:line="240" w:lineRule="auto"/>
      <w:ind w:left="1701" w:right="2552"/>
      <w:rPr>
        <w:sz w:val="18"/>
        <w:szCs w:val="18"/>
      </w:rPr>
    </w:pPr>
    <w:r>
      <w:rPr>
        <w:sz w:val="18"/>
        <w:szCs w:val="18"/>
      </w:rPr>
      <w:t>GERÊNCIA DE INSTRUÇÃO PROCESSUAL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CC5E" w14:textId="50DCC744" w:rsidR="00775503" w:rsidRDefault="002704D4"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w14:anchorId="0D6B4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05455" o:spid="_x0000_s1037" type="#_x0000_t75" style="position:absolute;left:0;text-align:left;margin-left:-8.45pt;margin-top:-85.3pt;width:841.9pt;height:595.45pt;z-index:-251655168;mso-position-horizontal-relative:margin;mso-position-vertical-relative:margin" o:allowincell="f">
          <v:imagedata r:id="rId1" o:title="TIMBRADO PAISAGEM APROVADO"/>
          <w10:wrap anchorx="margin" anchory="margin"/>
        </v:shape>
      </w:pict>
    </w:r>
  </w:p>
  <w:p w14:paraId="72D10803" w14:textId="1F79D123" w:rsidR="00775503" w:rsidRDefault="00775503"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p>
  <w:p w14:paraId="582D616F" w14:textId="1F58FE23" w:rsidR="00775503" w:rsidRDefault="00775503" w:rsidP="00405256">
    <w:pPr>
      <w:pBdr>
        <w:top w:val="nil"/>
        <w:left w:val="nil"/>
        <w:bottom w:val="nil"/>
        <w:right w:val="nil"/>
        <w:between w:val="nil"/>
      </w:pBdr>
      <w:tabs>
        <w:tab w:val="center" w:pos="4252"/>
        <w:tab w:val="right" w:pos="8504"/>
      </w:tabs>
      <w:spacing w:after="0" w:line="240" w:lineRule="auto"/>
      <w:ind w:firstLine="3402"/>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14:anchorId="3DEBB695" wp14:editId="19CAE641">
              <wp:simplePos x="0" y="0"/>
              <wp:positionH relativeFrom="column">
                <wp:posOffset>7584740</wp:posOffset>
              </wp:positionH>
              <wp:positionV relativeFrom="paragraph">
                <wp:posOffset>32924</wp:posOffset>
              </wp:positionV>
              <wp:extent cx="1463040" cy="762000"/>
              <wp:effectExtent l="0" t="0" r="22860" b="19050"/>
              <wp:wrapNone/>
              <wp:docPr id="1236483158" name="Caixa de Texto 1"/>
              <wp:cNvGraphicFramePr/>
              <a:graphic xmlns:a="http://schemas.openxmlformats.org/drawingml/2006/main">
                <a:graphicData uri="http://schemas.microsoft.com/office/word/2010/wordprocessingShape">
                  <wps:wsp>
                    <wps:cNvSpPr txBox="1"/>
                    <wps:spPr>
                      <a:xfrm>
                        <a:off x="0" y="0"/>
                        <a:ext cx="1463040" cy="762000"/>
                      </a:xfrm>
                      <a:prstGeom prst="rect">
                        <a:avLst/>
                      </a:prstGeom>
                      <a:solidFill>
                        <a:schemeClr val="lt1"/>
                      </a:solidFill>
                      <a:ln w="6350">
                        <a:solidFill>
                          <a:prstClr val="black"/>
                        </a:solidFill>
                      </a:ln>
                    </wps:spPr>
                    <wps:txbx>
                      <w:txbxContent>
                        <w:p w14:paraId="6A5FB0F8" w14:textId="77777777" w:rsidR="00775503" w:rsidRPr="000B283B" w:rsidRDefault="00775503" w:rsidP="00CC45D7">
                          <w:pPr>
                            <w:pStyle w:val="NormalWeb"/>
                            <w:spacing w:before="0" w:after="0"/>
                            <w:rPr>
                              <w:sz w:val="18"/>
                              <w:szCs w:val="18"/>
                            </w:rPr>
                          </w:pPr>
                          <w:r w:rsidRPr="000B283B">
                            <w:rPr>
                              <w:sz w:val="18"/>
                              <w:szCs w:val="18"/>
                            </w:rPr>
                            <w:t>FEMAR</w:t>
                          </w:r>
                        </w:p>
                        <w:p w14:paraId="741512BA" w14:textId="77777777" w:rsidR="00775503" w:rsidRPr="00C20CD0" w:rsidRDefault="00775503" w:rsidP="00CC45D7">
                          <w:pPr>
                            <w:pStyle w:val="NormalWeb"/>
                            <w:spacing w:before="0" w:after="0"/>
                            <w:rPr>
                              <w:sz w:val="18"/>
                              <w:szCs w:val="18"/>
                            </w:rPr>
                          </w:pPr>
                          <w:r w:rsidRPr="00C20CD0">
                            <w:rPr>
                              <w:sz w:val="18"/>
                              <w:szCs w:val="18"/>
                            </w:rPr>
                            <w:t>Processo nº: 1</w:t>
                          </w:r>
                          <w:r>
                            <w:rPr>
                              <w:sz w:val="18"/>
                              <w:szCs w:val="18"/>
                            </w:rPr>
                            <w:t>3339</w:t>
                          </w:r>
                          <w:r w:rsidRPr="00C20CD0">
                            <w:rPr>
                              <w:sz w:val="18"/>
                              <w:szCs w:val="18"/>
                            </w:rPr>
                            <w:t>/2023</w:t>
                          </w:r>
                        </w:p>
                        <w:p w14:paraId="677C5457" w14:textId="77777777" w:rsidR="00775503" w:rsidRPr="00C20CD0" w:rsidRDefault="00775503" w:rsidP="00CC45D7">
                          <w:pPr>
                            <w:pStyle w:val="NormalWeb"/>
                            <w:spacing w:before="0" w:after="0"/>
                            <w:rPr>
                              <w:sz w:val="18"/>
                              <w:szCs w:val="18"/>
                            </w:rPr>
                          </w:pPr>
                          <w:r w:rsidRPr="00C20CD0">
                            <w:rPr>
                              <w:sz w:val="18"/>
                              <w:szCs w:val="18"/>
                            </w:rPr>
                            <w:t xml:space="preserve">Data do Início: </w:t>
                          </w:r>
                          <w:r>
                            <w:rPr>
                              <w:sz w:val="18"/>
                              <w:szCs w:val="18"/>
                            </w:rPr>
                            <w:t>29</w:t>
                          </w:r>
                          <w:r w:rsidRPr="00C20CD0">
                            <w:rPr>
                              <w:sz w:val="18"/>
                              <w:szCs w:val="18"/>
                            </w:rPr>
                            <w:t>/0</w:t>
                          </w:r>
                          <w:r>
                            <w:rPr>
                              <w:sz w:val="18"/>
                              <w:szCs w:val="18"/>
                            </w:rPr>
                            <w:t>6</w:t>
                          </w:r>
                          <w:r w:rsidRPr="00C20CD0">
                            <w:rPr>
                              <w:sz w:val="18"/>
                              <w:szCs w:val="18"/>
                            </w:rPr>
                            <w:t>/2023</w:t>
                          </w:r>
                        </w:p>
                        <w:p w14:paraId="27BC87AA" w14:textId="77777777" w:rsidR="00775503" w:rsidRPr="000B283B" w:rsidRDefault="00775503" w:rsidP="00CC45D7">
                          <w:pPr>
                            <w:pStyle w:val="NormalWeb"/>
                            <w:spacing w:before="0" w:after="0"/>
                            <w:rPr>
                              <w:sz w:val="18"/>
                              <w:szCs w:val="18"/>
                            </w:rPr>
                          </w:pPr>
                          <w:r w:rsidRPr="000B283B">
                            <w:rPr>
                              <w:sz w:val="18"/>
                              <w:szCs w:val="18"/>
                            </w:rPr>
                            <w:t xml:space="preserve">Rubrica:               Folha:  </w:t>
                          </w:r>
                        </w:p>
                        <w:p w14:paraId="06AD5A7B" w14:textId="77777777" w:rsidR="00775503" w:rsidRDefault="00775503" w:rsidP="00CC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BB695" id="_x0000_t202" coordsize="21600,21600" o:spt="202" path="m,l,21600r21600,l21600,xe">
              <v:stroke joinstyle="miter"/>
              <v:path gradientshapeok="t" o:connecttype="rect"/>
            </v:shapetype>
            <v:shape id="_x0000_s1027" type="#_x0000_t202" style="position:absolute;left:0;text-align:left;margin-left:597.2pt;margin-top:2.6pt;width:115.2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" fillcolor="white [3201]" strokeweight=".5pt">
              <v:textbox>
                <w:txbxContent>
                  <w:p w14:paraId="6A5FB0F8" w14:textId="77777777" w:rsidR="00775503" w:rsidRPr="000B283B" w:rsidRDefault="00775503" w:rsidP="00CC45D7">
                    <w:pPr>
                      <w:pStyle w:val="NormalWeb"/>
                      <w:spacing w:before="0" w:after="0"/>
                      <w:rPr>
                        <w:sz w:val="18"/>
                        <w:szCs w:val="18"/>
                      </w:rPr>
                    </w:pPr>
                    <w:r w:rsidRPr="000B283B">
                      <w:rPr>
                        <w:sz w:val="18"/>
                        <w:szCs w:val="18"/>
                      </w:rPr>
                      <w:t>FEMAR</w:t>
                    </w:r>
                  </w:p>
                  <w:p w14:paraId="741512BA" w14:textId="77777777" w:rsidR="00775503" w:rsidRPr="00C20CD0" w:rsidRDefault="00775503" w:rsidP="00CC45D7">
                    <w:pPr>
                      <w:pStyle w:val="NormalWeb"/>
                      <w:spacing w:before="0" w:after="0"/>
                      <w:rPr>
                        <w:sz w:val="18"/>
                        <w:szCs w:val="18"/>
                      </w:rPr>
                    </w:pPr>
                    <w:r w:rsidRPr="00C20CD0">
                      <w:rPr>
                        <w:sz w:val="18"/>
                        <w:szCs w:val="18"/>
                      </w:rPr>
                      <w:t>Processo nº: 1</w:t>
                    </w:r>
                    <w:r>
                      <w:rPr>
                        <w:sz w:val="18"/>
                        <w:szCs w:val="18"/>
                      </w:rPr>
                      <w:t>3339</w:t>
                    </w:r>
                    <w:r w:rsidRPr="00C20CD0">
                      <w:rPr>
                        <w:sz w:val="18"/>
                        <w:szCs w:val="18"/>
                      </w:rPr>
                      <w:t>/2023</w:t>
                    </w:r>
                  </w:p>
                  <w:p w14:paraId="677C5457" w14:textId="77777777" w:rsidR="00775503" w:rsidRPr="00C20CD0" w:rsidRDefault="00775503" w:rsidP="00CC45D7">
                    <w:pPr>
                      <w:pStyle w:val="NormalWeb"/>
                      <w:spacing w:before="0" w:after="0"/>
                      <w:rPr>
                        <w:sz w:val="18"/>
                        <w:szCs w:val="18"/>
                      </w:rPr>
                    </w:pPr>
                    <w:r w:rsidRPr="00C20CD0">
                      <w:rPr>
                        <w:sz w:val="18"/>
                        <w:szCs w:val="18"/>
                      </w:rPr>
                      <w:t xml:space="preserve">Data do Início: </w:t>
                    </w:r>
                    <w:r>
                      <w:rPr>
                        <w:sz w:val="18"/>
                        <w:szCs w:val="18"/>
                      </w:rPr>
                      <w:t>29</w:t>
                    </w:r>
                    <w:r w:rsidRPr="00C20CD0">
                      <w:rPr>
                        <w:sz w:val="18"/>
                        <w:szCs w:val="18"/>
                      </w:rPr>
                      <w:t>/0</w:t>
                    </w:r>
                    <w:r>
                      <w:rPr>
                        <w:sz w:val="18"/>
                        <w:szCs w:val="18"/>
                      </w:rPr>
                      <w:t>6</w:t>
                    </w:r>
                    <w:r w:rsidRPr="00C20CD0">
                      <w:rPr>
                        <w:sz w:val="18"/>
                        <w:szCs w:val="18"/>
                      </w:rPr>
                      <w:t>/2023</w:t>
                    </w:r>
                  </w:p>
                  <w:p w14:paraId="27BC87AA" w14:textId="77777777" w:rsidR="00775503" w:rsidRPr="000B283B" w:rsidRDefault="00775503" w:rsidP="00CC45D7">
                    <w:pPr>
                      <w:pStyle w:val="NormalWeb"/>
                      <w:spacing w:before="0" w:after="0"/>
                      <w:rPr>
                        <w:sz w:val="18"/>
                        <w:szCs w:val="18"/>
                      </w:rPr>
                    </w:pPr>
                    <w:r w:rsidRPr="000B283B">
                      <w:rPr>
                        <w:sz w:val="18"/>
                        <w:szCs w:val="18"/>
                      </w:rPr>
                      <w:t xml:space="preserve">Rubrica:               Folha:  </w:t>
                    </w:r>
                  </w:p>
                  <w:p w14:paraId="06AD5A7B" w14:textId="77777777" w:rsidR="00775503" w:rsidRDefault="00775503" w:rsidP="00CC45D7"/>
                </w:txbxContent>
              </v:textbox>
            </v:shape>
          </w:pict>
        </mc:Fallback>
      </mc:AlternateContent>
    </w:r>
    <w:r>
      <w:rPr>
        <w:rFonts w:ascii="Times New Roman" w:eastAsia="Times New Roman" w:hAnsi="Times New Roman" w:cs="Times New Roman"/>
        <w:sz w:val="18"/>
        <w:szCs w:val="18"/>
      </w:rPr>
      <w:t>FUNDAÇÃO ESTATAL DE SAÚDE DE MARICÁ</w:t>
    </w:r>
  </w:p>
  <w:p w14:paraId="5FFFD363" w14:textId="3C1370D7" w:rsidR="00775503" w:rsidRDefault="00775503" w:rsidP="00405256">
    <w:pPr>
      <w:widowControl w:val="0"/>
      <w:tabs>
        <w:tab w:val="center" w:pos="4252"/>
        <w:tab w:val="right" w:pos="16018"/>
      </w:tabs>
      <w:spacing w:after="0" w:line="240" w:lineRule="auto"/>
      <w:ind w:left="-283" w:firstLine="368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DIRETORIA ADMINISTRATIVA                              </w:t>
    </w:r>
    <w:r>
      <w:rPr>
        <w:rFonts w:ascii="Times New Roman" w:eastAsia="Times New Roman" w:hAnsi="Times New Roman" w:cs="Times New Roman"/>
        <w:sz w:val="18"/>
        <w:szCs w:val="18"/>
      </w:rPr>
      <w:tab/>
    </w:r>
  </w:p>
  <w:p w14:paraId="019F79BB" w14:textId="6F8B3B2F" w:rsidR="006A75F0" w:rsidRDefault="00775503" w:rsidP="006A75F0">
    <w:pPr>
      <w:pStyle w:val="Cabealho"/>
      <w:tabs>
        <w:tab w:val="clear" w:pos="4419"/>
        <w:tab w:val="center" w:pos="4111"/>
      </w:tabs>
      <w:spacing w:after="0" w:line="240" w:lineRule="auto"/>
      <w:ind w:left="1701" w:right="2552" w:firstLine="1701"/>
      <w:rPr>
        <w:sz w:val="18"/>
        <w:szCs w:val="18"/>
      </w:rPr>
    </w:pPr>
    <w:r>
      <w:rPr>
        <w:sz w:val="18"/>
        <w:szCs w:val="18"/>
      </w:rPr>
      <w:t xml:space="preserve">SUPERINTENDÊNCIA </w:t>
    </w:r>
    <w:r w:rsidR="006A75F0">
      <w:rPr>
        <w:sz w:val="18"/>
        <w:szCs w:val="18"/>
      </w:rPr>
      <w:t>DE PROCESSOS</w:t>
    </w:r>
    <w:r>
      <w:rPr>
        <w:sz w:val="18"/>
        <w:szCs w:val="18"/>
      </w:rPr>
      <w:t>, CONTRATOS E PAGAMENTOS</w:t>
    </w:r>
  </w:p>
  <w:p w14:paraId="4BC2AB7E" w14:textId="30152628" w:rsidR="006A75F0" w:rsidRPr="006A75F0" w:rsidRDefault="006A75F0" w:rsidP="006A75F0">
    <w:pPr>
      <w:pStyle w:val="Cabealho"/>
      <w:tabs>
        <w:tab w:val="clear" w:pos="4419"/>
        <w:tab w:val="center" w:pos="4111"/>
      </w:tabs>
      <w:spacing w:after="0" w:line="240" w:lineRule="auto"/>
      <w:ind w:left="1701" w:right="2552" w:firstLine="1701"/>
      <w:rPr>
        <w:sz w:val="18"/>
        <w:szCs w:val="18"/>
      </w:rPr>
    </w:pPr>
    <w:r>
      <w:rPr>
        <w:sz w:val="18"/>
        <w:szCs w:val="18"/>
      </w:rPr>
      <w:t>GERÊNCIA DE INSTRUÇÃO PROCESSUAL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00B"/>
    <w:multiLevelType w:val="multilevel"/>
    <w:tmpl w:val="03EA7F28"/>
    <w:lvl w:ilvl="0">
      <w:start w:val="4"/>
      <w:numFmt w:val="decimal"/>
      <w:pStyle w:val="PargrafoParecer"/>
      <w:lvlText w:val="%1"/>
      <w:lvlJc w:val="left"/>
      <w:pPr>
        <w:ind w:left="360" w:hanging="360"/>
      </w:pPr>
      <w:rPr>
        <w:color w:val="000000"/>
      </w:rPr>
    </w:lvl>
    <w:lvl w:ilvl="1">
      <w:start w:val="1"/>
      <w:numFmt w:val="decimal"/>
      <w:lvlText w:val="6.%2"/>
      <w:lvlJc w:val="left"/>
      <w:pPr>
        <w:ind w:left="502" w:hanging="36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506" w:hanging="108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2150" w:hanging="144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794" w:hanging="1800"/>
      </w:pPr>
      <w:rPr>
        <w:color w:val="000000"/>
      </w:rPr>
    </w:lvl>
    <w:lvl w:ilvl="8">
      <w:start w:val="1"/>
      <w:numFmt w:val="decimal"/>
      <w:lvlText w:val="%1.%2.%3.%4.%5.%6.%7.%8.%9"/>
      <w:lvlJc w:val="left"/>
      <w:pPr>
        <w:ind w:left="2936" w:hanging="1798"/>
      </w:pPr>
      <w:rPr>
        <w:color w:val="000000"/>
      </w:rPr>
    </w:lvl>
  </w:abstractNum>
  <w:abstractNum w:abstractNumId="1"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71A6426"/>
    <w:multiLevelType w:val="multilevel"/>
    <w:tmpl w:val="FBB6F89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444F65"/>
    <w:multiLevelType w:val="multilevel"/>
    <w:tmpl w:val="6A8E5D72"/>
    <w:lvl w:ilvl="0">
      <w:start w:val="6"/>
      <w:numFmt w:val="decimal"/>
      <w:lvlText w:val="%1."/>
      <w:lvlJc w:val="left"/>
      <w:pPr>
        <w:ind w:left="360" w:hanging="360"/>
      </w:pPr>
      <w:rPr>
        <w:rFonts w:hint="default"/>
        <w:b/>
        <w:bCs/>
        <w:color w:val="auto"/>
      </w:rPr>
    </w:lvl>
    <w:lvl w:ilvl="1">
      <w:start w:val="1"/>
      <w:numFmt w:val="decimal"/>
      <w:lvlText w:val="%1.%2."/>
      <w:lvlJc w:val="left"/>
      <w:pPr>
        <w:ind w:left="573" w:hanging="360"/>
      </w:pPr>
      <w:rPr>
        <w:rFonts w:ascii="Times New Roman" w:hAnsi="Times New Roman" w:cs="Times New Roman" w:hint="default"/>
        <w:b w:val="0"/>
        <w:bCs w:val="0"/>
        <w:color w:val="auto"/>
        <w:sz w:val="24"/>
        <w:szCs w:val="24"/>
      </w:rPr>
    </w:lvl>
    <w:lvl w:ilvl="2">
      <w:start w:val="1"/>
      <w:numFmt w:val="decimal"/>
      <w:lvlText w:val="%1.%2.%3."/>
      <w:lvlJc w:val="left"/>
      <w:pPr>
        <w:ind w:left="1146" w:hanging="720"/>
      </w:pPr>
      <w:rPr>
        <w:rFonts w:hint="default"/>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4" w15:restartNumberingAfterBreak="0">
    <w:nsid w:val="1A3646ED"/>
    <w:multiLevelType w:val="multilevel"/>
    <w:tmpl w:val="599658D8"/>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C9956D0"/>
    <w:multiLevelType w:val="multilevel"/>
    <w:tmpl w:val="80E8C424"/>
    <w:lvl w:ilvl="0">
      <w:start w:val="1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094326"/>
    <w:multiLevelType w:val="multilevel"/>
    <w:tmpl w:val="8048EB2E"/>
    <w:lvl w:ilvl="0">
      <w:start w:val="4"/>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9611A1B"/>
    <w:multiLevelType w:val="multilevel"/>
    <w:tmpl w:val="5058B870"/>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9F45EB"/>
    <w:multiLevelType w:val="multilevel"/>
    <w:tmpl w:val="36CA3BC0"/>
    <w:lvl w:ilvl="0">
      <w:start w:val="4"/>
      <w:numFmt w:val="decimal"/>
      <w:lvlText w:val="%1."/>
      <w:lvlJc w:val="left"/>
      <w:pPr>
        <w:ind w:left="540" w:hanging="540"/>
      </w:pPr>
      <w:rPr>
        <w:rFonts w:hint="default"/>
      </w:rPr>
    </w:lvl>
    <w:lvl w:ilvl="1">
      <w:start w:val="7"/>
      <w:numFmt w:val="decimal"/>
      <w:lvlText w:val="%1.%2."/>
      <w:lvlJc w:val="left"/>
      <w:pPr>
        <w:ind w:left="753" w:hanging="54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F38371C"/>
    <w:multiLevelType w:val="multilevel"/>
    <w:tmpl w:val="73B20FF4"/>
    <w:lvl w:ilvl="0">
      <w:start w:val="4"/>
      <w:numFmt w:val="decimal"/>
      <w:lvlText w:val="%1."/>
      <w:lvlJc w:val="left"/>
      <w:pPr>
        <w:ind w:left="540" w:hanging="540"/>
      </w:pPr>
    </w:lvl>
    <w:lvl w:ilvl="1">
      <w:start w:val="6"/>
      <w:numFmt w:val="decimal"/>
      <w:lvlText w:val="%1.%2."/>
      <w:lvlJc w:val="left"/>
      <w:pPr>
        <w:ind w:left="753" w:hanging="540"/>
      </w:pPr>
      <w:rPr>
        <w:b w:val="0"/>
        <w:bCs w:val="0"/>
      </w:r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1" w15:restartNumberingAfterBreak="0">
    <w:nsid w:val="31B76812"/>
    <w:multiLevelType w:val="multilevel"/>
    <w:tmpl w:val="79426B7C"/>
    <w:lvl w:ilvl="0">
      <w:start w:val="6"/>
      <w:numFmt w:val="decimal"/>
      <w:lvlText w:val="%1."/>
      <w:lvlJc w:val="left"/>
      <w:pPr>
        <w:ind w:left="360" w:hanging="360"/>
      </w:pPr>
      <w:rPr>
        <w:rFonts w:hint="default"/>
      </w:rPr>
    </w:lvl>
    <w:lvl w:ilvl="1">
      <w:start w:val="1"/>
      <w:numFmt w:val="decimal"/>
      <w:lvlText w:val="%1.%2."/>
      <w:lvlJc w:val="left"/>
      <w:pPr>
        <w:ind w:left="573" w:hanging="36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3A173956"/>
    <w:multiLevelType w:val="multilevel"/>
    <w:tmpl w:val="CD1060E6"/>
    <w:lvl w:ilvl="0">
      <w:start w:val="4"/>
      <w:numFmt w:val="decimal"/>
      <w:lvlText w:val="%1"/>
      <w:lvlJc w:val="left"/>
      <w:pPr>
        <w:ind w:left="360" w:hanging="360"/>
      </w:pPr>
    </w:lvl>
    <w:lvl w:ilvl="1">
      <w:start w:val="2"/>
      <w:numFmt w:val="decimal"/>
      <w:lvlText w:val="3.%2"/>
      <w:lvlJc w:val="left"/>
      <w:pPr>
        <w:ind w:left="502" w:hanging="360"/>
      </w:pPr>
      <w:rPr>
        <w:b/>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798"/>
      </w:pPr>
    </w:lvl>
  </w:abstractNum>
  <w:abstractNum w:abstractNumId="13" w15:restartNumberingAfterBreak="0">
    <w:nsid w:val="3BCC3BE6"/>
    <w:multiLevelType w:val="multilevel"/>
    <w:tmpl w:val="68F4D0E0"/>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D23EC1"/>
    <w:multiLevelType w:val="hybridMultilevel"/>
    <w:tmpl w:val="50009A90"/>
    <w:lvl w:ilvl="0" w:tplc="A80C5D12">
      <w:start w:val="1"/>
      <w:numFmt w:val="lowerRoman"/>
      <w:lvlText w:val="%1."/>
      <w:lvlJc w:val="left"/>
      <w:pPr>
        <w:ind w:left="1080" w:hanging="720"/>
      </w:pPr>
      <w:rPr>
        <w:rFonts w:hint="default"/>
        <w:b w:val="0"/>
        <w:bCs w:val="0"/>
      </w:rPr>
    </w:lvl>
    <w:lvl w:ilvl="1" w:tplc="1D86E294">
      <w:start w:val="1"/>
      <w:numFmt w:val="lowerRoman"/>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55305D"/>
    <w:multiLevelType w:val="hybridMultilevel"/>
    <w:tmpl w:val="D0FCD00A"/>
    <w:lvl w:ilvl="0" w:tplc="ADECBB14">
      <w:start w:val="1"/>
      <w:numFmt w:val="lowerLetter"/>
      <w:lvlText w:val="%1)"/>
      <w:lvlJc w:val="left"/>
      <w:pPr>
        <w:ind w:left="927" w:hanging="360"/>
      </w:pPr>
      <w:rPr>
        <w:rFonts w:hint="default"/>
        <w:b/>
        <w:bCs/>
        <w:color w:val="000000" w:themeColor="text1"/>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A1972B8"/>
    <w:multiLevelType w:val="multilevel"/>
    <w:tmpl w:val="D85E1F84"/>
    <w:lvl w:ilvl="0">
      <w:start w:val="6"/>
      <w:numFmt w:val="decimal"/>
      <w:lvlText w:val="%1."/>
      <w:lvlJc w:val="left"/>
      <w:pPr>
        <w:ind w:left="360" w:hanging="360"/>
      </w:pPr>
      <w:rPr>
        <w:rFonts w:hint="default"/>
        <w:color w:val="auto"/>
      </w:rPr>
    </w:lvl>
    <w:lvl w:ilvl="1">
      <w:start w:val="1"/>
      <w:numFmt w:val="decimal"/>
      <w:lvlText w:val="%1.%2."/>
      <w:lvlJc w:val="left"/>
      <w:pPr>
        <w:ind w:left="573" w:hanging="360"/>
      </w:pPr>
      <w:rPr>
        <w:rFonts w:ascii="Times New Roman" w:hAnsi="Times New Roman" w:cs="Times New Roman" w:hint="default"/>
        <w:b w:val="0"/>
        <w:bCs w:val="0"/>
        <w:color w:val="auto"/>
        <w:sz w:val="24"/>
        <w:szCs w:val="24"/>
      </w:rPr>
    </w:lvl>
    <w:lvl w:ilvl="2">
      <w:start w:val="1"/>
      <w:numFmt w:val="lowerLetter"/>
      <w:lvlText w:val="%3)"/>
      <w:lvlJc w:val="left"/>
      <w:pPr>
        <w:ind w:left="786" w:hanging="360"/>
      </w:p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17" w15:restartNumberingAfterBreak="0">
    <w:nsid w:val="4A7D7164"/>
    <w:multiLevelType w:val="multilevel"/>
    <w:tmpl w:val="BCDAB148"/>
    <w:lvl w:ilvl="0">
      <w:start w:val="4"/>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ABE2E60"/>
    <w:multiLevelType w:val="multilevel"/>
    <w:tmpl w:val="4E6880E4"/>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ascii="Times New Roman" w:eastAsia="Calibri" w:hAnsi="Times New Roman" w:cs="Times New Roman" w:hint="default"/>
        <w:b w:val="0"/>
        <w:bCs w:val="0"/>
        <w:i w:val="0"/>
        <w:iCs w:val="0"/>
        <w:sz w:val="24"/>
        <w:szCs w:val="24"/>
      </w:rPr>
    </w:lvl>
    <w:lvl w:ilvl="2">
      <w:start w:val="1"/>
      <w:numFmt w:val="lowerLetter"/>
      <w:lvlText w:val="%3)"/>
      <w:lvlJc w:val="left"/>
      <w:pPr>
        <w:ind w:left="360" w:hanging="360"/>
      </w:p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B1A581B"/>
    <w:multiLevelType w:val="multilevel"/>
    <w:tmpl w:val="F48C1F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i w:val="0"/>
        <w:iCs w:val="0"/>
        <w:sz w:val="24"/>
        <w:szCs w:val="24"/>
        <w:u w:val="none"/>
      </w:rPr>
    </w:lvl>
    <w:lvl w:ilvl="2">
      <w:start w:val="1"/>
      <w:numFmt w:val="lowerLetter"/>
      <w:lvlText w:val="%3)"/>
      <w:lvlJc w:val="left"/>
      <w:pPr>
        <w:ind w:left="720" w:hanging="720"/>
      </w:pPr>
      <w:rPr>
        <w:rFonts w:ascii="Times New Roman" w:eastAsia="Calibri" w:hAnsi="Times New Roman" w:cs="Times New Roman"/>
        <w:b w:val="0"/>
        <w:i w:val="0"/>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E06086"/>
    <w:multiLevelType w:val="hybridMultilevel"/>
    <w:tmpl w:val="DFF2F916"/>
    <w:lvl w:ilvl="0" w:tplc="C80609B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1" w15:restartNumberingAfterBreak="0">
    <w:nsid w:val="532D1FD9"/>
    <w:multiLevelType w:val="multilevel"/>
    <w:tmpl w:val="FAE4BD5A"/>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985408"/>
    <w:multiLevelType w:val="hybridMultilevel"/>
    <w:tmpl w:val="089819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722088"/>
    <w:multiLevelType w:val="multilevel"/>
    <w:tmpl w:val="C3FC506C"/>
    <w:lvl w:ilvl="0">
      <w:start w:val="2"/>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6D7858D9"/>
    <w:multiLevelType w:val="multilevel"/>
    <w:tmpl w:val="075475D4"/>
    <w:lvl w:ilvl="0">
      <w:start w:val="1"/>
      <w:numFmt w:val="lowerLetter"/>
      <w:lvlText w:val="%1)"/>
      <w:lvlJc w:val="left"/>
      <w:pPr>
        <w:ind w:left="540" w:hanging="540"/>
      </w:pPr>
      <w:rPr>
        <w:rFonts w:hint="default"/>
        <w:b w:val="0"/>
        <w:bCs w:val="0"/>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70C035DC"/>
    <w:multiLevelType w:val="hybridMultilevel"/>
    <w:tmpl w:val="7736B21A"/>
    <w:lvl w:ilvl="0" w:tplc="04160001">
      <w:start w:val="1"/>
      <w:numFmt w:val="bullet"/>
      <w:lvlText w:val=""/>
      <w:lvlJc w:val="left"/>
      <w:pPr>
        <w:ind w:left="1260" w:hanging="360"/>
      </w:pPr>
      <w:rPr>
        <w:rFonts w:ascii="Symbol" w:hAnsi="Symbol" w:hint="default"/>
        <w:sz w:val="24"/>
        <w:szCs w:val="32"/>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26" w15:restartNumberingAfterBreak="0">
    <w:nsid w:val="73944C6C"/>
    <w:multiLevelType w:val="multilevel"/>
    <w:tmpl w:val="25CC45BC"/>
    <w:lvl w:ilvl="0">
      <w:start w:val="6"/>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AA17C3"/>
    <w:multiLevelType w:val="multilevel"/>
    <w:tmpl w:val="D2D616E4"/>
    <w:lvl w:ilvl="0">
      <w:start w:val="16"/>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A1F59B9"/>
    <w:multiLevelType w:val="multilevel"/>
    <w:tmpl w:val="25861058"/>
    <w:lvl w:ilvl="0">
      <w:start w:val="8"/>
      <w:numFmt w:val="decimal"/>
      <w:lvlText w:val="%1."/>
      <w:lvlJc w:val="left"/>
      <w:pPr>
        <w:ind w:left="360" w:hanging="360"/>
      </w:pPr>
      <w:rPr>
        <w:b/>
        <w:bCs/>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lowerLetter"/>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CE6513D"/>
    <w:multiLevelType w:val="multilevel"/>
    <w:tmpl w:val="B7609398"/>
    <w:lvl w:ilvl="0">
      <w:start w:val="12"/>
      <w:numFmt w:val="decimal"/>
      <w:lvlText w:val="%1."/>
      <w:lvlJc w:val="left"/>
      <w:pPr>
        <w:ind w:left="435" w:hanging="435"/>
      </w:pPr>
      <w:rPr>
        <w:rFonts w:hint="default"/>
        <w:b/>
        <w:bCs/>
      </w:rPr>
    </w:lvl>
    <w:lvl w:ilvl="1">
      <w:start w:val="1"/>
      <w:numFmt w:val="decimal"/>
      <w:lvlText w:val="%1.%2."/>
      <w:lvlJc w:val="left"/>
      <w:pPr>
        <w:ind w:left="1074" w:hanging="435"/>
      </w:pPr>
      <w:rPr>
        <w:rFonts w:hint="default"/>
        <w:b w:val="0"/>
        <w:bCs w:val="0"/>
      </w:rPr>
    </w:lvl>
    <w:lvl w:ilvl="2">
      <w:start w:val="1"/>
      <w:numFmt w:val="decimal"/>
      <w:lvlText w:val="%1.%2.%3."/>
      <w:lvlJc w:val="left"/>
      <w:pPr>
        <w:ind w:left="1998" w:hanging="720"/>
      </w:pPr>
      <w:rPr>
        <w:rFonts w:hint="default"/>
        <w:b w:val="0"/>
        <w:bCs w:val="0"/>
      </w:rPr>
    </w:lvl>
    <w:lvl w:ilvl="3">
      <w:start w:val="1"/>
      <w:numFmt w:val="decimal"/>
      <w:lvlText w:val="%1.%2.%3.%4."/>
      <w:lvlJc w:val="left"/>
      <w:pPr>
        <w:ind w:left="2637"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274"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12" w:hanging="1800"/>
      </w:pPr>
      <w:rPr>
        <w:rFonts w:hint="default"/>
      </w:rPr>
    </w:lvl>
  </w:abstractNum>
  <w:num w:numId="1" w16cid:durableId="1260872155">
    <w:abstractNumId w:val="1"/>
  </w:num>
  <w:num w:numId="2" w16cid:durableId="277834757">
    <w:abstractNumId w:val="6"/>
  </w:num>
  <w:num w:numId="3" w16cid:durableId="1539472924">
    <w:abstractNumId w:val="19"/>
  </w:num>
  <w:num w:numId="4" w16cid:durableId="261114836">
    <w:abstractNumId w:val="14"/>
  </w:num>
  <w:num w:numId="5" w16cid:durableId="2093117837">
    <w:abstractNumId w:val="18"/>
  </w:num>
  <w:num w:numId="6" w16cid:durableId="1741831879">
    <w:abstractNumId w:val="20"/>
  </w:num>
  <w:num w:numId="7" w16cid:durableId="669917457">
    <w:abstractNumId w:val="23"/>
  </w:num>
  <w:num w:numId="8" w16cid:durableId="334118589">
    <w:abstractNumId w:val="25"/>
  </w:num>
  <w:num w:numId="9" w16cid:durableId="381638667">
    <w:abstractNumId w:val="24"/>
  </w:num>
  <w:num w:numId="10" w16cid:durableId="545796474">
    <w:abstractNumId w:val="27"/>
  </w:num>
  <w:num w:numId="11" w16cid:durableId="94599627">
    <w:abstractNumId w:val="5"/>
  </w:num>
  <w:num w:numId="12" w16cid:durableId="1282960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173344">
    <w:abstractNumId w:val="0"/>
  </w:num>
  <w:num w:numId="14" w16cid:durableId="1156727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851613">
    <w:abstractNumId w:val="1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139823">
    <w:abstractNumId w:val="4"/>
  </w:num>
  <w:num w:numId="17" w16cid:durableId="420881196">
    <w:abstractNumId w:val="22"/>
  </w:num>
  <w:num w:numId="18" w16cid:durableId="278997817">
    <w:abstractNumId w:val="11"/>
  </w:num>
  <w:num w:numId="19" w16cid:durableId="2010477515">
    <w:abstractNumId w:val="26"/>
  </w:num>
  <w:num w:numId="20" w16cid:durableId="1792868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5848395">
    <w:abstractNumId w:val="29"/>
  </w:num>
  <w:num w:numId="22" w16cid:durableId="1426729257">
    <w:abstractNumId w:val="21"/>
  </w:num>
  <w:num w:numId="23" w16cid:durableId="153110039">
    <w:abstractNumId w:val="13"/>
  </w:num>
  <w:num w:numId="24" w16cid:durableId="875583250">
    <w:abstractNumId w:val="12"/>
  </w:num>
  <w:num w:numId="25" w16cid:durableId="1681736452">
    <w:abstractNumId w:val="7"/>
  </w:num>
  <w:num w:numId="26" w16cid:durableId="1539006974">
    <w:abstractNumId w:val="3"/>
  </w:num>
  <w:num w:numId="27" w16cid:durableId="1197428640">
    <w:abstractNumId w:val="17"/>
  </w:num>
  <w:num w:numId="28" w16cid:durableId="1208105137">
    <w:abstractNumId w:val="9"/>
  </w:num>
  <w:num w:numId="29" w16cid:durableId="52633620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825342">
    <w:abstractNumId w:val="16"/>
  </w:num>
  <w:num w:numId="31" w16cid:durableId="136894666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C0"/>
    <w:rsid w:val="00001C2D"/>
    <w:rsid w:val="000027AA"/>
    <w:rsid w:val="00003EBA"/>
    <w:rsid w:val="00005077"/>
    <w:rsid w:val="0000624F"/>
    <w:rsid w:val="00007246"/>
    <w:rsid w:val="00011605"/>
    <w:rsid w:val="00011C4A"/>
    <w:rsid w:val="0001214B"/>
    <w:rsid w:val="000128C8"/>
    <w:rsid w:val="00013324"/>
    <w:rsid w:val="00017FA0"/>
    <w:rsid w:val="0002562A"/>
    <w:rsid w:val="0002759E"/>
    <w:rsid w:val="00027876"/>
    <w:rsid w:val="00027896"/>
    <w:rsid w:val="000318FA"/>
    <w:rsid w:val="00032A0A"/>
    <w:rsid w:val="00033314"/>
    <w:rsid w:val="000344D7"/>
    <w:rsid w:val="00034DE1"/>
    <w:rsid w:val="0003514A"/>
    <w:rsid w:val="00037EE0"/>
    <w:rsid w:val="000402A1"/>
    <w:rsid w:val="0004231D"/>
    <w:rsid w:val="00044BAF"/>
    <w:rsid w:val="000465B0"/>
    <w:rsid w:val="00046621"/>
    <w:rsid w:val="00051A04"/>
    <w:rsid w:val="00053131"/>
    <w:rsid w:val="00055E5A"/>
    <w:rsid w:val="00060231"/>
    <w:rsid w:val="000603BB"/>
    <w:rsid w:val="0006056E"/>
    <w:rsid w:val="0006159C"/>
    <w:rsid w:val="00061CD5"/>
    <w:rsid w:val="000638F4"/>
    <w:rsid w:val="00065800"/>
    <w:rsid w:val="00067083"/>
    <w:rsid w:val="00067194"/>
    <w:rsid w:val="0006739C"/>
    <w:rsid w:val="000704D5"/>
    <w:rsid w:val="0007115B"/>
    <w:rsid w:val="00071204"/>
    <w:rsid w:val="0007167D"/>
    <w:rsid w:val="00072431"/>
    <w:rsid w:val="00074041"/>
    <w:rsid w:val="00074AC4"/>
    <w:rsid w:val="00075371"/>
    <w:rsid w:val="000753AA"/>
    <w:rsid w:val="00075469"/>
    <w:rsid w:val="00076166"/>
    <w:rsid w:val="000767FD"/>
    <w:rsid w:val="000804E4"/>
    <w:rsid w:val="00080C95"/>
    <w:rsid w:val="00080F68"/>
    <w:rsid w:val="00082540"/>
    <w:rsid w:val="000825CF"/>
    <w:rsid w:val="00084BB6"/>
    <w:rsid w:val="00085159"/>
    <w:rsid w:val="00086805"/>
    <w:rsid w:val="00091972"/>
    <w:rsid w:val="00094519"/>
    <w:rsid w:val="00094660"/>
    <w:rsid w:val="00096FE3"/>
    <w:rsid w:val="0009719C"/>
    <w:rsid w:val="00097EDF"/>
    <w:rsid w:val="000A0DA6"/>
    <w:rsid w:val="000A14C6"/>
    <w:rsid w:val="000A21E7"/>
    <w:rsid w:val="000A2B27"/>
    <w:rsid w:val="000A2D56"/>
    <w:rsid w:val="000A4215"/>
    <w:rsid w:val="000A4359"/>
    <w:rsid w:val="000A6EB3"/>
    <w:rsid w:val="000B1C15"/>
    <w:rsid w:val="000B22EF"/>
    <w:rsid w:val="000B33FA"/>
    <w:rsid w:val="000B7146"/>
    <w:rsid w:val="000C15AB"/>
    <w:rsid w:val="000C2F29"/>
    <w:rsid w:val="000C3C14"/>
    <w:rsid w:val="000C4008"/>
    <w:rsid w:val="000C6861"/>
    <w:rsid w:val="000C6CCF"/>
    <w:rsid w:val="000D073F"/>
    <w:rsid w:val="000D1057"/>
    <w:rsid w:val="000D488C"/>
    <w:rsid w:val="000D4EDD"/>
    <w:rsid w:val="000D53F5"/>
    <w:rsid w:val="000D55D8"/>
    <w:rsid w:val="000D6BC1"/>
    <w:rsid w:val="000E0FE8"/>
    <w:rsid w:val="000E11D4"/>
    <w:rsid w:val="000E2985"/>
    <w:rsid w:val="000E468F"/>
    <w:rsid w:val="000E4B55"/>
    <w:rsid w:val="000E56DF"/>
    <w:rsid w:val="000E6B9B"/>
    <w:rsid w:val="000E74AD"/>
    <w:rsid w:val="000F0277"/>
    <w:rsid w:val="000F50BB"/>
    <w:rsid w:val="000F69A9"/>
    <w:rsid w:val="00102C47"/>
    <w:rsid w:val="00103F09"/>
    <w:rsid w:val="00107ED6"/>
    <w:rsid w:val="0011200B"/>
    <w:rsid w:val="0011318C"/>
    <w:rsid w:val="00113AE0"/>
    <w:rsid w:val="00115F91"/>
    <w:rsid w:val="00116BF4"/>
    <w:rsid w:val="00116CD5"/>
    <w:rsid w:val="00116EC2"/>
    <w:rsid w:val="00117216"/>
    <w:rsid w:val="00120E32"/>
    <w:rsid w:val="001220EC"/>
    <w:rsid w:val="00124068"/>
    <w:rsid w:val="001248D0"/>
    <w:rsid w:val="001250B9"/>
    <w:rsid w:val="001305B5"/>
    <w:rsid w:val="00130725"/>
    <w:rsid w:val="0013078A"/>
    <w:rsid w:val="001313B4"/>
    <w:rsid w:val="00131B54"/>
    <w:rsid w:val="00131C25"/>
    <w:rsid w:val="00132FDA"/>
    <w:rsid w:val="001335C7"/>
    <w:rsid w:val="00134114"/>
    <w:rsid w:val="001347BC"/>
    <w:rsid w:val="00134EF1"/>
    <w:rsid w:val="001351A8"/>
    <w:rsid w:val="00135FE8"/>
    <w:rsid w:val="00136998"/>
    <w:rsid w:val="00137477"/>
    <w:rsid w:val="00137D92"/>
    <w:rsid w:val="001400AC"/>
    <w:rsid w:val="00140D58"/>
    <w:rsid w:val="00141B96"/>
    <w:rsid w:val="001427DA"/>
    <w:rsid w:val="00143759"/>
    <w:rsid w:val="001440A4"/>
    <w:rsid w:val="001445D8"/>
    <w:rsid w:val="00145458"/>
    <w:rsid w:val="00145D62"/>
    <w:rsid w:val="00147051"/>
    <w:rsid w:val="00147716"/>
    <w:rsid w:val="00147D23"/>
    <w:rsid w:val="00150F90"/>
    <w:rsid w:val="00151967"/>
    <w:rsid w:val="00151E93"/>
    <w:rsid w:val="00151F86"/>
    <w:rsid w:val="00152F88"/>
    <w:rsid w:val="001537F8"/>
    <w:rsid w:val="00153C93"/>
    <w:rsid w:val="0015579A"/>
    <w:rsid w:val="00155921"/>
    <w:rsid w:val="00155B32"/>
    <w:rsid w:val="00160A85"/>
    <w:rsid w:val="00160AA6"/>
    <w:rsid w:val="00160C67"/>
    <w:rsid w:val="0016105B"/>
    <w:rsid w:val="00161E7A"/>
    <w:rsid w:val="001620F5"/>
    <w:rsid w:val="00162680"/>
    <w:rsid w:val="00163459"/>
    <w:rsid w:val="00164075"/>
    <w:rsid w:val="00164F15"/>
    <w:rsid w:val="00164F4C"/>
    <w:rsid w:val="00167DBB"/>
    <w:rsid w:val="00172903"/>
    <w:rsid w:val="00173463"/>
    <w:rsid w:val="00175E81"/>
    <w:rsid w:val="0017656A"/>
    <w:rsid w:val="00181D6B"/>
    <w:rsid w:val="001823DC"/>
    <w:rsid w:val="001839AE"/>
    <w:rsid w:val="00185566"/>
    <w:rsid w:val="00186870"/>
    <w:rsid w:val="00187A6E"/>
    <w:rsid w:val="0019146C"/>
    <w:rsid w:val="00191D6A"/>
    <w:rsid w:val="00191DAE"/>
    <w:rsid w:val="00192D88"/>
    <w:rsid w:val="00192E7C"/>
    <w:rsid w:val="001935FB"/>
    <w:rsid w:val="0019378E"/>
    <w:rsid w:val="0019383C"/>
    <w:rsid w:val="00194B51"/>
    <w:rsid w:val="00197497"/>
    <w:rsid w:val="0019759C"/>
    <w:rsid w:val="001A277E"/>
    <w:rsid w:val="001A4E87"/>
    <w:rsid w:val="001A5B5A"/>
    <w:rsid w:val="001B0112"/>
    <w:rsid w:val="001B1441"/>
    <w:rsid w:val="001B491B"/>
    <w:rsid w:val="001B4AB2"/>
    <w:rsid w:val="001B5089"/>
    <w:rsid w:val="001B5B7F"/>
    <w:rsid w:val="001B6ACC"/>
    <w:rsid w:val="001C31D9"/>
    <w:rsid w:val="001C322B"/>
    <w:rsid w:val="001C4D47"/>
    <w:rsid w:val="001C73DC"/>
    <w:rsid w:val="001C76F9"/>
    <w:rsid w:val="001C7F84"/>
    <w:rsid w:val="001D2230"/>
    <w:rsid w:val="001D2AFB"/>
    <w:rsid w:val="001D3F0C"/>
    <w:rsid w:val="001D40B0"/>
    <w:rsid w:val="001D42F2"/>
    <w:rsid w:val="001D496B"/>
    <w:rsid w:val="001E2A05"/>
    <w:rsid w:val="001E64A5"/>
    <w:rsid w:val="001E6B6F"/>
    <w:rsid w:val="001F0FA1"/>
    <w:rsid w:val="001F0FB8"/>
    <w:rsid w:val="001F190D"/>
    <w:rsid w:val="001F1967"/>
    <w:rsid w:val="001F4A3B"/>
    <w:rsid w:val="001F6FCA"/>
    <w:rsid w:val="001F7174"/>
    <w:rsid w:val="001F73E1"/>
    <w:rsid w:val="00200F99"/>
    <w:rsid w:val="002027AE"/>
    <w:rsid w:val="00204B47"/>
    <w:rsid w:val="00205FA1"/>
    <w:rsid w:val="00210D78"/>
    <w:rsid w:val="00213C72"/>
    <w:rsid w:val="0021459F"/>
    <w:rsid w:val="00216E18"/>
    <w:rsid w:val="002227D0"/>
    <w:rsid w:val="00224632"/>
    <w:rsid w:val="00225655"/>
    <w:rsid w:val="0022685F"/>
    <w:rsid w:val="002268AD"/>
    <w:rsid w:val="0022690A"/>
    <w:rsid w:val="00226EC4"/>
    <w:rsid w:val="00227A78"/>
    <w:rsid w:val="00227B73"/>
    <w:rsid w:val="00227B94"/>
    <w:rsid w:val="0023112F"/>
    <w:rsid w:val="00231C55"/>
    <w:rsid w:val="00232271"/>
    <w:rsid w:val="00232C9E"/>
    <w:rsid w:val="00233C66"/>
    <w:rsid w:val="00234053"/>
    <w:rsid w:val="00234AE5"/>
    <w:rsid w:val="002355DB"/>
    <w:rsid w:val="0023561F"/>
    <w:rsid w:val="002358A5"/>
    <w:rsid w:val="002366F4"/>
    <w:rsid w:val="00242FA7"/>
    <w:rsid w:val="002502AD"/>
    <w:rsid w:val="002505AE"/>
    <w:rsid w:val="00252A42"/>
    <w:rsid w:val="00255551"/>
    <w:rsid w:val="00256EBB"/>
    <w:rsid w:val="00256FA9"/>
    <w:rsid w:val="002577C2"/>
    <w:rsid w:val="002578A9"/>
    <w:rsid w:val="00257B74"/>
    <w:rsid w:val="00260273"/>
    <w:rsid w:val="00264723"/>
    <w:rsid w:val="00266A4D"/>
    <w:rsid w:val="002673F7"/>
    <w:rsid w:val="002704D4"/>
    <w:rsid w:val="00270DA5"/>
    <w:rsid w:val="0027259D"/>
    <w:rsid w:val="002776CC"/>
    <w:rsid w:val="00277EE8"/>
    <w:rsid w:val="002800C7"/>
    <w:rsid w:val="0028100B"/>
    <w:rsid w:val="002815BD"/>
    <w:rsid w:val="00283088"/>
    <w:rsid w:val="002856FE"/>
    <w:rsid w:val="00286C25"/>
    <w:rsid w:val="002915EF"/>
    <w:rsid w:val="00291F6C"/>
    <w:rsid w:val="002924B4"/>
    <w:rsid w:val="00294245"/>
    <w:rsid w:val="00294E41"/>
    <w:rsid w:val="0029641B"/>
    <w:rsid w:val="00296DEE"/>
    <w:rsid w:val="00297DE2"/>
    <w:rsid w:val="002A2E9B"/>
    <w:rsid w:val="002A2EBF"/>
    <w:rsid w:val="002A579F"/>
    <w:rsid w:val="002A6367"/>
    <w:rsid w:val="002A74BD"/>
    <w:rsid w:val="002B3800"/>
    <w:rsid w:val="002B4A10"/>
    <w:rsid w:val="002B612A"/>
    <w:rsid w:val="002B72EE"/>
    <w:rsid w:val="002C08D9"/>
    <w:rsid w:val="002C0955"/>
    <w:rsid w:val="002C0D64"/>
    <w:rsid w:val="002C10D9"/>
    <w:rsid w:val="002C42EB"/>
    <w:rsid w:val="002C5303"/>
    <w:rsid w:val="002C575F"/>
    <w:rsid w:val="002C597D"/>
    <w:rsid w:val="002C5A91"/>
    <w:rsid w:val="002D02A7"/>
    <w:rsid w:val="002D0A51"/>
    <w:rsid w:val="002D176D"/>
    <w:rsid w:val="002D1838"/>
    <w:rsid w:val="002D2880"/>
    <w:rsid w:val="002D3692"/>
    <w:rsid w:val="002D73B4"/>
    <w:rsid w:val="002D7D9B"/>
    <w:rsid w:val="002E18F6"/>
    <w:rsid w:val="002E2361"/>
    <w:rsid w:val="002E3470"/>
    <w:rsid w:val="002E3EF2"/>
    <w:rsid w:val="002E6EE3"/>
    <w:rsid w:val="002E7EFB"/>
    <w:rsid w:val="002F099C"/>
    <w:rsid w:val="002F1BF6"/>
    <w:rsid w:val="002F2089"/>
    <w:rsid w:val="002F4104"/>
    <w:rsid w:val="002F4BE6"/>
    <w:rsid w:val="002F7596"/>
    <w:rsid w:val="003006FC"/>
    <w:rsid w:val="0030123B"/>
    <w:rsid w:val="0030267D"/>
    <w:rsid w:val="003028D5"/>
    <w:rsid w:val="00305A64"/>
    <w:rsid w:val="00306518"/>
    <w:rsid w:val="003126D7"/>
    <w:rsid w:val="003138DB"/>
    <w:rsid w:val="00314F53"/>
    <w:rsid w:val="0031555B"/>
    <w:rsid w:val="0032063E"/>
    <w:rsid w:val="003210A4"/>
    <w:rsid w:val="00321D35"/>
    <w:rsid w:val="003228CF"/>
    <w:rsid w:val="00326548"/>
    <w:rsid w:val="00327BF9"/>
    <w:rsid w:val="00331460"/>
    <w:rsid w:val="00331C87"/>
    <w:rsid w:val="00333A39"/>
    <w:rsid w:val="00333EAB"/>
    <w:rsid w:val="00335270"/>
    <w:rsid w:val="003355DC"/>
    <w:rsid w:val="0034233D"/>
    <w:rsid w:val="00344393"/>
    <w:rsid w:val="003467BC"/>
    <w:rsid w:val="00346D7B"/>
    <w:rsid w:val="0035045E"/>
    <w:rsid w:val="0035063A"/>
    <w:rsid w:val="003510F8"/>
    <w:rsid w:val="003511A9"/>
    <w:rsid w:val="003512BB"/>
    <w:rsid w:val="0035148E"/>
    <w:rsid w:val="00352553"/>
    <w:rsid w:val="00353700"/>
    <w:rsid w:val="00355F9F"/>
    <w:rsid w:val="003569B4"/>
    <w:rsid w:val="00356FA8"/>
    <w:rsid w:val="00362900"/>
    <w:rsid w:val="00364B30"/>
    <w:rsid w:val="00364C6A"/>
    <w:rsid w:val="00365AA9"/>
    <w:rsid w:val="00367844"/>
    <w:rsid w:val="0036787A"/>
    <w:rsid w:val="00372658"/>
    <w:rsid w:val="00372F27"/>
    <w:rsid w:val="0037331D"/>
    <w:rsid w:val="00373612"/>
    <w:rsid w:val="00374476"/>
    <w:rsid w:val="0037617F"/>
    <w:rsid w:val="0037656A"/>
    <w:rsid w:val="00377F93"/>
    <w:rsid w:val="0038072E"/>
    <w:rsid w:val="00381CD6"/>
    <w:rsid w:val="00381EAB"/>
    <w:rsid w:val="00382D79"/>
    <w:rsid w:val="00385083"/>
    <w:rsid w:val="003851B4"/>
    <w:rsid w:val="0038629D"/>
    <w:rsid w:val="003864A5"/>
    <w:rsid w:val="003869DA"/>
    <w:rsid w:val="0039158D"/>
    <w:rsid w:val="003960FB"/>
    <w:rsid w:val="0039648C"/>
    <w:rsid w:val="003967A1"/>
    <w:rsid w:val="00396D5B"/>
    <w:rsid w:val="00397752"/>
    <w:rsid w:val="00397FE6"/>
    <w:rsid w:val="003A3229"/>
    <w:rsid w:val="003A3993"/>
    <w:rsid w:val="003A42F3"/>
    <w:rsid w:val="003A56ED"/>
    <w:rsid w:val="003A5AAC"/>
    <w:rsid w:val="003A6278"/>
    <w:rsid w:val="003A6B17"/>
    <w:rsid w:val="003A7D3C"/>
    <w:rsid w:val="003B0D1B"/>
    <w:rsid w:val="003B233B"/>
    <w:rsid w:val="003B2F58"/>
    <w:rsid w:val="003B44EA"/>
    <w:rsid w:val="003B4EC7"/>
    <w:rsid w:val="003B54E4"/>
    <w:rsid w:val="003C1B50"/>
    <w:rsid w:val="003C2760"/>
    <w:rsid w:val="003C61D0"/>
    <w:rsid w:val="003C68D7"/>
    <w:rsid w:val="003C6A4C"/>
    <w:rsid w:val="003C73A6"/>
    <w:rsid w:val="003C795E"/>
    <w:rsid w:val="003D0C49"/>
    <w:rsid w:val="003D175F"/>
    <w:rsid w:val="003D349D"/>
    <w:rsid w:val="003D3C77"/>
    <w:rsid w:val="003D5EBD"/>
    <w:rsid w:val="003D6E82"/>
    <w:rsid w:val="003E21D4"/>
    <w:rsid w:val="003E2659"/>
    <w:rsid w:val="003E287A"/>
    <w:rsid w:val="003E39F6"/>
    <w:rsid w:val="003E4BF6"/>
    <w:rsid w:val="003E5A09"/>
    <w:rsid w:val="003E633C"/>
    <w:rsid w:val="003E6611"/>
    <w:rsid w:val="003E74E2"/>
    <w:rsid w:val="003F0A30"/>
    <w:rsid w:val="003F2168"/>
    <w:rsid w:val="003F28E9"/>
    <w:rsid w:val="003F2927"/>
    <w:rsid w:val="003F2B4C"/>
    <w:rsid w:val="003F319B"/>
    <w:rsid w:val="003F3647"/>
    <w:rsid w:val="003F55CE"/>
    <w:rsid w:val="003F616B"/>
    <w:rsid w:val="003F6D32"/>
    <w:rsid w:val="003F73FB"/>
    <w:rsid w:val="0040418B"/>
    <w:rsid w:val="00404506"/>
    <w:rsid w:val="00405256"/>
    <w:rsid w:val="00405AAA"/>
    <w:rsid w:val="00407146"/>
    <w:rsid w:val="004077CA"/>
    <w:rsid w:val="004117F5"/>
    <w:rsid w:val="00413452"/>
    <w:rsid w:val="00413A80"/>
    <w:rsid w:val="004177E9"/>
    <w:rsid w:val="00424AE5"/>
    <w:rsid w:val="00424C08"/>
    <w:rsid w:val="00430700"/>
    <w:rsid w:val="004351CC"/>
    <w:rsid w:val="00435820"/>
    <w:rsid w:val="00435CBD"/>
    <w:rsid w:val="00435DB6"/>
    <w:rsid w:val="0043609F"/>
    <w:rsid w:val="00436D5C"/>
    <w:rsid w:val="00440643"/>
    <w:rsid w:val="00440B2F"/>
    <w:rsid w:val="00443EA2"/>
    <w:rsid w:val="00445721"/>
    <w:rsid w:val="00446B68"/>
    <w:rsid w:val="0045102F"/>
    <w:rsid w:val="00451F26"/>
    <w:rsid w:val="004555BB"/>
    <w:rsid w:val="00455C35"/>
    <w:rsid w:val="00455C5B"/>
    <w:rsid w:val="004561FB"/>
    <w:rsid w:val="004607A0"/>
    <w:rsid w:val="004614B6"/>
    <w:rsid w:val="00463F2B"/>
    <w:rsid w:val="00466828"/>
    <w:rsid w:val="0047354B"/>
    <w:rsid w:val="00473EC7"/>
    <w:rsid w:val="00474F56"/>
    <w:rsid w:val="004757C0"/>
    <w:rsid w:val="00475CFA"/>
    <w:rsid w:val="00475FFB"/>
    <w:rsid w:val="00477783"/>
    <w:rsid w:val="004822C5"/>
    <w:rsid w:val="00482D4A"/>
    <w:rsid w:val="00484BD5"/>
    <w:rsid w:val="004860F0"/>
    <w:rsid w:val="004911DF"/>
    <w:rsid w:val="004934DC"/>
    <w:rsid w:val="00493832"/>
    <w:rsid w:val="00493F64"/>
    <w:rsid w:val="004943A4"/>
    <w:rsid w:val="004950ED"/>
    <w:rsid w:val="004974AA"/>
    <w:rsid w:val="00497612"/>
    <w:rsid w:val="004979F1"/>
    <w:rsid w:val="004A0584"/>
    <w:rsid w:val="004A1FCA"/>
    <w:rsid w:val="004A29E4"/>
    <w:rsid w:val="004A2F3F"/>
    <w:rsid w:val="004A442F"/>
    <w:rsid w:val="004B160B"/>
    <w:rsid w:val="004B1BE5"/>
    <w:rsid w:val="004B4E1A"/>
    <w:rsid w:val="004B50D2"/>
    <w:rsid w:val="004B5A73"/>
    <w:rsid w:val="004B5D93"/>
    <w:rsid w:val="004B5F64"/>
    <w:rsid w:val="004B6409"/>
    <w:rsid w:val="004B6FBE"/>
    <w:rsid w:val="004B78F5"/>
    <w:rsid w:val="004C3915"/>
    <w:rsid w:val="004C5C3E"/>
    <w:rsid w:val="004C5D49"/>
    <w:rsid w:val="004C6C8C"/>
    <w:rsid w:val="004D0887"/>
    <w:rsid w:val="004D150D"/>
    <w:rsid w:val="004D1A4C"/>
    <w:rsid w:val="004D28C8"/>
    <w:rsid w:val="004D36A4"/>
    <w:rsid w:val="004D49AE"/>
    <w:rsid w:val="004D5A2F"/>
    <w:rsid w:val="004D66FE"/>
    <w:rsid w:val="004D7B8B"/>
    <w:rsid w:val="004E133B"/>
    <w:rsid w:val="004E2128"/>
    <w:rsid w:val="004E3BFA"/>
    <w:rsid w:val="004E421B"/>
    <w:rsid w:val="004E582A"/>
    <w:rsid w:val="004E6234"/>
    <w:rsid w:val="004E675B"/>
    <w:rsid w:val="004F383D"/>
    <w:rsid w:val="004F4D86"/>
    <w:rsid w:val="004F66B7"/>
    <w:rsid w:val="004F6E33"/>
    <w:rsid w:val="004F73B1"/>
    <w:rsid w:val="00501D5B"/>
    <w:rsid w:val="00504C05"/>
    <w:rsid w:val="005056B9"/>
    <w:rsid w:val="00505914"/>
    <w:rsid w:val="00506790"/>
    <w:rsid w:val="005103DF"/>
    <w:rsid w:val="0051123E"/>
    <w:rsid w:val="00511A7B"/>
    <w:rsid w:val="00512255"/>
    <w:rsid w:val="00512D85"/>
    <w:rsid w:val="00513887"/>
    <w:rsid w:val="00517822"/>
    <w:rsid w:val="00520B44"/>
    <w:rsid w:val="005255AE"/>
    <w:rsid w:val="005256C8"/>
    <w:rsid w:val="00534187"/>
    <w:rsid w:val="005349BD"/>
    <w:rsid w:val="0053791B"/>
    <w:rsid w:val="0054011B"/>
    <w:rsid w:val="00540122"/>
    <w:rsid w:val="00540CE5"/>
    <w:rsid w:val="0054138E"/>
    <w:rsid w:val="005429DC"/>
    <w:rsid w:val="00542CFD"/>
    <w:rsid w:val="00543FEA"/>
    <w:rsid w:val="00545934"/>
    <w:rsid w:val="005464E5"/>
    <w:rsid w:val="00550863"/>
    <w:rsid w:val="00551575"/>
    <w:rsid w:val="0055169C"/>
    <w:rsid w:val="00552BC1"/>
    <w:rsid w:val="00554784"/>
    <w:rsid w:val="00554AAF"/>
    <w:rsid w:val="005571C8"/>
    <w:rsid w:val="00561358"/>
    <w:rsid w:val="00563AC5"/>
    <w:rsid w:val="005642E9"/>
    <w:rsid w:val="00564981"/>
    <w:rsid w:val="00566ABC"/>
    <w:rsid w:val="005740F5"/>
    <w:rsid w:val="00575512"/>
    <w:rsid w:val="00575623"/>
    <w:rsid w:val="00576FEC"/>
    <w:rsid w:val="005809AF"/>
    <w:rsid w:val="00580D2B"/>
    <w:rsid w:val="00581A5E"/>
    <w:rsid w:val="005832BA"/>
    <w:rsid w:val="00583A4D"/>
    <w:rsid w:val="00584B51"/>
    <w:rsid w:val="00587D39"/>
    <w:rsid w:val="00587FA4"/>
    <w:rsid w:val="005934BA"/>
    <w:rsid w:val="00594422"/>
    <w:rsid w:val="005950F7"/>
    <w:rsid w:val="00595148"/>
    <w:rsid w:val="00595665"/>
    <w:rsid w:val="00596ED0"/>
    <w:rsid w:val="00597D37"/>
    <w:rsid w:val="005A2E41"/>
    <w:rsid w:val="005A3111"/>
    <w:rsid w:val="005A3D0B"/>
    <w:rsid w:val="005A45BB"/>
    <w:rsid w:val="005A542F"/>
    <w:rsid w:val="005A7AFC"/>
    <w:rsid w:val="005A7F82"/>
    <w:rsid w:val="005B0A75"/>
    <w:rsid w:val="005B1299"/>
    <w:rsid w:val="005B17AA"/>
    <w:rsid w:val="005B74C6"/>
    <w:rsid w:val="005B7DB8"/>
    <w:rsid w:val="005C0287"/>
    <w:rsid w:val="005C0FB6"/>
    <w:rsid w:val="005C2B4B"/>
    <w:rsid w:val="005C337F"/>
    <w:rsid w:val="005C4703"/>
    <w:rsid w:val="005C4E37"/>
    <w:rsid w:val="005C58FA"/>
    <w:rsid w:val="005C6875"/>
    <w:rsid w:val="005C6A44"/>
    <w:rsid w:val="005D07B5"/>
    <w:rsid w:val="005D11DE"/>
    <w:rsid w:val="005D31FB"/>
    <w:rsid w:val="005D3FC8"/>
    <w:rsid w:val="005D4385"/>
    <w:rsid w:val="005D7225"/>
    <w:rsid w:val="005E1447"/>
    <w:rsid w:val="005E23D6"/>
    <w:rsid w:val="005E29D1"/>
    <w:rsid w:val="005E49ED"/>
    <w:rsid w:val="005E4ED7"/>
    <w:rsid w:val="005E581D"/>
    <w:rsid w:val="005E78E9"/>
    <w:rsid w:val="005F3F80"/>
    <w:rsid w:val="005F58A6"/>
    <w:rsid w:val="005F59FF"/>
    <w:rsid w:val="005F65D6"/>
    <w:rsid w:val="005F6DCE"/>
    <w:rsid w:val="005F75E5"/>
    <w:rsid w:val="0060055F"/>
    <w:rsid w:val="00600748"/>
    <w:rsid w:val="006017FD"/>
    <w:rsid w:val="00605EA2"/>
    <w:rsid w:val="006105B2"/>
    <w:rsid w:val="00611A98"/>
    <w:rsid w:val="006126A6"/>
    <w:rsid w:val="006152FC"/>
    <w:rsid w:val="00616005"/>
    <w:rsid w:val="00616452"/>
    <w:rsid w:val="0061784E"/>
    <w:rsid w:val="00620C6B"/>
    <w:rsid w:val="0063091D"/>
    <w:rsid w:val="00631B25"/>
    <w:rsid w:val="0063328C"/>
    <w:rsid w:val="00633D22"/>
    <w:rsid w:val="0063545F"/>
    <w:rsid w:val="0063773B"/>
    <w:rsid w:val="00637845"/>
    <w:rsid w:val="00640DBD"/>
    <w:rsid w:val="0064230A"/>
    <w:rsid w:val="006426C0"/>
    <w:rsid w:val="00643194"/>
    <w:rsid w:val="00643BB4"/>
    <w:rsid w:val="00651823"/>
    <w:rsid w:val="00651F5A"/>
    <w:rsid w:val="00652C93"/>
    <w:rsid w:val="00653CA7"/>
    <w:rsid w:val="00654BA9"/>
    <w:rsid w:val="0065668F"/>
    <w:rsid w:val="00656C62"/>
    <w:rsid w:val="00660262"/>
    <w:rsid w:val="0066060A"/>
    <w:rsid w:val="006608CF"/>
    <w:rsid w:val="00661D9F"/>
    <w:rsid w:val="00662603"/>
    <w:rsid w:val="00664452"/>
    <w:rsid w:val="00665F3D"/>
    <w:rsid w:val="00666106"/>
    <w:rsid w:val="00666650"/>
    <w:rsid w:val="00677C96"/>
    <w:rsid w:val="00681584"/>
    <w:rsid w:val="0068161F"/>
    <w:rsid w:val="00682310"/>
    <w:rsid w:val="006840A8"/>
    <w:rsid w:val="00684E38"/>
    <w:rsid w:val="006868FB"/>
    <w:rsid w:val="00690B0C"/>
    <w:rsid w:val="006944C9"/>
    <w:rsid w:val="006946A7"/>
    <w:rsid w:val="00696BB2"/>
    <w:rsid w:val="006971CA"/>
    <w:rsid w:val="0069773F"/>
    <w:rsid w:val="00697F58"/>
    <w:rsid w:val="006A0250"/>
    <w:rsid w:val="006A14A4"/>
    <w:rsid w:val="006A75F0"/>
    <w:rsid w:val="006A799E"/>
    <w:rsid w:val="006B13ED"/>
    <w:rsid w:val="006B1EB1"/>
    <w:rsid w:val="006B67A7"/>
    <w:rsid w:val="006B6A1F"/>
    <w:rsid w:val="006B7D86"/>
    <w:rsid w:val="006C0FC3"/>
    <w:rsid w:val="006C30D7"/>
    <w:rsid w:val="006C4691"/>
    <w:rsid w:val="006C4A7E"/>
    <w:rsid w:val="006C5007"/>
    <w:rsid w:val="006C681A"/>
    <w:rsid w:val="006C7984"/>
    <w:rsid w:val="006D2323"/>
    <w:rsid w:val="006D2B5D"/>
    <w:rsid w:val="006D3FA7"/>
    <w:rsid w:val="006D7746"/>
    <w:rsid w:val="006D7D96"/>
    <w:rsid w:val="006E2830"/>
    <w:rsid w:val="006E3927"/>
    <w:rsid w:val="006E39BA"/>
    <w:rsid w:val="006E7EBF"/>
    <w:rsid w:val="006F1C3A"/>
    <w:rsid w:val="006F2FC7"/>
    <w:rsid w:val="006F566A"/>
    <w:rsid w:val="006F78AA"/>
    <w:rsid w:val="0070017B"/>
    <w:rsid w:val="0070098B"/>
    <w:rsid w:val="00700CA5"/>
    <w:rsid w:val="00700CE3"/>
    <w:rsid w:val="007028EF"/>
    <w:rsid w:val="00702D2B"/>
    <w:rsid w:val="00702DE3"/>
    <w:rsid w:val="007064A5"/>
    <w:rsid w:val="00707500"/>
    <w:rsid w:val="00712457"/>
    <w:rsid w:val="0071312D"/>
    <w:rsid w:val="00713C90"/>
    <w:rsid w:val="00713FA6"/>
    <w:rsid w:val="00714C1C"/>
    <w:rsid w:val="00714FF2"/>
    <w:rsid w:val="00716C94"/>
    <w:rsid w:val="007175F5"/>
    <w:rsid w:val="00720139"/>
    <w:rsid w:val="007201B7"/>
    <w:rsid w:val="007206EF"/>
    <w:rsid w:val="0072324E"/>
    <w:rsid w:val="0072404E"/>
    <w:rsid w:val="00725354"/>
    <w:rsid w:val="0072603B"/>
    <w:rsid w:val="00726E40"/>
    <w:rsid w:val="00730714"/>
    <w:rsid w:val="00731636"/>
    <w:rsid w:val="00731C7B"/>
    <w:rsid w:val="00731CEA"/>
    <w:rsid w:val="007323FC"/>
    <w:rsid w:val="00733B3E"/>
    <w:rsid w:val="00734B08"/>
    <w:rsid w:val="007361A4"/>
    <w:rsid w:val="00736FC6"/>
    <w:rsid w:val="00737265"/>
    <w:rsid w:val="00737312"/>
    <w:rsid w:val="007413BF"/>
    <w:rsid w:val="007425C0"/>
    <w:rsid w:val="007430F0"/>
    <w:rsid w:val="00743698"/>
    <w:rsid w:val="007451FE"/>
    <w:rsid w:val="00746381"/>
    <w:rsid w:val="00747F99"/>
    <w:rsid w:val="007519EA"/>
    <w:rsid w:val="00752388"/>
    <w:rsid w:val="00752A79"/>
    <w:rsid w:val="00753933"/>
    <w:rsid w:val="00754DAA"/>
    <w:rsid w:val="00755F1E"/>
    <w:rsid w:val="00756DD0"/>
    <w:rsid w:val="00757177"/>
    <w:rsid w:val="00757201"/>
    <w:rsid w:val="007573F7"/>
    <w:rsid w:val="00762ECB"/>
    <w:rsid w:val="007647D9"/>
    <w:rsid w:val="00770347"/>
    <w:rsid w:val="00772542"/>
    <w:rsid w:val="00772B6D"/>
    <w:rsid w:val="00775503"/>
    <w:rsid w:val="00775B2A"/>
    <w:rsid w:val="00775B2C"/>
    <w:rsid w:val="00775DFF"/>
    <w:rsid w:val="00777A8E"/>
    <w:rsid w:val="00780677"/>
    <w:rsid w:val="00781666"/>
    <w:rsid w:val="00781696"/>
    <w:rsid w:val="007839C5"/>
    <w:rsid w:val="00784684"/>
    <w:rsid w:val="00785E39"/>
    <w:rsid w:val="00787618"/>
    <w:rsid w:val="00794287"/>
    <w:rsid w:val="007951B0"/>
    <w:rsid w:val="0079539E"/>
    <w:rsid w:val="007A01DB"/>
    <w:rsid w:val="007A11FE"/>
    <w:rsid w:val="007A199C"/>
    <w:rsid w:val="007A4200"/>
    <w:rsid w:val="007A4F1A"/>
    <w:rsid w:val="007A57D8"/>
    <w:rsid w:val="007A74AE"/>
    <w:rsid w:val="007A7BB0"/>
    <w:rsid w:val="007B00CE"/>
    <w:rsid w:val="007B0133"/>
    <w:rsid w:val="007B04DE"/>
    <w:rsid w:val="007B1013"/>
    <w:rsid w:val="007B37D8"/>
    <w:rsid w:val="007B3E24"/>
    <w:rsid w:val="007B7288"/>
    <w:rsid w:val="007B73D7"/>
    <w:rsid w:val="007B7E03"/>
    <w:rsid w:val="007C02BC"/>
    <w:rsid w:val="007C0FB4"/>
    <w:rsid w:val="007C1B6F"/>
    <w:rsid w:val="007C4709"/>
    <w:rsid w:val="007C4735"/>
    <w:rsid w:val="007C593F"/>
    <w:rsid w:val="007C6173"/>
    <w:rsid w:val="007C6702"/>
    <w:rsid w:val="007D0A6B"/>
    <w:rsid w:val="007D2B76"/>
    <w:rsid w:val="007D36FA"/>
    <w:rsid w:val="007D4320"/>
    <w:rsid w:val="007D4A82"/>
    <w:rsid w:val="007D4C1D"/>
    <w:rsid w:val="007D70B9"/>
    <w:rsid w:val="007E0BE4"/>
    <w:rsid w:val="007E159C"/>
    <w:rsid w:val="007E30DC"/>
    <w:rsid w:val="007E337B"/>
    <w:rsid w:val="007E47C6"/>
    <w:rsid w:val="007E61EF"/>
    <w:rsid w:val="007E703D"/>
    <w:rsid w:val="007F0D96"/>
    <w:rsid w:val="007F144E"/>
    <w:rsid w:val="007F1CBC"/>
    <w:rsid w:val="007F3139"/>
    <w:rsid w:val="007F3328"/>
    <w:rsid w:val="007F3962"/>
    <w:rsid w:val="007F39F7"/>
    <w:rsid w:val="007F5BA8"/>
    <w:rsid w:val="007F67B3"/>
    <w:rsid w:val="008021C8"/>
    <w:rsid w:val="008028F4"/>
    <w:rsid w:val="00806CE0"/>
    <w:rsid w:val="008077A2"/>
    <w:rsid w:val="00810009"/>
    <w:rsid w:val="00811C4A"/>
    <w:rsid w:val="00812AFE"/>
    <w:rsid w:val="00812CCC"/>
    <w:rsid w:val="008142B5"/>
    <w:rsid w:val="00815C6A"/>
    <w:rsid w:val="00817332"/>
    <w:rsid w:val="008201F4"/>
    <w:rsid w:val="0082057C"/>
    <w:rsid w:val="00820843"/>
    <w:rsid w:val="00823163"/>
    <w:rsid w:val="008244BD"/>
    <w:rsid w:val="008271B0"/>
    <w:rsid w:val="0082764E"/>
    <w:rsid w:val="00827F53"/>
    <w:rsid w:val="00831611"/>
    <w:rsid w:val="00831E21"/>
    <w:rsid w:val="00833459"/>
    <w:rsid w:val="008338A7"/>
    <w:rsid w:val="00835473"/>
    <w:rsid w:val="00835BEE"/>
    <w:rsid w:val="008370CB"/>
    <w:rsid w:val="0083774E"/>
    <w:rsid w:val="00837A86"/>
    <w:rsid w:val="00840C67"/>
    <w:rsid w:val="00840D9B"/>
    <w:rsid w:val="00842179"/>
    <w:rsid w:val="0084252E"/>
    <w:rsid w:val="0084330A"/>
    <w:rsid w:val="00843C88"/>
    <w:rsid w:val="008460B3"/>
    <w:rsid w:val="00846226"/>
    <w:rsid w:val="00846B4C"/>
    <w:rsid w:val="00847000"/>
    <w:rsid w:val="00847F34"/>
    <w:rsid w:val="008507C0"/>
    <w:rsid w:val="008516DD"/>
    <w:rsid w:val="00853FD2"/>
    <w:rsid w:val="00855214"/>
    <w:rsid w:val="00856F9A"/>
    <w:rsid w:val="008610B9"/>
    <w:rsid w:val="008623E7"/>
    <w:rsid w:val="008633FC"/>
    <w:rsid w:val="00863906"/>
    <w:rsid w:val="00866B41"/>
    <w:rsid w:val="0086782E"/>
    <w:rsid w:val="00867C8A"/>
    <w:rsid w:val="00867D18"/>
    <w:rsid w:val="00867DDC"/>
    <w:rsid w:val="0087048B"/>
    <w:rsid w:val="00870C51"/>
    <w:rsid w:val="00870DB4"/>
    <w:rsid w:val="00871627"/>
    <w:rsid w:val="0087190B"/>
    <w:rsid w:val="008732DC"/>
    <w:rsid w:val="00874D70"/>
    <w:rsid w:val="00880EA0"/>
    <w:rsid w:val="0088131E"/>
    <w:rsid w:val="00883369"/>
    <w:rsid w:val="00883599"/>
    <w:rsid w:val="00885512"/>
    <w:rsid w:val="0088654C"/>
    <w:rsid w:val="008875CF"/>
    <w:rsid w:val="008878A4"/>
    <w:rsid w:val="00887B48"/>
    <w:rsid w:val="00887E1A"/>
    <w:rsid w:val="008906A5"/>
    <w:rsid w:val="00890846"/>
    <w:rsid w:val="00891ABE"/>
    <w:rsid w:val="00892AAA"/>
    <w:rsid w:val="0089487C"/>
    <w:rsid w:val="008A2483"/>
    <w:rsid w:val="008A4055"/>
    <w:rsid w:val="008A49E7"/>
    <w:rsid w:val="008A67EE"/>
    <w:rsid w:val="008A6BBC"/>
    <w:rsid w:val="008A74FE"/>
    <w:rsid w:val="008A79A9"/>
    <w:rsid w:val="008B04C3"/>
    <w:rsid w:val="008B1055"/>
    <w:rsid w:val="008B26D3"/>
    <w:rsid w:val="008B3E9D"/>
    <w:rsid w:val="008B577A"/>
    <w:rsid w:val="008C0E3E"/>
    <w:rsid w:val="008C1967"/>
    <w:rsid w:val="008C2507"/>
    <w:rsid w:val="008C375A"/>
    <w:rsid w:val="008C3E5E"/>
    <w:rsid w:val="008C54DB"/>
    <w:rsid w:val="008D2823"/>
    <w:rsid w:val="008D3C14"/>
    <w:rsid w:val="008D404C"/>
    <w:rsid w:val="008D44BD"/>
    <w:rsid w:val="008D498A"/>
    <w:rsid w:val="008D7AAC"/>
    <w:rsid w:val="008E5524"/>
    <w:rsid w:val="008E6E85"/>
    <w:rsid w:val="008F03A7"/>
    <w:rsid w:val="008F04B3"/>
    <w:rsid w:val="008F0D43"/>
    <w:rsid w:val="008F0E57"/>
    <w:rsid w:val="008F4630"/>
    <w:rsid w:val="008F4917"/>
    <w:rsid w:val="008F52DA"/>
    <w:rsid w:val="008F57E6"/>
    <w:rsid w:val="008F5989"/>
    <w:rsid w:val="008F61BF"/>
    <w:rsid w:val="008F624A"/>
    <w:rsid w:val="008F645E"/>
    <w:rsid w:val="009008AC"/>
    <w:rsid w:val="00901DC6"/>
    <w:rsid w:val="00902818"/>
    <w:rsid w:val="00902F80"/>
    <w:rsid w:val="009057DE"/>
    <w:rsid w:val="009067C0"/>
    <w:rsid w:val="00906D87"/>
    <w:rsid w:val="00910979"/>
    <w:rsid w:val="00911CE5"/>
    <w:rsid w:val="0091490A"/>
    <w:rsid w:val="00915585"/>
    <w:rsid w:val="0091591E"/>
    <w:rsid w:val="00915F97"/>
    <w:rsid w:val="00916EB5"/>
    <w:rsid w:val="009210CC"/>
    <w:rsid w:val="00927934"/>
    <w:rsid w:val="009334BB"/>
    <w:rsid w:val="0093383E"/>
    <w:rsid w:val="00933CAD"/>
    <w:rsid w:val="00934118"/>
    <w:rsid w:val="00935823"/>
    <w:rsid w:val="009379D7"/>
    <w:rsid w:val="009402EE"/>
    <w:rsid w:val="00942BC2"/>
    <w:rsid w:val="00943876"/>
    <w:rsid w:val="00944851"/>
    <w:rsid w:val="0094524D"/>
    <w:rsid w:val="00945A24"/>
    <w:rsid w:val="00951179"/>
    <w:rsid w:val="0095346C"/>
    <w:rsid w:val="00953719"/>
    <w:rsid w:val="00955049"/>
    <w:rsid w:val="00956226"/>
    <w:rsid w:val="009569CD"/>
    <w:rsid w:val="009607D2"/>
    <w:rsid w:val="00962ED3"/>
    <w:rsid w:val="009631AD"/>
    <w:rsid w:val="00963ED7"/>
    <w:rsid w:val="00964E21"/>
    <w:rsid w:val="009658E5"/>
    <w:rsid w:val="009659C4"/>
    <w:rsid w:val="00965F58"/>
    <w:rsid w:val="0097209A"/>
    <w:rsid w:val="00974E2F"/>
    <w:rsid w:val="00974FFD"/>
    <w:rsid w:val="0097546F"/>
    <w:rsid w:val="009755DE"/>
    <w:rsid w:val="00975DEA"/>
    <w:rsid w:val="009767EF"/>
    <w:rsid w:val="009773E6"/>
    <w:rsid w:val="00977B84"/>
    <w:rsid w:val="00981A3A"/>
    <w:rsid w:val="00982FFB"/>
    <w:rsid w:val="00984429"/>
    <w:rsid w:val="00984F14"/>
    <w:rsid w:val="00985883"/>
    <w:rsid w:val="00985CC6"/>
    <w:rsid w:val="00987AAC"/>
    <w:rsid w:val="00987D60"/>
    <w:rsid w:val="0099011F"/>
    <w:rsid w:val="00991649"/>
    <w:rsid w:val="00992E31"/>
    <w:rsid w:val="00993C24"/>
    <w:rsid w:val="009966EB"/>
    <w:rsid w:val="00996972"/>
    <w:rsid w:val="009972A8"/>
    <w:rsid w:val="009A0026"/>
    <w:rsid w:val="009A3322"/>
    <w:rsid w:val="009A695B"/>
    <w:rsid w:val="009B2367"/>
    <w:rsid w:val="009B5142"/>
    <w:rsid w:val="009B6D0E"/>
    <w:rsid w:val="009C2E65"/>
    <w:rsid w:val="009C4BE9"/>
    <w:rsid w:val="009C5E21"/>
    <w:rsid w:val="009C74E1"/>
    <w:rsid w:val="009C75E4"/>
    <w:rsid w:val="009C79BF"/>
    <w:rsid w:val="009D030D"/>
    <w:rsid w:val="009D291D"/>
    <w:rsid w:val="009D2925"/>
    <w:rsid w:val="009D40A6"/>
    <w:rsid w:val="009D4778"/>
    <w:rsid w:val="009D5659"/>
    <w:rsid w:val="009D668F"/>
    <w:rsid w:val="009D6B26"/>
    <w:rsid w:val="009D6CD7"/>
    <w:rsid w:val="009E0FDA"/>
    <w:rsid w:val="009E178D"/>
    <w:rsid w:val="009E2873"/>
    <w:rsid w:val="009E3E78"/>
    <w:rsid w:val="009E3FCA"/>
    <w:rsid w:val="009E4891"/>
    <w:rsid w:val="009E4C68"/>
    <w:rsid w:val="009E4E5B"/>
    <w:rsid w:val="009E4E7B"/>
    <w:rsid w:val="009E7C43"/>
    <w:rsid w:val="009F0408"/>
    <w:rsid w:val="009F0E9F"/>
    <w:rsid w:val="009F12AA"/>
    <w:rsid w:val="009F19B2"/>
    <w:rsid w:val="009F2753"/>
    <w:rsid w:val="009F2C46"/>
    <w:rsid w:val="009F3485"/>
    <w:rsid w:val="009F378D"/>
    <w:rsid w:val="009F3929"/>
    <w:rsid w:val="009F3A0D"/>
    <w:rsid w:val="009F44A4"/>
    <w:rsid w:val="009F4D98"/>
    <w:rsid w:val="009F516D"/>
    <w:rsid w:val="009F5606"/>
    <w:rsid w:val="009F65A3"/>
    <w:rsid w:val="009F73F4"/>
    <w:rsid w:val="00A00003"/>
    <w:rsid w:val="00A013B6"/>
    <w:rsid w:val="00A0244B"/>
    <w:rsid w:val="00A03AE6"/>
    <w:rsid w:val="00A05DE2"/>
    <w:rsid w:val="00A06461"/>
    <w:rsid w:val="00A07B67"/>
    <w:rsid w:val="00A1136D"/>
    <w:rsid w:val="00A11F78"/>
    <w:rsid w:val="00A143A6"/>
    <w:rsid w:val="00A15058"/>
    <w:rsid w:val="00A206C7"/>
    <w:rsid w:val="00A20961"/>
    <w:rsid w:val="00A21A7C"/>
    <w:rsid w:val="00A245EA"/>
    <w:rsid w:val="00A25981"/>
    <w:rsid w:val="00A2741D"/>
    <w:rsid w:val="00A32A2C"/>
    <w:rsid w:val="00A330BD"/>
    <w:rsid w:val="00A34228"/>
    <w:rsid w:val="00A3559C"/>
    <w:rsid w:val="00A35881"/>
    <w:rsid w:val="00A37A12"/>
    <w:rsid w:val="00A408F1"/>
    <w:rsid w:val="00A410EB"/>
    <w:rsid w:val="00A4137A"/>
    <w:rsid w:val="00A41882"/>
    <w:rsid w:val="00A43E73"/>
    <w:rsid w:val="00A459AE"/>
    <w:rsid w:val="00A45BDE"/>
    <w:rsid w:val="00A47DFC"/>
    <w:rsid w:val="00A50081"/>
    <w:rsid w:val="00A505FC"/>
    <w:rsid w:val="00A50BC4"/>
    <w:rsid w:val="00A50E6F"/>
    <w:rsid w:val="00A538B0"/>
    <w:rsid w:val="00A54F91"/>
    <w:rsid w:val="00A55DA3"/>
    <w:rsid w:val="00A55F9A"/>
    <w:rsid w:val="00A57CEE"/>
    <w:rsid w:val="00A60870"/>
    <w:rsid w:val="00A67EEC"/>
    <w:rsid w:val="00A7132A"/>
    <w:rsid w:val="00A7240D"/>
    <w:rsid w:val="00A75346"/>
    <w:rsid w:val="00A7733A"/>
    <w:rsid w:val="00A77B7A"/>
    <w:rsid w:val="00A77FA9"/>
    <w:rsid w:val="00A810FF"/>
    <w:rsid w:val="00A81BFC"/>
    <w:rsid w:val="00A81C8B"/>
    <w:rsid w:val="00A827EC"/>
    <w:rsid w:val="00A84262"/>
    <w:rsid w:val="00A84BB1"/>
    <w:rsid w:val="00A864F1"/>
    <w:rsid w:val="00A87122"/>
    <w:rsid w:val="00A87718"/>
    <w:rsid w:val="00A918B4"/>
    <w:rsid w:val="00A922A1"/>
    <w:rsid w:val="00A92474"/>
    <w:rsid w:val="00A92C66"/>
    <w:rsid w:val="00A92E7E"/>
    <w:rsid w:val="00A93B88"/>
    <w:rsid w:val="00A974F6"/>
    <w:rsid w:val="00A97D5B"/>
    <w:rsid w:val="00AA0AE4"/>
    <w:rsid w:val="00AA0BB0"/>
    <w:rsid w:val="00AA1179"/>
    <w:rsid w:val="00AA1CD7"/>
    <w:rsid w:val="00AA4A9A"/>
    <w:rsid w:val="00AA6D8C"/>
    <w:rsid w:val="00AA7330"/>
    <w:rsid w:val="00AB3B86"/>
    <w:rsid w:val="00AB58A3"/>
    <w:rsid w:val="00AB5E18"/>
    <w:rsid w:val="00AB6A0E"/>
    <w:rsid w:val="00AB7F79"/>
    <w:rsid w:val="00AC1A69"/>
    <w:rsid w:val="00AC3162"/>
    <w:rsid w:val="00AC332F"/>
    <w:rsid w:val="00AC33B9"/>
    <w:rsid w:val="00AC45FA"/>
    <w:rsid w:val="00AC462F"/>
    <w:rsid w:val="00AC491F"/>
    <w:rsid w:val="00AC61F4"/>
    <w:rsid w:val="00AC6DF9"/>
    <w:rsid w:val="00AC7779"/>
    <w:rsid w:val="00AD00A3"/>
    <w:rsid w:val="00AD0C41"/>
    <w:rsid w:val="00AD2D30"/>
    <w:rsid w:val="00AD2F35"/>
    <w:rsid w:val="00AD3AA3"/>
    <w:rsid w:val="00AD49EA"/>
    <w:rsid w:val="00AD5CE3"/>
    <w:rsid w:val="00AD5F9E"/>
    <w:rsid w:val="00AD69E7"/>
    <w:rsid w:val="00AD7211"/>
    <w:rsid w:val="00AE032B"/>
    <w:rsid w:val="00AE2FDC"/>
    <w:rsid w:val="00AE3E25"/>
    <w:rsid w:val="00AF0286"/>
    <w:rsid w:val="00AF1529"/>
    <w:rsid w:val="00AF2F44"/>
    <w:rsid w:val="00AF4513"/>
    <w:rsid w:val="00AF4663"/>
    <w:rsid w:val="00AF5731"/>
    <w:rsid w:val="00AF5BBF"/>
    <w:rsid w:val="00AF5E1B"/>
    <w:rsid w:val="00AF6134"/>
    <w:rsid w:val="00AF78CE"/>
    <w:rsid w:val="00AF7AED"/>
    <w:rsid w:val="00AF7C56"/>
    <w:rsid w:val="00B02AEE"/>
    <w:rsid w:val="00B03577"/>
    <w:rsid w:val="00B035F2"/>
    <w:rsid w:val="00B040F1"/>
    <w:rsid w:val="00B11935"/>
    <w:rsid w:val="00B119AC"/>
    <w:rsid w:val="00B11E24"/>
    <w:rsid w:val="00B1388F"/>
    <w:rsid w:val="00B146D6"/>
    <w:rsid w:val="00B15AE9"/>
    <w:rsid w:val="00B21B46"/>
    <w:rsid w:val="00B22A62"/>
    <w:rsid w:val="00B22E60"/>
    <w:rsid w:val="00B246BF"/>
    <w:rsid w:val="00B25E82"/>
    <w:rsid w:val="00B26B91"/>
    <w:rsid w:val="00B27AC4"/>
    <w:rsid w:val="00B3058F"/>
    <w:rsid w:val="00B308A9"/>
    <w:rsid w:val="00B32FD0"/>
    <w:rsid w:val="00B33D37"/>
    <w:rsid w:val="00B40053"/>
    <w:rsid w:val="00B43C6A"/>
    <w:rsid w:val="00B441DB"/>
    <w:rsid w:val="00B44320"/>
    <w:rsid w:val="00B51554"/>
    <w:rsid w:val="00B51F92"/>
    <w:rsid w:val="00B525A8"/>
    <w:rsid w:val="00B54D5A"/>
    <w:rsid w:val="00B54DA5"/>
    <w:rsid w:val="00B55EE2"/>
    <w:rsid w:val="00B571AC"/>
    <w:rsid w:val="00B576F8"/>
    <w:rsid w:val="00B6134B"/>
    <w:rsid w:val="00B61E30"/>
    <w:rsid w:val="00B62570"/>
    <w:rsid w:val="00B6280A"/>
    <w:rsid w:val="00B63AA6"/>
    <w:rsid w:val="00B65991"/>
    <w:rsid w:val="00B70833"/>
    <w:rsid w:val="00B715E6"/>
    <w:rsid w:val="00B72110"/>
    <w:rsid w:val="00B72191"/>
    <w:rsid w:val="00B72C8E"/>
    <w:rsid w:val="00B73507"/>
    <w:rsid w:val="00B73890"/>
    <w:rsid w:val="00B74948"/>
    <w:rsid w:val="00B7576F"/>
    <w:rsid w:val="00B76EA3"/>
    <w:rsid w:val="00B8013A"/>
    <w:rsid w:val="00B80603"/>
    <w:rsid w:val="00B807DE"/>
    <w:rsid w:val="00B80A79"/>
    <w:rsid w:val="00B80F52"/>
    <w:rsid w:val="00B816EC"/>
    <w:rsid w:val="00B82A56"/>
    <w:rsid w:val="00B82B07"/>
    <w:rsid w:val="00B86ED8"/>
    <w:rsid w:val="00B90995"/>
    <w:rsid w:val="00B90CFD"/>
    <w:rsid w:val="00B91E91"/>
    <w:rsid w:val="00B92E45"/>
    <w:rsid w:val="00B92E47"/>
    <w:rsid w:val="00B931A8"/>
    <w:rsid w:val="00B93A6D"/>
    <w:rsid w:val="00B95180"/>
    <w:rsid w:val="00B9598A"/>
    <w:rsid w:val="00B95C27"/>
    <w:rsid w:val="00B960B3"/>
    <w:rsid w:val="00B96401"/>
    <w:rsid w:val="00B964EA"/>
    <w:rsid w:val="00BA0685"/>
    <w:rsid w:val="00BA1826"/>
    <w:rsid w:val="00BA487B"/>
    <w:rsid w:val="00BB21FF"/>
    <w:rsid w:val="00BB23BD"/>
    <w:rsid w:val="00BB354C"/>
    <w:rsid w:val="00BB3C6C"/>
    <w:rsid w:val="00BB4054"/>
    <w:rsid w:val="00BB5E32"/>
    <w:rsid w:val="00BB66AF"/>
    <w:rsid w:val="00BB7F02"/>
    <w:rsid w:val="00BC04E4"/>
    <w:rsid w:val="00BC0E27"/>
    <w:rsid w:val="00BC4688"/>
    <w:rsid w:val="00BC4E6B"/>
    <w:rsid w:val="00BC50DE"/>
    <w:rsid w:val="00BC5B26"/>
    <w:rsid w:val="00BC5B75"/>
    <w:rsid w:val="00BC6FAA"/>
    <w:rsid w:val="00BC7219"/>
    <w:rsid w:val="00BC7484"/>
    <w:rsid w:val="00BD140A"/>
    <w:rsid w:val="00BD186E"/>
    <w:rsid w:val="00BD1C49"/>
    <w:rsid w:val="00BD3372"/>
    <w:rsid w:val="00BD3966"/>
    <w:rsid w:val="00BD4522"/>
    <w:rsid w:val="00BD480B"/>
    <w:rsid w:val="00BD667F"/>
    <w:rsid w:val="00BD70B5"/>
    <w:rsid w:val="00BE12A4"/>
    <w:rsid w:val="00BE1D90"/>
    <w:rsid w:val="00BE5EEC"/>
    <w:rsid w:val="00BE644E"/>
    <w:rsid w:val="00BE68A5"/>
    <w:rsid w:val="00BE78E9"/>
    <w:rsid w:val="00BE7A39"/>
    <w:rsid w:val="00BF0312"/>
    <w:rsid w:val="00BF324D"/>
    <w:rsid w:val="00BF3415"/>
    <w:rsid w:val="00BF5DBA"/>
    <w:rsid w:val="00BF6C47"/>
    <w:rsid w:val="00BF794A"/>
    <w:rsid w:val="00BF7DAC"/>
    <w:rsid w:val="00C00F67"/>
    <w:rsid w:val="00C01B34"/>
    <w:rsid w:val="00C0355C"/>
    <w:rsid w:val="00C1449C"/>
    <w:rsid w:val="00C149F8"/>
    <w:rsid w:val="00C1520A"/>
    <w:rsid w:val="00C1568E"/>
    <w:rsid w:val="00C16149"/>
    <w:rsid w:val="00C16C76"/>
    <w:rsid w:val="00C17921"/>
    <w:rsid w:val="00C20707"/>
    <w:rsid w:val="00C20E6F"/>
    <w:rsid w:val="00C221AB"/>
    <w:rsid w:val="00C24E44"/>
    <w:rsid w:val="00C26084"/>
    <w:rsid w:val="00C3325E"/>
    <w:rsid w:val="00C35D1A"/>
    <w:rsid w:val="00C3744F"/>
    <w:rsid w:val="00C4101F"/>
    <w:rsid w:val="00C4374B"/>
    <w:rsid w:val="00C43E4B"/>
    <w:rsid w:val="00C44152"/>
    <w:rsid w:val="00C454B8"/>
    <w:rsid w:val="00C4584E"/>
    <w:rsid w:val="00C45EC5"/>
    <w:rsid w:val="00C47C3C"/>
    <w:rsid w:val="00C55E70"/>
    <w:rsid w:val="00C56A9A"/>
    <w:rsid w:val="00C574A4"/>
    <w:rsid w:val="00C57563"/>
    <w:rsid w:val="00C5767C"/>
    <w:rsid w:val="00C605F2"/>
    <w:rsid w:val="00C614C1"/>
    <w:rsid w:val="00C61B4D"/>
    <w:rsid w:val="00C620AB"/>
    <w:rsid w:val="00C62CED"/>
    <w:rsid w:val="00C63030"/>
    <w:rsid w:val="00C631F5"/>
    <w:rsid w:val="00C637C9"/>
    <w:rsid w:val="00C6396D"/>
    <w:rsid w:val="00C64CD6"/>
    <w:rsid w:val="00C6514E"/>
    <w:rsid w:val="00C709E8"/>
    <w:rsid w:val="00C727D2"/>
    <w:rsid w:val="00C72DF9"/>
    <w:rsid w:val="00C73586"/>
    <w:rsid w:val="00C73EAF"/>
    <w:rsid w:val="00C74EC7"/>
    <w:rsid w:val="00C74EEF"/>
    <w:rsid w:val="00C751FB"/>
    <w:rsid w:val="00C77EF0"/>
    <w:rsid w:val="00C80DDE"/>
    <w:rsid w:val="00C82BF3"/>
    <w:rsid w:val="00C84D9C"/>
    <w:rsid w:val="00C90878"/>
    <w:rsid w:val="00C92926"/>
    <w:rsid w:val="00C92B9A"/>
    <w:rsid w:val="00C9784E"/>
    <w:rsid w:val="00CA08F2"/>
    <w:rsid w:val="00CA1E69"/>
    <w:rsid w:val="00CA36F2"/>
    <w:rsid w:val="00CA3B37"/>
    <w:rsid w:val="00CA6208"/>
    <w:rsid w:val="00CA62F7"/>
    <w:rsid w:val="00CA70BE"/>
    <w:rsid w:val="00CB06B3"/>
    <w:rsid w:val="00CB226B"/>
    <w:rsid w:val="00CB7154"/>
    <w:rsid w:val="00CB7EBA"/>
    <w:rsid w:val="00CC0262"/>
    <w:rsid w:val="00CC1098"/>
    <w:rsid w:val="00CC1260"/>
    <w:rsid w:val="00CC22FF"/>
    <w:rsid w:val="00CC29A9"/>
    <w:rsid w:val="00CC3609"/>
    <w:rsid w:val="00CC45D7"/>
    <w:rsid w:val="00CD0EFC"/>
    <w:rsid w:val="00CD278D"/>
    <w:rsid w:val="00CD2FF4"/>
    <w:rsid w:val="00CD36A8"/>
    <w:rsid w:val="00CD3A20"/>
    <w:rsid w:val="00CD43E4"/>
    <w:rsid w:val="00CD441A"/>
    <w:rsid w:val="00CE0818"/>
    <w:rsid w:val="00CE1DEE"/>
    <w:rsid w:val="00CE2B5F"/>
    <w:rsid w:val="00CE351E"/>
    <w:rsid w:val="00CE429C"/>
    <w:rsid w:val="00CE729B"/>
    <w:rsid w:val="00CF272E"/>
    <w:rsid w:val="00CF36A5"/>
    <w:rsid w:val="00CF3826"/>
    <w:rsid w:val="00CF3868"/>
    <w:rsid w:val="00CF3988"/>
    <w:rsid w:val="00CF44A2"/>
    <w:rsid w:val="00CF50DC"/>
    <w:rsid w:val="00CF52C5"/>
    <w:rsid w:val="00CF5C7B"/>
    <w:rsid w:val="00CF604B"/>
    <w:rsid w:val="00CF6CE9"/>
    <w:rsid w:val="00CF7683"/>
    <w:rsid w:val="00CF793D"/>
    <w:rsid w:val="00D0164A"/>
    <w:rsid w:val="00D039CF"/>
    <w:rsid w:val="00D03C87"/>
    <w:rsid w:val="00D05DD8"/>
    <w:rsid w:val="00D062A0"/>
    <w:rsid w:val="00D076FA"/>
    <w:rsid w:val="00D07CE8"/>
    <w:rsid w:val="00D11AB5"/>
    <w:rsid w:val="00D12C38"/>
    <w:rsid w:val="00D130E6"/>
    <w:rsid w:val="00D13C1A"/>
    <w:rsid w:val="00D13E1A"/>
    <w:rsid w:val="00D14C59"/>
    <w:rsid w:val="00D14D01"/>
    <w:rsid w:val="00D15E07"/>
    <w:rsid w:val="00D166DA"/>
    <w:rsid w:val="00D17976"/>
    <w:rsid w:val="00D17DED"/>
    <w:rsid w:val="00D17DF9"/>
    <w:rsid w:val="00D215F6"/>
    <w:rsid w:val="00D218BC"/>
    <w:rsid w:val="00D22289"/>
    <w:rsid w:val="00D22B08"/>
    <w:rsid w:val="00D23B7C"/>
    <w:rsid w:val="00D26218"/>
    <w:rsid w:val="00D3239E"/>
    <w:rsid w:val="00D33286"/>
    <w:rsid w:val="00D33D45"/>
    <w:rsid w:val="00D3448C"/>
    <w:rsid w:val="00D34617"/>
    <w:rsid w:val="00D34C5A"/>
    <w:rsid w:val="00D352A7"/>
    <w:rsid w:val="00D35D29"/>
    <w:rsid w:val="00D40BDC"/>
    <w:rsid w:val="00D40F29"/>
    <w:rsid w:val="00D42A24"/>
    <w:rsid w:val="00D431E9"/>
    <w:rsid w:val="00D52167"/>
    <w:rsid w:val="00D53CEB"/>
    <w:rsid w:val="00D54140"/>
    <w:rsid w:val="00D54829"/>
    <w:rsid w:val="00D5630F"/>
    <w:rsid w:val="00D56E88"/>
    <w:rsid w:val="00D57084"/>
    <w:rsid w:val="00D5745D"/>
    <w:rsid w:val="00D57905"/>
    <w:rsid w:val="00D57E50"/>
    <w:rsid w:val="00D615F9"/>
    <w:rsid w:val="00D62E69"/>
    <w:rsid w:val="00D638A7"/>
    <w:rsid w:val="00D662D9"/>
    <w:rsid w:val="00D66702"/>
    <w:rsid w:val="00D66E54"/>
    <w:rsid w:val="00D70AB8"/>
    <w:rsid w:val="00D711E7"/>
    <w:rsid w:val="00D74DFA"/>
    <w:rsid w:val="00D755F5"/>
    <w:rsid w:val="00D76150"/>
    <w:rsid w:val="00D77E3C"/>
    <w:rsid w:val="00D80BB4"/>
    <w:rsid w:val="00D80F61"/>
    <w:rsid w:val="00D834B7"/>
    <w:rsid w:val="00D83F10"/>
    <w:rsid w:val="00D8640F"/>
    <w:rsid w:val="00D86E03"/>
    <w:rsid w:val="00D870CA"/>
    <w:rsid w:val="00D8796A"/>
    <w:rsid w:val="00D90386"/>
    <w:rsid w:val="00D90ECD"/>
    <w:rsid w:val="00D90F0E"/>
    <w:rsid w:val="00D90FA3"/>
    <w:rsid w:val="00D9570D"/>
    <w:rsid w:val="00D975F2"/>
    <w:rsid w:val="00D97C8A"/>
    <w:rsid w:val="00DA0E63"/>
    <w:rsid w:val="00DA1681"/>
    <w:rsid w:val="00DA18D9"/>
    <w:rsid w:val="00DA2AF0"/>
    <w:rsid w:val="00DA2BF6"/>
    <w:rsid w:val="00DA34ED"/>
    <w:rsid w:val="00DA4B9E"/>
    <w:rsid w:val="00DA7ADD"/>
    <w:rsid w:val="00DB44AC"/>
    <w:rsid w:val="00DB4C7C"/>
    <w:rsid w:val="00DB59CB"/>
    <w:rsid w:val="00DB7208"/>
    <w:rsid w:val="00DB7BD6"/>
    <w:rsid w:val="00DB7D11"/>
    <w:rsid w:val="00DB7F62"/>
    <w:rsid w:val="00DC035F"/>
    <w:rsid w:val="00DC2096"/>
    <w:rsid w:val="00DC2A73"/>
    <w:rsid w:val="00DC5B39"/>
    <w:rsid w:val="00DC631D"/>
    <w:rsid w:val="00DC6D9B"/>
    <w:rsid w:val="00DD07A9"/>
    <w:rsid w:val="00DD1489"/>
    <w:rsid w:val="00DD16CC"/>
    <w:rsid w:val="00DD18A2"/>
    <w:rsid w:val="00DD1A83"/>
    <w:rsid w:val="00DD245F"/>
    <w:rsid w:val="00DD28B7"/>
    <w:rsid w:val="00DD5C77"/>
    <w:rsid w:val="00DE042D"/>
    <w:rsid w:val="00DE0845"/>
    <w:rsid w:val="00DE1313"/>
    <w:rsid w:val="00DE2070"/>
    <w:rsid w:val="00DE36D7"/>
    <w:rsid w:val="00DE5A4E"/>
    <w:rsid w:val="00DE712B"/>
    <w:rsid w:val="00DE7520"/>
    <w:rsid w:val="00DE78BE"/>
    <w:rsid w:val="00DF0518"/>
    <w:rsid w:val="00DF066D"/>
    <w:rsid w:val="00DF3A9D"/>
    <w:rsid w:val="00DF4EE3"/>
    <w:rsid w:val="00DF632D"/>
    <w:rsid w:val="00E00028"/>
    <w:rsid w:val="00E00893"/>
    <w:rsid w:val="00E00D4A"/>
    <w:rsid w:val="00E02DAD"/>
    <w:rsid w:val="00E033B3"/>
    <w:rsid w:val="00E04A39"/>
    <w:rsid w:val="00E05EBC"/>
    <w:rsid w:val="00E06166"/>
    <w:rsid w:val="00E10C06"/>
    <w:rsid w:val="00E10FD6"/>
    <w:rsid w:val="00E13072"/>
    <w:rsid w:val="00E14190"/>
    <w:rsid w:val="00E1499C"/>
    <w:rsid w:val="00E15421"/>
    <w:rsid w:val="00E202E7"/>
    <w:rsid w:val="00E213AB"/>
    <w:rsid w:val="00E21CCF"/>
    <w:rsid w:val="00E23AF6"/>
    <w:rsid w:val="00E25178"/>
    <w:rsid w:val="00E2559D"/>
    <w:rsid w:val="00E2579D"/>
    <w:rsid w:val="00E25FA9"/>
    <w:rsid w:val="00E27768"/>
    <w:rsid w:val="00E3335C"/>
    <w:rsid w:val="00E35388"/>
    <w:rsid w:val="00E35EF9"/>
    <w:rsid w:val="00E364BA"/>
    <w:rsid w:val="00E37336"/>
    <w:rsid w:val="00E375F1"/>
    <w:rsid w:val="00E413B3"/>
    <w:rsid w:val="00E424A4"/>
    <w:rsid w:val="00E43C02"/>
    <w:rsid w:val="00E4520B"/>
    <w:rsid w:val="00E516FC"/>
    <w:rsid w:val="00E51A5B"/>
    <w:rsid w:val="00E524E0"/>
    <w:rsid w:val="00E526E1"/>
    <w:rsid w:val="00E52B9D"/>
    <w:rsid w:val="00E536DF"/>
    <w:rsid w:val="00E54068"/>
    <w:rsid w:val="00E54247"/>
    <w:rsid w:val="00E5491D"/>
    <w:rsid w:val="00E5573D"/>
    <w:rsid w:val="00E571B0"/>
    <w:rsid w:val="00E609F7"/>
    <w:rsid w:val="00E6144C"/>
    <w:rsid w:val="00E64A24"/>
    <w:rsid w:val="00E64D01"/>
    <w:rsid w:val="00E6627C"/>
    <w:rsid w:val="00E70DF4"/>
    <w:rsid w:val="00E73F02"/>
    <w:rsid w:val="00E74917"/>
    <w:rsid w:val="00E779B8"/>
    <w:rsid w:val="00E826E3"/>
    <w:rsid w:val="00E84D87"/>
    <w:rsid w:val="00E855C1"/>
    <w:rsid w:val="00E868CD"/>
    <w:rsid w:val="00E87C1A"/>
    <w:rsid w:val="00E87E1B"/>
    <w:rsid w:val="00E90794"/>
    <w:rsid w:val="00E91E30"/>
    <w:rsid w:val="00E920EA"/>
    <w:rsid w:val="00E92C23"/>
    <w:rsid w:val="00E938A6"/>
    <w:rsid w:val="00E94462"/>
    <w:rsid w:val="00E946CC"/>
    <w:rsid w:val="00E94C77"/>
    <w:rsid w:val="00E95354"/>
    <w:rsid w:val="00E96C39"/>
    <w:rsid w:val="00EA0047"/>
    <w:rsid w:val="00EA13D2"/>
    <w:rsid w:val="00EA2FE7"/>
    <w:rsid w:val="00EA369E"/>
    <w:rsid w:val="00EA5CDA"/>
    <w:rsid w:val="00EA7541"/>
    <w:rsid w:val="00EA76A7"/>
    <w:rsid w:val="00EB0919"/>
    <w:rsid w:val="00EB0BB0"/>
    <w:rsid w:val="00EB1C50"/>
    <w:rsid w:val="00EB2E55"/>
    <w:rsid w:val="00EB5048"/>
    <w:rsid w:val="00EB6AF3"/>
    <w:rsid w:val="00EB6B04"/>
    <w:rsid w:val="00EB7307"/>
    <w:rsid w:val="00EB794E"/>
    <w:rsid w:val="00EB7ADF"/>
    <w:rsid w:val="00EB7CCD"/>
    <w:rsid w:val="00EC1D27"/>
    <w:rsid w:val="00EC2F74"/>
    <w:rsid w:val="00EC45DB"/>
    <w:rsid w:val="00EC6917"/>
    <w:rsid w:val="00ED0166"/>
    <w:rsid w:val="00ED0D5F"/>
    <w:rsid w:val="00ED2CCA"/>
    <w:rsid w:val="00ED2E24"/>
    <w:rsid w:val="00ED32EA"/>
    <w:rsid w:val="00ED3738"/>
    <w:rsid w:val="00ED4BDD"/>
    <w:rsid w:val="00ED4CE9"/>
    <w:rsid w:val="00ED4F02"/>
    <w:rsid w:val="00ED5111"/>
    <w:rsid w:val="00ED5F98"/>
    <w:rsid w:val="00ED60C3"/>
    <w:rsid w:val="00ED7878"/>
    <w:rsid w:val="00EE0E1B"/>
    <w:rsid w:val="00EE114E"/>
    <w:rsid w:val="00EE2081"/>
    <w:rsid w:val="00EE35F5"/>
    <w:rsid w:val="00EE3999"/>
    <w:rsid w:val="00EE6BE7"/>
    <w:rsid w:val="00EF00AD"/>
    <w:rsid w:val="00EF1204"/>
    <w:rsid w:val="00EF1699"/>
    <w:rsid w:val="00EF2509"/>
    <w:rsid w:val="00EF2F54"/>
    <w:rsid w:val="00EF476B"/>
    <w:rsid w:val="00EF6340"/>
    <w:rsid w:val="00EF7AAC"/>
    <w:rsid w:val="00EF7B75"/>
    <w:rsid w:val="00F014CE"/>
    <w:rsid w:val="00F01CD4"/>
    <w:rsid w:val="00F023E6"/>
    <w:rsid w:val="00F02ED0"/>
    <w:rsid w:val="00F049C0"/>
    <w:rsid w:val="00F0500E"/>
    <w:rsid w:val="00F05434"/>
    <w:rsid w:val="00F065E7"/>
    <w:rsid w:val="00F13DE8"/>
    <w:rsid w:val="00F152BC"/>
    <w:rsid w:val="00F1558B"/>
    <w:rsid w:val="00F20DEE"/>
    <w:rsid w:val="00F24E5A"/>
    <w:rsid w:val="00F2652A"/>
    <w:rsid w:val="00F26CF2"/>
    <w:rsid w:val="00F3075D"/>
    <w:rsid w:val="00F30FB5"/>
    <w:rsid w:val="00F31ECD"/>
    <w:rsid w:val="00F4024B"/>
    <w:rsid w:val="00F40724"/>
    <w:rsid w:val="00F4092F"/>
    <w:rsid w:val="00F430F0"/>
    <w:rsid w:val="00F44C1F"/>
    <w:rsid w:val="00F50E27"/>
    <w:rsid w:val="00F52F3F"/>
    <w:rsid w:val="00F53342"/>
    <w:rsid w:val="00F533BF"/>
    <w:rsid w:val="00F54DC4"/>
    <w:rsid w:val="00F55700"/>
    <w:rsid w:val="00F56284"/>
    <w:rsid w:val="00F56A04"/>
    <w:rsid w:val="00F61BBE"/>
    <w:rsid w:val="00F63425"/>
    <w:rsid w:val="00F64859"/>
    <w:rsid w:val="00F65A3A"/>
    <w:rsid w:val="00F6676A"/>
    <w:rsid w:val="00F67A07"/>
    <w:rsid w:val="00F70AA8"/>
    <w:rsid w:val="00F730BD"/>
    <w:rsid w:val="00F73253"/>
    <w:rsid w:val="00F7343F"/>
    <w:rsid w:val="00F73900"/>
    <w:rsid w:val="00F754C6"/>
    <w:rsid w:val="00F771DA"/>
    <w:rsid w:val="00F775DF"/>
    <w:rsid w:val="00F77DFA"/>
    <w:rsid w:val="00F812B9"/>
    <w:rsid w:val="00F819D2"/>
    <w:rsid w:val="00F8459E"/>
    <w:rsid w:val="00F84ED7"/>
    <w:rsid w:val="00F8678D"/>
    <w:rsid w:val="00F8705A"/>
    <w:rsid w:val="00F900DD"/>
    <w:rsid w:val="00F90ACB"/>
    <w:rsid w:val="00F91169"/>
    <w:rsid w:val="00F9419B"/>
    <w:rsid w:val="00F94677"/>
    <w:rsid w:val="00F9697F"/>
    <w:rsid w:val="00F96F1D"/>
    <w:rsid w:val="00F97260"/>
    <w:rsid w:val="00F97827"/>
    <w:rsid w:val="00F9788A"/>
    <w:rsid w:val="00FA044C"/>
    <w:rsid w:val="00FA0D4A"/>
    <w:rsid w:val="00FA1550"/>
    <w:rsid w:val="00FA2054"/>
    <w:rsid w:val="00FA26AD"/>
    <w:rsid w:val="00FA2E51"/>
    <w:rsid w:val="00FA6F0B"/>
    <w:rsid w:val="00FA74DB"/>
    <w:rsid w:val="00FB00B7"/>
    <w:rsid w:val="00FB0821"/>
    <w:rsid w:val="00FB2ABB"/>
    <w:rsid w:val="00FB32D9"/>
    <w:rsid w:val="00FB3670"/>
    <w:rsid w:val="00FB5D7C"/>
    <w:rsid w:val="00FB60EB"/>
    <w:rsid w:val="00FB674E"/>
    <w:rsid w:val="00FB6D03"/>
    <w:rsid w:val="00FC0959"/>
    <w:rsid w:val="00FC0CE5"/>
    <w:rsid w:val="00FC0E45"/>
    <w:rsid w:val="00FC12B5"/>
    <w:rsid w:val="00FC19F4"/>
    <w:rsid w:val="00FD023B"/>
    <w:rsid w:val="00FD0641"/>
    <w:rsid w:val="00FD118D"/>
    <w:rsid w:val="00FD4448"/>
    <w:rsid w:val="00FD66C8"/>
    <w:rsid w:val="00FD7626"/>
    <w:rsid w:val="00FD767F"/>
    <w:rsid w:val="00FE1A38"/>
    <w:rsid w:val="00FE2460"/>
    <w:rsid w:val="00FE65F2"/>
    <w:rsid w:val="00FF0EE8"/>
    <w:rsid w:val="00FF1B66"/>
    <w:rsid w:val="00FF2EC5"/>
    <w:rsid w:val="00FF3733"/>
    <w:rsid w:val="00FF3CD4"/>
    <w:rsid w:val="00FF4542"/>
    <w:rsid w:val="00FF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21DA07BE"/>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5"/>
  </w:style>
  <w:style w:type="paragraph" w:styleId="Ttulo1">
    <w:name w:val="heading 1"/>
    <w:basedOn w:val="Padro"/>
    <w:next w:val="Corpodetexto"/>
    <w:uiPriority w:val="9"/>
    <w:qFormat/>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uiPriority w:val="9"/>
    <w:qFormat/>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uiPriority w:val="9"/>
    <w:qFormat/>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uiPriority w:val="9"/>
    <w:qFormat/>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uiPriority w:val="9"/>
    <w:qFormat/>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uiPriority w:val="9"/>
    <w:qFormat/>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7">
    <w:name w:val="heading 7"/>
    <w:basedOn w:val="Normal"/>
    <w:next w:val="Normal"/>
    <w:link w:val="Ttulo7Char"/>
    <w:uiPriority w:val="9"/>
    <w:semiHidden/>
    <w:unhideWhenUsed/>
    <w:qFormat/>
    <w:rsid w:val="00BF324D"/>
    <w:pPr>
      <w:keepNext/>
      <w:keepLines/>
      <w:spacing w:before="40" w:after="0" w:line="259" w:lineRule="auto"/>
      <w:ind w:left="1440" w:hanging="1440"/>
      <w:outlineLvl w:val="6"/>
    </w:pPr>
    <w:rPr>
      <w:rFonts w:asciiTheme="majorHAnsi" w:eastAsiaTheme="majorEastAsia" w:hAnsiTheme="majorHAnsi" w:cstheme="majorBidi"/>
      <w:i/>
      <w:iCs/>
      <w:color w:val="243F60" w:themeColor="accent1" w:themeShade="7F"/>
    </w:rPr>
  </w:style>
  <w:style w:type="paragraph" w:styleId="Ttulo8">
    <w:name w:val="heading 8"/>
    <w:basedOn w:val="Padro"/>
    <w:next w:val="Corpodetexto"/>
    <w:uiPriority w:val="9"/>
    <w:qFormat/>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uiPriority w:val="1"/>
    <w:qFormat/>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uiPriority w:val="9"/>
    <w:rPr>
      <w:rFonts w:ascii="Arial" w:eastAsia="Lucida Sans Unicode" w:hAnsi="Arial" w:cs="Arial"/>
      <w:b/>
      <w:sz w:val="22"/>
      <w:szCs w:val="22"/>
      <w:lang w:eastAsia="ar-SA"/>
    </w:rPr>
  </w:style>
  <w:style w:type="character" w:customStyle="1" w:styleId="Ttulo2Char">
    <w:name w:val="Título 2 Char"/>
    <w:basedOn w:val="Fontepargpadro"/>
    <w:uiPriority w:val="9"/>
    <w:rPr>
      <w:rFonts w:eastAsia="Lucida Sans Unicode"/>
      <w:b/>
      <w:bCs/>
      <w:sz w:val="22"/>
      <w:szCs w:val="44"/>
      <w:lang w:eastAsia="ar-SA"/>
    </w:rPr>
  </w:style>
  <w:style w:type="character" w:customStyle="1" w:styleId="Ttulo3Char">
    <w:name w:val="Título 3 Char"/>
    <w:basedOn w:val="Fontepargpadro"/>
    <w:uiPriority w:val="9"/>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uiPriority w:val="9"/>
    <w:rPr>
      <w:rFonts w:ascii="Arial" w:eastAsia="Times New Roman" w:hAnsi="Arial" w:cs="Arial"/>
      <w:bCs/>
      <w:iCs/>
      <w:sz w:val="28"/>
      <w:szCs w:val="28"/>
    </w:rPr>
  </w:style>
  <w:style w:type="character" w:customStyle="1" w:styleId="Ttulo5Char">
    <w:name w:val="Título 5 Char"/>
    <w:basedOn w:val="Fontepargpadro"/>
    <w:uiPriority w:val="9"/>
    <w:rPr>
      <w:rFonts w:ascii="Tahoma" w:eastAsia="Times New Roman" w:hAnsi="Tahoma"/>
      <w:sz w:val="31"/>
    </w:rPr>
  </w:style>
  <w:style w:type="character" w:customStyle="1" w:styleId="Ttulo6Char">
    <w:name w:val="Título 6 Char"/>
    <w:basedOn w:val="Fontepargpadro"/>
    <w:uiPriority w:val="9"/>
    <w:rPr>
      <w:rFonts w:ascii="Arial" w:eastAsia="Times New Roman" w:hAnsi="Arial" w:cs="Arial"/>
      <w:bCs/>
      <w:iCs/>
      <w:sz w:val="28"/>
      <w:szCs w:val="28"/>
    </w:rPr>
  </w:style>
  <w:style w:type="character" w:customStyle="1" w:styleId="Ttulo8Char">
    <w:name w:val="Título 8 Char"/>
    <w:basedOn w:val="Fontepargpadro"/>
    <w:uiPriority w:val="9"/>
    <w:rPr>
      <w:rFonts w:ascii="Arial" w:eastAsia="Times New Roman" w:hAnsi="Arial"/>
      <w:sz w:val="28"/>
    </w:rPr>
  </w:style>
  <w:style w:type="character" w:customStyle="1" w:styleId="CorpodetextoChar">
    <w:name w:val="Corpo de texto Char"/>
    <w:basedOn w:val="Fontepargpadro"/>
    <w:uiPriority w:val="1"/>
    <w:rPr>
      <w:rFonts w:ascii="Bookman Old Style" w:eastAsia="Times New Roman" w:hAnsi="Bookman Old Style"/>
      <w:sz w:val="22"/>
    </w:rPr>
  </w:style>
  <w:style w:type="character" w:customStyle="1" w:styleId="RodapChar">
    <w:name w:val="Rodapé Char"/>
    <w:basedOn w:val="Fontepargpadro"/>
    <w:uiPriority w:val="99"/>
    <w:rPr>
      <w:rFonts w:eastAsia="Times New Roman"/>
      <w:sz w:val="24"/>
    </w:rPr>
  </w:style>
  <w:style w:type="character" w:styleId="Nmerodepgina">
    <w:name w:val="page number"/>
    <w:basedOn w:val="Fontepargpadro"/>
    <w:uiPriority w:val="99"/>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uiPriority w:val="99"/>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link w:val="TtuloChar"/>
    <w:uiPriority w:val="10"/>
    <w:qFormat/>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
    <w:basedOn w:val="Padro"/>
    <w:link w:val="PargrafodaListaChar"/>
    <w:uiPriority w:val="1"/>
    <w:qFormat/>
    <w:pPr>
      <w:ind w:left="708"/>
    </w:pPr>
  </w:style>
  <w:style w:type="paragraph" w:styleId="Rodap">
    <w:name w:val="footer"/>
    <w:basedOn w:val="Padro"/>
    <w:uiPriority w:val="99"/>
    <w:pPr>
      <w:suppressLineNumbers/>
      <w:tabs>
        <w:tab w:val="center" w:pos="4419"/>
        <w:tab w:val="right" w:pos="8838"/>
      </w:tabs>
    </w:pPr>
  </w:style>
  <w:style w:type="paragraph" w:styleId="Corpodetexto2">
    <w:name w:val="Body Text 2"/>
    <w:basedOn w:val="Padro"/>
    <w:pPr>
      <w:jc w:val="both"/>
    </w:pPr>
    <w:rPr>
      <w:rFonts w:ascii="Tahoma" w:hAnsi="Tahoma"/>
      <w:sz w:val="31"/>
    </w:rPr>
  </w:style>
  <w:style w:type="paragraph" w:styleId="Cabealho">
    <w:name w:val="header"/>
    <w:basedOn w:val="Padro"/>
    <w:uiPriority w:val="99"/>
    <w:pPr>
      <w:suppressLineNumbers/>
      <w:tabs>
        <w:tab w:val="center" w:pos="4419"/>
        <w:tab w:val="right" w:pos="8838"/>
      </w:tabs>
    </w:pPr>
  </w:style>
  <w:style w:type="paragraph" w:styleId="TextosemFormatao">
    <w:name w:val="Plain Text"/>
    <w:basedOn w:val="Padro"/>
    <w:rPr>
      <w:rFonts w:ascii="Courier New" w:hAnsi="Courier New" w:cs="Courier New"/>
      <w:sz w:val="20"/>
    </w:rPr>
  </w:style>
  <w:style w:type="paragraph" w:styleId="Textodebalo">
    <w:name w:val="Balloon Text"/>
    <w:basedOn w:val="Padro"/>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link w:val="SemEspaamentoChar"/>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59"/>
    <w:qFormat/>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uiPriority w:val="99"/>
    <w:qFormat/>
    <w:rsid w:val="00CB226B"/>
    <w:pPr>
      <w:ind w:left="851" w:firstLine="0"/>
    </w:pPr>
    <w:rPr>
      <w:color w:val="auto"/>
    </w:rPr>
  </w:style>
  <w:style w:type="paragraph" w:customStyle="1" w:styleId="Nivel5">
    <w:name w:val="Nivel 5"/>
    <w:basedOn w:val="Nivel4"/>
    <w:uiPriority w:val="99"/>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semiHidden/>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qFormat/>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table" w:customStyle="1" w:styleId="11">
    <w:name w:val="11"/>
    <w:basedOn w:val="Tabelanormal"/>
    <w:rsid w:val="00E94462"/>
    <w:pPr>
      <w:widowControl w:val="0"/>
      <w:spacing w:after="0" w:line="240" w:lineRule="auto"/>
    </w:pPr>
    <w:rPr>
      <w:rFonts w:ascii="Arial MT" w:eastAsia="Arial MT" w:hAnsi="Arial MT" w:cs="Arial MT"/>
    </w:rPr>
    <w:tblPr>
      <w:tblStyleRowBandSize w:val="1"/>
      <w:tblStyleColBandSize w:val="1"/>
      <w:tblInd w:w="0" w:type="nil"/>
      <w:tblCellMar>
        <w:left w:w="115" w:type="dxa"/>
        <w:right w:w="115" w:type="dxa"/>
      </w:tblCellMar>
    </w:tblPr>
  </w:style>
  <w:style w:type="paragraph" w:styleId="Textodenotaderodap">
    <w:name w:val="footnote text"/>
    <w:basedOn w:val="Normal"/>
    <w:link w:val="TextodenotaderodapChar"/>
    <w:uiPriority w:val="99"/>
    <w:semiHidden/>
    <w:unhideWhenUsed/>
    <w:rsid w:val="00306518"/>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306518"/>
    <w:rPr>
      <w:rFonts w:ascii="Arial MT" w:eastAsia="Arial MT" w:hAnsi="Arial MT" w:cs="Arial MT"/>
      <w:sz w:val="20"/>
      <w:szCs w:val="20"/>
    </w:rPr>
  </w:style>
  <w:style w:type="character" w:styleId="Refdenotaderodap">
    <w:name w:val="footnote reference"/>
    <w:basedOn w:val="Fontepargpadro"/>
    <w:uiPriority w:val="99"/>
    <w:semiHidden/>
    <w:unhideWhenUsed/>
    <w:rsid w:val="00306518"/>
    <w:rPr>
      <w:vertAlign w:val="superscript"/>
    </w:rPr>
  </w:style>
  <w:style w:type="paragraph" w:styleId="Reviso">
    <w:name w:val="Revision"/>
    <w:hidden/>
    <w:uiPriority w:val="99"/>
    <w:semiHidden/>
    <w:rsid w:val="00AF6134"/>
    <w:pPr>
      <w:spacing w:after="0" w:line="240" w:lineRule="auto"/>
    </w:pPr>
  </w:style>
  <w:style w:type="paragraph" w:styleId="Recuodecorpodetexto">
    <w:name w:val="Body Text Indent"/>
    <w:basedOn w:val="Normal"/>
    <w:link w:val="RecuodecorpodetextoChar1"/>
    <w:uiPriority w:val="99"/>
    <w:semiHidden/>
    <w:unhideWhenUsed/>
    <w:rsid w:val="00B441DB"/>
    <w:pPr>
      <w:spacing w:after="120"/>
      <w:ind w:left="283"/>
    </w:pPr>
  </w:style>
  <w:style w:type="character" w:customStyle="1" w:styleId="RecuodecorpodetextoChar1">
    <w:name w:val="Recuo de corpo de texto Char1"/>
    <w:basedOn w:val="Fontepargpadro"/>
    <w:link w:val="Recuodecorpodetexto"/>
    <w:uiPriority w:val="99"/>
    <w:semiHidden/>
    <w:rsid w:val="00B441DB"/>
  </w:style>
  <w:style w:type="character" w:customStyle="1" w:styleId="SemEspaamentoChar">
    <w:name w:val="Sem Espaçamento Char"/>
    <w:basedOn w:val="Fontepargpadro"/>
    <w:link w:val="SemEspaamento"/>
    <w:uiPriority w:val="1"/>
    <w:rsid w:val="00B441DB"/>
    <w:rPr>
      <w:rFonts w:ascii="Calibri" w:eastAsia="Calibri" w:hAnsi="Calibri" w:cs="Calibri"/>
      <w:color w:val="00000A"/>
      <w:lang w:eastAsia="ar-SA"/>
    </w:rPr>
  </w:style>
  <w:style w:type="table" w:customStyle="1" w:styleId="Tabelacomgrade2">
    <w:name w:val="Tabela com grade2"/>
    <w:basedOn w:val="Tabelanormal"/>
    <w:next w:val="Tabelacomgrade"/>
    <w:uiPriority w:val="59"/>
    <w:qFormat/>
    <w:rsid w:val="00886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semiHidden/>
    <w:rsid w:val="00BF324D"/>
    <w:rPr>
      <w:rFonts w:asciiTheme="majorHAnsi" w:eastAsiaTheme="majorEastAsia" w:hAnsiTheme="majorHAnsi" w:cstheme="majorBidi"/>
      <w:i/>
      <w:iCs/>
      <w:color w:val="243F60" w:themeColor="accent1" w:themeShade="7F"/>
    </w:rPr>
  </w:style>
  <w:style w:type="table" w:customStyle="1" w:styleId="TableNormal">
    <w:name w:val="Table Normal"/>
    <w:rsid w:val="00BF324D"/>
    <w:pPr>
      <w:spacing w:after="160" w:line="259" w:lineRule="auto"/>
    </w:pPr>
    <w:rPr>
      <w:rFonts w:ascii="Calibri" w:eastAsia="Calibri" w:hAnsi="Calibri" w:cs="Calibri"/>
    </w:rPr>
    <w:tblPr>
      <w:tblCellMar>
        <w:top w:w="0" w:type="dxa"/>
        <w:left w:w="0" w:type="dxa"/>
        <w:bottom w:w="0" w:type="dxa"/>
        <w:right w:w="0" w:type="dxa"/>
      </w:tblCellMar>
    </w:tblPr>
  </w:style>
  <w:style w:type="numbering" w:customStyle="1" w:styleId="Listaatual1">
    <w:name w:val="Lista atual1"/>
    <w:uiPriority w:val="99"/>
    <w:rsid w:val="00BF324D"/>
  </w:style>
  <w:style w:type="numbering" w:customStyle="1" w:styleId="Listaatual2">
    <w:name w:val="Lista atual2"/>
    <w:uiPriority w:val="99"/>
    <w:rsid w:val="00BF324D"/>
  </w:style>
  <w:style w:type="character" w:customStyle="1" w:styleId="MenoPendente1">
    <w:name w:val="Menção Pendente1"/>
    <w:basedOn w:val="Fontepargpadro"/>
    <w:uiPriority w:val="99"/>
    <w:semiHidden/>
    <w:unhideWhenUsed/>
    <w:rsid w:val="00BF324D"/>
    <w:rPr>
      <w:color w:val="605E5C"/>
      <w:shd w:val="clear" w:color="auto" w:fill="E1DFDD"/>
    </w:rPr>
  </w:style>
  <w:style w:type="character" w:customStyle="1" w:styleId="ng-star-inserted">
    <w:name w:val="ng-star-inserted"/>
    <w:basedOn w:val="Fontepargpadro"/>
    <w:rsid w:val="00BF324D"/>
  </w:style>
  <w:style w:type="character" w:customStyle="1" w:styleId="conteudo-objeto">
    <w:name w:val="conteudo-objeto"/>
    <w:basedOn w:val="Fontepargpadro"/>
    <w:rsid w:val="00BF324D"/>
  </w:style>
  <w:style w:type="character" w:customStyle="1" w:styleId="d-block">
    <w:name w:val="d-block"/>
    <w:basedOn w:val="Fontepargpadro"/>
    <w:rsid w:val="00BF324D"/>
  </w:style>
  <w:style w:type="character" w:customStyle="1" w:styleId="TtuloChar">
    <w:name w:val="Título Char"/>
    <w:basedOn w:val="Fontepargpadro"/>
    <w:link w:val="Ttulo"/>
    <w:uiPriority w:val="10"/>
    <w:rsid w:val="00BF324D"/>
    <w:rPr>
      <w:rFonts w:ascii="Liberation Sans" w:eastAsia="DejaVu Sans" w:hAnsi="Liberation Sans" w:cs="Lohit Hindi"/>
      <w:color w:val="00000A"/>
      <w:sz w:val="28"/>
      <w:szCs w:val="28"/>
    </w:rPr>
  </w:style>
  <w:style w:type="paragraph" w:styleId="Subttulo">
    <w:name w:val="Subtitle"/>
    <w:basedOn w:val="Normal"/>
    <w:next w:val="Normal"/>
    <w:link w:val="SubttuloChar"/>
    <w:uiPriority w:val="11"/>
    <w:qFormat/>
    <w:rsid w:val="00BF324D"/>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BF324D"/>
    <w:rPr>
      <w:rFonts w:ascii="Georgia" w:eastAsia="Georgia" w:hAnsi="Georgia" w:cs="Georgia"/>
      <w:i/>
      <w:color w:val="666666"/>
      <w:sz w:val="48"/>
      <w:szCs w:val="48"/>
    </w:rPr>
  </w:style>
  <w:style w:type="paragraph" w:customStyle="1" w:styleId="textocenter">
    <w:name w:val="texto_center"/>
    <w:basedOn w:val="Normal"/>
    <w:rsid w:val="00BF32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s">
    <w:name w:val="alineas"/>
    <w:basedOn w:val="Normal"/>
    <w:rsid w:val="00BF3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BF324D"/>
  </w:style>
  <w:style w:type="character" w:customStyle="1" w:styleId="MenoPendente10">
    <w:name w:val="Menção Pendente1"/>
    <w:basedOn w:val="Fontepargpadro"/>
    <w:uiPriority w:val="99"/>
    <w:semiHidden/>
    <w:unhideWhenUsed/>
    <w:rsid w:val="00BF324D"/>
    <w:rPr>
      <w:color w:val="605E5C"/>
      <w:shd w:val="clear" w:color="auto" w:fill="E1DFDD"/>
    </w:rPr>
  </w:style>
  <w:style w:type="paragraph" w:customStyle="1" w:styleId="ng-star-inserted1">
    <w:name w:val="ng-star-inserted1"/>
    <w:basedOn w:val="Normal"/>
    <w:rsid w:val="00BF32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enta">
    <w:name w:val="ementa"/>
    <w:basedOn w:val="Normal"/>
    <w:rsid w:val="00BF324D"/>
    <w:pPr>
      <w:spacing w:before="100" w:beforeAutospacing="1" w:after="100" w:afterAutospacing="1" w:line="240" w:lineRule="auto"/>
    </w:pPr>
    <w:rPr>
      <w:rFonts w:ascii="Times New Roman" w:eastAsia="Times New Roman" w:hAnsi="Times New Roman" w:cs="Times New Roman"/>
      <w:sz w:val="24"/>
      <w:szCs w:val="24"/>
    </w:rPr>
  </w:style>
  <w:style w:type="table" w:styleId="TabeladeGrade4-nfase3">
    <w:name w:val="Grid Table 4 Accent 3"/>
    <w:basedOn w:val="Tabelanormal"/>
    <w:uiPriority w:val="49"/>
    <w:rsid w:val="00BF324D"/>
    <w:pPr>
      <w:spacing w:after="0" w:line="240" w:lineRule="auto"/>
    </w:pPr>
    <w:rPr>
      <w:rFonts w:ascii="Calibri" w:eastAsia="Calibri" w:hAnsi="Calibri" w:cs="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6">
    <w:name w:val="Grid Table 4 Accent 6"/>
    <w:basedOn w:val="Tabelanormal"/>
    <w:uiPriority w:val="49"/>
    <w:rsid w:val="00BF324D"/>
    <w:pPr>
      <w:spacing w:after="0" w:line="240" w:lineRule="auto"/>
    </w:pPr>
    <w:rPr>
      <w:rFonts w:ascii="Calibri" w:eastAsia="Calibri" w:hAnsi="Calibri" w:cs="Calibr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4-nfase5">
    <w:name w:val="Grid Table 4 Accent 5"/>
    <w:basedOn w:val="Tabelanormal"/>
    <w:uiPriority w:val="49"/>
    <w:rsid w:val="00BF324D"/>
    <w:pPr>
      <w:spacing w:after="0" w:line="240" w:lineRule="auto"/>
    </w:pPr>
    <w:rPr>
      <w:rFonts w:ascii="Calibri" w:eastAsia="Calibri" w:hAnsi="Calibri" w:cs="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argrafoParecerChar">
    <w:name w:val="Parágrafo_Parecer Char"/>
    <w:basedOn w:val="Fontepargpadro"/>
    <w:link w:val="PargrafoParecer"/>
    <w:locked/>
    <w:rsid w:val="00BF324D"/>
    <w:rPr>
      <w:rFonts w:ascii="Times New Roman" w:eastAsia="Times New Roman" w:hAnsi="Times New Roman" w:cs="Times New Roman"/>
      <w:sz w:val="20"/>
      <w:szCs w:val="20"/>
      <w:lang w:eastAsia="ar-SA"/>
    </w:rPr>
  </w:style>
  <w:style w:type="paragraph" w:customStyle="1" w:styleId="PargrafoParecer">
    <w:name w:val="Parágrafo_Parecer"/>
    <w:basedOn w:val="PargrafodaLista"/>
    <w:link w:val="PargrafoParecerChar"/>
    <w:qFormat/>
    <w:rsid w:val="00BF324D"/>
    <w:pPr>
      <w:numPr>
        <w:numId w:val="13"/>
      </w:numPr>
      <w:tabs>
        <w:tab w:val="left" w:pos="1418"/>
      </w:tabs>
      <w:spacing w:before="120" w:after="120" w:line="240" w:lineRule="auto"/>
      <w:jc w:val="both"/>
    </w:pPr>
    <w:rPr>
      <w:color w:val="auto"/>
      <w:sz w:val="20"/>
      <w:lang w:eastAsia="ar-SA"/>
    </w:rPr>
  </w:style>
  <w:style w:type="numbering" w:customStyle="1" w:styleId="Semlista1">
    <w:name w:val="Sem lista1"/>
    <w:next w:val="Semlista"/>
    <w:uiPriority w:val="99"/>
    <w:semiHidden/>
    <w:unhideWhenUsed/>
    <w:rsid w:val="00BF324D"/>
  </w:style>
  <w:style w:type="table" w:styleId="TabeladeGrade6Colorida-nfase1">
    <w:name w:val="Grid Table 6 Colorful Accent 1"/>
    <w:basedOn w:val="Tabelanormal"/>
    <w:uiPriority w:val="51"/>
    <w:rsid w:val="00BF324D"/>
    <w:pPr>
      <w:widowControl w:val="0"/>
      <w:spacing w:after="0" w:line="240" w:lineRule="auto"/>
    </w:pPr>
    <w:rPr>
      <w:rFonts w:ascii="Arial MT" w:eastAsia="Arial MT" w:hAnsi="Arial MT" w:cs="Arial MT"/>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Semlista2">
    <w:name w:val="Sem lista2"/>
    <w:next w:val="Semlista"/>
    <w:uiPriority w:val="99"/>
    <w:semiHidden/>
    <w:unhideWhenUsed/>
    <w:rsid w:val="00BF324D"/>
  </w:style>
  <w:style w:type="numbering" w:customStyle="1" w:styleId="Semlista11">
    <w:name w:val="Sem lista11"/>
    <w:next w:val="Semlista"/>
    <w:uiPriority w:val="99"/>
    <w:semiHidden/>
    <w:unhideWhenUsed/>
    <w:rsid w:val="00BF324D"/>
  </w:style>
  <w:style w:type="table" w:customStyle="1" w:styleId="TableNormal1">
    <w:name w:val="Table Normal1"/>
    <w:rsid w:val="00BF324D"/>
    <w:pPr>
      <w:widowControl w:val="0"/>
      <w:spacing w:after="0" w:line="240" w:lineRule="auto"/>
    </w:pPr>
    <w:rPr>
      <w:rFonts w:ascii="Arial MT" w:eastAsia="Arial MT" w:hAnsi="Arial MT" w:cs="Arial MT"/>
    </w:rPr>
    <w:tblPr>
      <w:tblCellMar>
        <w:top w:w="0" w:type="dxa"/>
        <w:left w:w="0" w:type="dxa"/>
        <w:bottom w:w="0" w:type="dxa"/>
        <w:right w:w="0" w:type="dxa"/>
      </w:tblCellMar>
    </w:tblPr>
  </w:style>
  <w:style w:type="numbering" w:customStyle="1" w:styleId="Listaatual11">
    <w:name w:val="Lista atual11"/>
    <w:uiPriority w:val="99"/>
    <w:rsid w:val="00BF324D"/>
  </w:style>
  <w:style w:type="numbering" w:customStyle="1" w:styleId="Listaatual21">
    <w:name w:val="Lista atual21"/>
    <w:uiPriority w:val="99"/>
    <w:rsid w:val="00BF324D"/>
  </w:style>
  <w:style w:type="character" w:customStyle="1" w:styleId="Nivel3Char">
    <w:name w:val="Nivel 3 Char"/>
    <w:basedOn w:val="Fontepargpadro"/>
    <w:link w:val="Nivel3"/>
    <w:locked/>
    <w:rsid w:val="002577C2"/>
    <w:rPr>
      <w:rFonts w:ascii="Arial" w:eastAsia="Times New Roman" w:hAnsi="Arial" w:cs="Arial"/>
      <w:color w:val="000000"/>
      <w:sz w:val="20"/>
      <w:szCs w:val="20"/>
    </w:rPr>
  </w:style>
  <w:style w:type="paragraph" w:customStyle="1" w:styleId="font5">
    <w:name w:val="font5"/>
    <w:basedOn w:val="Normal"/>
    <w:rsid w:val="00145458"/>
    <w:pPr>
      <w:spacing w:before="100" w:beforeAutospacing="1" w:after="100" w:afterAutospacing="1" w:line="240" w:lineRule="auto"/>
    </w:pPr>
    <w:rPr>
      <w:rFonts w:ascii="Calibri" w:eastAsia="Times New Roman" w:hAnsi="Calibri" w:cs="Calibr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0662805">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14927756">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49671454">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56508418">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28972953">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963266230">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36084336">
      <w:bodyDiv w:val="1"/>
      <w:marLeft w:val="0"/>
      <w:marRight w:val="0"/>
      <w:marTop w:val="0"/>
      <w:marBottom w:val="0"/>
      <w:divBdr>
        <w:top w:val="none" w:sz="0" w:space="0" w:color="auto"/>
        <w:left w:val="none" w:sz="0" w:space="0" w:color="auto"/>
        <w:bottom w:val="none" w:sz="0" w:space="0" w:color="auto"/>
        <w:right w:val="none" w:sz="0" w:space="0" w:color="auto"/>
      </w:divBdr>
    </w:div>
    <w:div w:id="1055396157">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228954632">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52798874">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09618610">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02352074">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1980105769">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Decreto/D7508.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Leis/L8080.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27D1-3983-4794-9349-322322B8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53</Pages>
  <Words>15553</Words>
  <Characters>83987</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de Faria Quintanilha</dc:creator>
  <cp:keywords/>
  <dc:description/>
  <cp:lastModifiedBy>Bruna Quaresma de Azevedo</cp:lastModifiedBy>
  <cp:revision>8</cp:revision>
  <cp:lastPrinted>2023-08-23T14:32:00Z</cp:lastPrinted>
  <dcterms:created xsi:type="dcterms:W3CDTF">2023-08-23T12:36:00Z</dcterms:created>
  <dcterms:modified xsi:type="dcterms:W3CDTF">2023-08-28T14:18:00Z</dcterms:modified>
</cp:coreProperties>
</file>