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EFE6" w14:textId="77777777" w:rsidR="009067C0" w:rsidRPr="00AD5F31" w:rsidRDefault="001620F5" w:rsidP="00777A8E">
      <w:pPr>
        <w:pStyle w:val="Padro"/>
        <w:spacing w:before="240" w:after="600" w:line="360" w:lineRule="auto"/>
        <w:jc w:val="center"/>
        <w:rPr>
          <w:b/>
          <w:bCs/>
          <w:color w:val="000000" w:themeColor="text1"/>
          <w:szCs w:val="24"/>
          <w:u w:val="single"/>
        </w:rPr>
      </w:pPr>
      <w:r w:rsidRPr="00AD5F31">
        <w:rPr>
          <w:b/>
          <w:bCs/>
          <w:color w:val="000000" w:themeColor="text1"/>
          <w:szCs w:val="24"/>
          <w:u w:val="single"/>
        </w:rPr>
        <w:t>TERMO DE REFERÊNCIA</w:t>
      </w:r>
    </w:p>
    <w:p w14:paraId="539056E5" w14:textId="77777777" w:rsidR="007F431F" w:rsidRPr="00AD5F31" w:rsidRDefault="00CB226B" w:rsidP="00AA2056">
      <w:pPr>
        <w:spacing w:before="120" w:after="120" w:line="360" w:lineRule="auto"/>
        <w:ind w:firstLine="708"/>
        <w:jc w:val="both"/>
        <w:rPr>
          <w:rFonts w:ascii="Times New Roman" w:eastAsia="Times New Roman" w:hAnsi="Times New Roman" w:cs="Times New Roman"/>
          <w:sz w:val="24"/>
          <w:szCs w:val="24"/>
        </w:rPr>
      </w:pPr>
      <w:r w:rsidRPr="00AD5F31">
        <w:rPr>
          <w:rFonts w:ascii="Times New Roman" w:hAnsi="Times New Roman" w:cs="Times New Roman"/>
          <w:bCs/>
          <w:sz w:val="24"/>
          <w:szCs w:val="24"/>
        </w:rPr>
        <w:t xml:space="preserve">Considerando as disposições da Lei </w:t>
      </w:r>
      <w:r w:rsidR="000E2985" w:rsidRPr="00AD5F31">
        <w:rPr>
          <w:rFonts w:ascii="Times New Roman" w:hAnsi="Times New Roman" w:cs="Times New Roman"/>
          <w:bCs/>
          <w:sz w:val="24"/>
          <w:szCs w:val="24"/>
        </w:rPr>
        <w:t>n</w:t>
      </w:r>
      <w:r w:rsidR="00D24FFA" w:rsidRPr="00AD5F31">
        <w:rPr>
          <w:rFonts w:ascii="Times New Roman" w:hAnsi="Times New Roman" w:cs="Times New Roman"/>
          <w:bCs/>
          <w:sz w:val="24"/>
          <w:szCs w:val="24"/>
        </w:rPr>
        <w:t>º.</w:t>
      </w:r>
      <w:r w:rsidR="000E2985" w:rsidRPr="00AD5F31">
        <w:rPr>
          <w:rFonts w:ascii="Times New Roman" w:hAnsi="Times New Roman" w:cs="Times New Roman"/>
          <w:bCs/>
          <w:sz w:val="24"/>
          <w:szCs w:val="24"/>
        </w:rPr>
        <w:t xml:space="preserve"> </w:t>
      </w:r>
      <w:r w:rsidRPr="00AD5F31">
        <w:rPr>
          <w:rFonts w:ascii="Times New Roman" w:hAnsi="Times New Roman" w:cs="Times New Roman"/>
          <w:sz w:val="24"/>
          <w:szCs w:val="24"/>
        </w:rPr>
        <w:t>14.133/2021 e suas posteriores alterações</w:t>
      </w:r>
      <w:r w:rsidRPr="00AD5F31">
        <w:rPr>
          <w:rFonts w:ascii="Times New Roman" w:hAnsi="Times New Roman" w:cs="Times New Roman"/>
          <w:bCs/>
          <w:sz w:val="24"/>
          <w:szCs w:val="24"/>
        </w:rPr>
        <w:t xml:space="preserve"> e dos Decretos municipais n</w:t>
      </w:r>
      <w:r w:rsidRPr="00AD5F31">
        <w:rPr>
          <w:rFonts w:ascii="Times New Roman" w:hAnsi="Times New Roman" w:cs="Times New Roman"/>
          <w:bCs/>
          <w:sz w:val="24"/>
          <w:szCs w:val="24"/>
          <w:vertAlign w:val="superscript"/>
        </w:rPr>
        <w:t>os</w:t>
      </w:r>
      <w:r w:rsidRPr="00AD5F31">
        <w:rPr>
          <w:rFonts w:ascii="Times New Roman" w:hAnsi="Times New Roman" w:cs="Times New Roman"/>
          <w:bCs/>
          <w:sz w:val="24"/>
          <w:szCs w:val="24"/>
        </w:rPr>
        <w:t xml:space="preserve"> 936/2022</w:t>
      </w:r>
      <w:r w:rsidR="000E2985" w:rsidRPr="00AD5F31">
        <w:rPr>
          <w:rFonts w:ascii="Times New Roman" w:hAnsi="Times New Roman" w:cs="Times New Roman"/>
          <w:bCs/>
          <w:sz w:val="24"/>
          <w:szCs w:val="24"/>
        </w:rPr>
        <w:t xml:space="preserve"> e 937/2022</w:t>
      </w:r>
      <w:r w:rsidRPr="00AD5F31">
        <w:rPr>
          <w:rFonts w:ascii="Times New Roman" w:hAnsi="Times New Roman" w:cs="Times New Roman"/>
          <w:bCs/>
          <w:sz w:val="24"/>
          <w:szCs w:val="24"/>
        </w:rPr>
        <w:t xml:space="preserve">, </w:t>
      </w:r>
      <w:r w:rsidR="00D24FFA" w:rsidRPr="00AD5F31">
        <w:rPr>
          <w:rFonts w:ascii="Times New Roman" w:eastAsia="Times New Roman" w:hAnsi="Times New Roman" w:cs="Times New Roman"/>
          <w:sz w:val="24"/>
          <w:szCs w:val="24"/>
        </w:rPr>
        <w:t xml:space="preserve">bem como conforme exposto e fundamentado no Estudo Técnico Preliminar às fls. </w:t>
      </w:r>
      <w:r w:rsidR="00175CAD" w:rsidRPr="00AD5F31">
        <w:rPr>
          <w:rFonts w:ascii="Times New Roman" w:eastAsia="Times New Roman" w:hAnsi="Times New Roman" w:cs="Times New Roman"/>
          <w:sz w:val="24"/>
          <w:szCs w:val="24"/>
        </w:rPr>
        <w:t>08</w:t>
      </w:r>
      <w:r w:rsidR="00D24FFA" w:rsidRPr="00AD5F31">
        <w:rPr>
          <w:rFonts w:ascii="Times New Roman" w:eastAsia="Times New Roman" w:hAnsi="Times New Roman" w:cs="Times New Roman"/>
          <w:sz w:val="24"/>
          <w:szCs w:val="24"/>
        </w:rPr>
        <w:t>/</w:t>
      </w:r>
      <w:r w:rsidR="00175CAD" w:rsidRPr="00AD5F31">
        <w:rPr>
          <w:rFonts w:ascii="Times New Roman" w:eastAsia="Times New Roman" w:hAnsi="Times New Roman" w:cs="Times New Roman"/>
          <w:sz w:val="24"/>
          <w:szCs w:val="24"/>
        </w:rPr>
        <w:t>21</w:t>
      </w:r>
      <w:r w:rsidR="00D24FFA" w:rsidRPr="00AD5F31">
        <w:rPr>
          <w:rFonts w:ascii="Times New Roman" w:eastAsia="Times New Roman" w:hAnsi="Times New Roman" w:cs="Times New Roman"/>
          <w:sz w:val="24"/>
          <w:szCs w:val="24"/>
        </w:rPr>
        <w:t xml:space="preserve">, ante ao interesse público, </w:t>
      </w:r>
      <w:r w:rsidRPr="00AD5F31">
        <w:rPr>
          <w:rFonts w:ascii="Times New Roman" w:hAnsi="Times New Roman" w:cs="Times New Roman"/>
          <w:sz w:val="24"/>
          <w:szCs w:val="24"/>
        </w:rPr>
        <w:t xml:space="preserve">a Fundação Estatal de Saúde de Maricá – FEMAR, realizará processo licitatório através do procedimento de Sistema de Registro de Preços, na modalidade Pregão Eletrônico, objetivando registrar preços para </w:t>
      </w:r>
      <w:r w:rsidR="00175CAD" w:rsidRPr="00AD5F31">
        <w:rPr>
          <w:rFonts w:ascii="Times New Roman" w:hAnsi="Times New Roman" w:cs="Times New Roman"/>
          <w:sz w:val="24"/>
          <w:szCs w:val="24"/>
        </w:rPr>
        <w:t xml:space="preserve">a </w:t>
      </w:r>
      <w:r w:rsidR="00175CAD" w:rsidRPr="00AD5F31">
        <w:rPr>
          <w:rFonts w:ascii="Times New Roman" w:eastAsia="Arial" w:hAnsi="Times New Roman" w:cs="Times New Roman"/>
          <w:b/>
          <w:bCs/>
          <w:sz w:val="24"/>
          <w:szCs w:val="24"/>
        </w:rPr>
        <w:t>AQUISIÇÃO DE MATERIAIS PARA CURATIVOS</w:t>
      </w:r>
      <w:r w:rsidR="00175CAD" w:rsidRPr="00AD5F31">
        <w:rPr>
          <w:rFonts w:ascii="Times New Roman" w:eastAsia="Arial MT" w:hAnsi="Times New Roman" w:cs="Times New Roman"/>
          <w:sz w:val="24"/>
          <w:szCs w:val="24"/>
        </w:rPr>
        <w:t xml:space="preserve"> </w:t>
      </w:r>
      <w:r w:rsidR="007F431F" w:rsidRPr="00AD5F31">
        <w:rPr>
          <w:rFonts w:ascii="Times New Roman" w:eastAsia="Arial MT" w:hAnsi="Times New Roman" w:cs="Times New Roman"/>
          <w:sz w:val="24"/>
          <w:szCs w:val="24"/>
        </w:rPr>
        <w:t xml:space="preserve">a fim </w:t>
      </w:r>
      <w:bookmarkStart w:id="0" w:name="_Hlk138924085"/>
      <w:r w:rsidR="007F431F" w:rsidRPr="00AD5F31">
        <w:rPr>
          <w:rFonts w:ascii="Times New Roman" w:eastAsia="Arial MT" w:hAnsi="Times New Roman" w:cs="Times New Roman"/>
          <w:sz w:val="24"/>
          <w:szCs w:val="24"/>
        </w:rPr>
        <w:t xml:space="preserve">de atender às necessidades da Rede de Atenção </w:t>
      </w:r>
      <w:r w:rsidR="007F431F" w:rsidRPr="00AD5F31">
        <w:rPr>
          <w:rFonts w:ascii="Times New Roman" w:eastAsia="Times New Roman" w:hAnsi="Times New Roman" w:cs="Times New Roman"/>
          <w:color w:val="000000"/>
          <w:sz w:val="24"/>
          <w:szCs w:val="24"/>
        </w:rPr>
        <w:t>Básica e Especializada do município de Maricá</w:t>
      </w:r>
      <w:bookmarkEnd w:id="0"/>
      <w:r w:rsidR="00175CAD" w:rsidRPr="00AD5F31">
        <w:rPr>
          <w:rFonts w:ascii="Times New Roman" w:eastAsia="Times New Roman" w:hAnsi="Times New Roman" w:cs="Times New Roman"/>
          <w:color w:val="000000"/>
          <w:sz w:val="24"/>
          <w:szCs w:val="24"/>
        </w:rPr>
        <w:t xml:space="preserve"> e da</w:t>
      </w:r>
      <w:r w:rsidR="007F431F" w:rsidRPr="00AD5F31">
        <w:rPr>
          <w:rFonts w:ascii="Times New Roman" w:eastAsia="Times New Roman" w:hAnsi="Times New Roman" w:cs="Times New Roman"/>
          <w:color w:val="000000"/>
          <w:sz w:val="24"/>
          <w:szCs w:val="24"/>
        </w:rPr>
        <w:t xml:space="preserve"> FEMAR.</w:t>
      </w:r>
    </w:p>
    <w:p w14:paraId="63627145" w14:textId="77777777" w:rsidR="00CB226B" w:rsidRPr="00AD5F31" w:rsidRDefault="00CB226B" w:rsidP="001C4DA5">
      <w:pPr>
        <w:keepNext/>
        <w:keepLines/>
        <w:numPr>
          <w:ilvl w:val="0"/>
          <w:numId w:val="3"/>
        </w:numPr>
        <w:shd w:val="clear" w:color="auto" w:fill="BFBFBF"/>
        <w:tabs>
          <w:tab w:val="left" w:pos="567"/>
        </w:tabs>
        <w:spacing w:before="120" w:after="120" w:line="360" w:lineRule="auto"/>
        <w:ind w:left="0" w:firstLine="0"/>
        <w:jc w:val="both"/>
        <w:outlineLvl w:val="0"/>
        <w:rPr>
          <w:rFonts w:ascii="Times New Roman" w:eastAsia="Arial" w:hAnsi="Times New Roman" w:cs="Times New Roman"/>
          <w:b/>
          <w:bCs/>
          <w:sz w:val="24"/>
          <w:szCs w:val="24"/>
        </w:rPr>
      </w:pPr>
      <w:r w:rsidRPr="00AD5F31">
        <w:rPr>
          <w:rFonts w:ascii="Times New Roman" w:eastAsia="Times New Roman" w:hAnsi="Times New Roman" w:cs="Times New Roman"/>
          <w:b/>
          <w:bCs/>
          <w:sz w:val="24"/>
          <w:szCs w:val="24"/>
        </w:rPr>
        <w:t xml:space="preserve">CONDIÇÕES GERAIS DA CONTRATAÇÃO </w:t>
      </w:r>
      <w:r w:rsidRPr="00AD5F31">
        <w:rPr>
          <w:rFonts w:ascii="Times New Roman" w:hAnsi="Times New Roman" w:cs="Times New Roman"/>
          <w:b/>
          <w:bCs/>
          <w:sz w:val="24"/>
          <w:szCs w:val="24"/>
        </w:rPr>
        <w:t>(ART. 6.º, XXIII,</w:t>
      </w:r>
      <w:r w:rsidR="00D24FFA" w:rsidRPr="00AD5F31">
        <w:rPr>
          <w:rFonts w:ascii="Times New Roman" w:hAnsi="Times New Roman" w:cs="Times New Roman"/>
          <w:b/>
          <w:bCs/>
          <w:sz w:val="24"/>
          <w:szCs w:val="24"/>
        </w:rPr>
        <w:t xml:space="preserve"> ‘</w:t>
      </w:r>
      <w:r w:rsidRPr="00AD5F31">
        <w:rPr>
          <w:rFonts w:ascii="Times New Roman" w:hAnsi="Times New Roman" w:cs="Times New Roman"/>
          <w:b/>
          <w:bCs/>
          <w:sz w:val="24"/>
          <w:szCs w:val="24"/>
        </w:rPr>
        <w:t>A’ DA LEI N.º 14.133/2021</w:t>
      </w:r>
    </w:p>
    <w:p w14:paraId="52A05B5A" w14:textId="77777777" w:rsidR="00175CAD" w:rsidRPr="00AD5F31" w:rsidRDefault="00CB226B" w:rsidP="001C4DA5">
      <w:pPr>
        <w:pStyle w:val="PargrafodaLista"/>
        <w:numPr>
          <w:ilvl w:val="1"/>
          <w:numId w:val="3"/>
        </w:numPr>
        <w:spacing w:before="120" w:after="120" w:line="360" w:lineRule="auto"/>
        <w:ind w:left="0" w:firstLine="0"/>
        <w:jc w:val="both"/>
        <w:rPr>
          <w:color w:val="000000"/>
          <w:szCs w:val="24"/>
        </w:rPr>
      </w:pPr>
      <w:r w:rsidRPr="00AD5F31">
        <w:rPr>
          <w:rFonts w:eastAsia="Calibri"/>
          <w:szCs w:val="24"/>
        </w:rPr>
        <w:t xml:space="preserve">O presente Termo de Referência tem por objeto </w:t>
      </w:r>
      <w:r w:rsidR="00175CAD" w:rsidRPr="00AD5F31">
        <w:rPr>
          <w:szCs w:val="24"/>
        </w:rPr>
        <w:t xml:space="preserve">a </w:t>
      </w:r>
      <w:r w:rsidR="00175CAD" w:rsidRPr="00AD5F31">
        <w:rPr>
          <w:rFonts w:eastAsia="Arial"/>
          <w:szCs w:val="24"/>
        </w:rPr>
        <w:t>aquisição de materiais para curativos</w:t>
      </w:r>
      <w:r w:rsidR="00175CAD" w:rsidRPr="00AD5F31">
        <w:rPr>
          <w:rFonts w:eastAsia="Arial MT"/>
          <w:szCs w:val="24"/>
        </w:rPr>
        <w:t xml:space="preserve"> a fim de atender às necessidades da Rede de Atenção </w:t>
      </w:r>
      <w:r w:rsidR="00175CAD" w:rsidRPr="00AD5F31">
        <w:rPr>
          <w:color w:val="000000"/>
          <w:szCs w:val="24"/>
        </w:rPr>
        <w:t>Básica e Especializada do município de Maricá e da FEMAR</w:t>
      </w:r>
      <w:r w:rsidRPr="00AD5F31">
        <w:rPr>
          <w:b/>
          <w:bCs/>
          <w:color w:val="000000"/>
          <w:szCs w:val="24"/>
        </w:rPr>
        <w:t>,</w:t>
      </w:r>
      <w:r w:rsidRPr="00AD5F31">
        <w:rPr>
          <w:color w:val="000000"/>
          <w:szCs w:val="24"/>
        </w:rPr>
        <w:t xml:space="preserve"> nos termos da tabela </w:t>
      </w:r>
      <w:r w:rsidR="0023561F" w:rsidRPr="00AD5F31">
        <w:rPr>
          <w:color w:val="000000"/>
          <w:szCs w:val="24"/>
        </w:rPr>
        <w:t xml:space="preserve">e descrições </w:t>
      </w:r>
      <w:r w:rsidRPr="00AD5F31">
        <w:rPr>
          <w:color w:val="000000"/>
          <w:szCs w:val="24"/>
        </w:rPr>
        <w:t>abaixo</w:t>
      </w:r>
      <w:r w:rsidR="00CB5131" w:rsidRPr="00AD5F31">
        <w:rPr>
          <w:color w:val="000000"/>
          <w:szCs w:val="24"/>
        </w:rPr>
        <w:t xml:space="preserve">, </w:t>
      </w:r>
      <w:r w:rsidRPr="00AD5F31">
        <w:rPr>
          <w:color w:val="000000"/>
          <w:szCs w:val="24"/>
        </w:rPr>
        <w:t>conforme condições e exigências estabelecidas neste instrumento</w:t>
      </w:r>
      <w:r w:rsidR="00C37275" w:rsidRPr="00AD5F31">
        <w:rPr>
          <w:color w:val="000000"/>
          <w:szCs w:val="24"/>
        </w:rPr>
        <w:t>.</w:t>
      </w:r>
    </w:p>
    <w:tbl>
      <w:tblPr>
        <w:tblStyle w:val="Tabelacomgrade"/>
        <w:tblW w:w="0" w:type="auto"/>
        <w:jc w:val="center"/>
        <w:tblLook w:val="04A0" w:firstRow="1" w:lastRow="0" w:firstColumn="1" w:lastColumn="0" w:noHBand="0" w:noVBand="1"/>
      </w:tblPr>
      <w:tblGrid>
        <w:gridCol w:w="780"/>
        <w:gridCol w:w="1105"/>
        <w:gridCol w:w="5002"/>
        <w:gridCol w:w="1185"/>
        <w:gridCol w:w="989"/>
      </w:tblGrid>
      <w:tr w:rsidR="00164C2F" w:rsidRPr="006E60E8" w14:paraId="06652ECD" w14:textId="77777777" w:rsidTr="00E92DB8">
        <w:trPr>
          <w:jc w:val="center"/>
        </w:trPr>
        <w:tc>
          <w:tcPr>
            <w:tcW w:w="780" w:type="dxa"/>
            <w:shd w:val="clear" w:color="auto" w:fill="BFBFBF" w:themeFill="background1" w:themeFillShade="BF"/>
            <w:vAlign w:val="center"/>
          </w:tcPr>
          <w:p w14:paraId="6CDD6C20" w14:textId="77777777" w:rsidR="00164C2F" w:rsidRPr="006E60E8" w:rsidRDefault="00164C2F" w:rsidP="006E60E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ITEM</w:t>
            </w:r>
          </w:p>
        </w:tc>
        <w:tc>
          <w:tcPr>
            <w:tcW w:w="1105" w:type="dxa"/>
            <w:shd w:val="clear" w:color="auto" w:fill="BFBFBF" w:themeFill="background1" w:themeFillShade="BF"/>
            <w:vAlign w:val="center"/>
          </w:tcPr>
          <w:p w14:paraId="656D74A5" w14:textId="4282F994" w:rsidR="00164C2F" w:rsidRPr="006E60E8" w:rsidRDefault="00BB4957" w:rsidP="00BB4957">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CATMAT</w:t>
            </w:r>
          </w:p>
        </w:tc>
        <w:tc>
          <w:tcPr>
            <w:tcW w:w="5002" w:type="dxa"/>
            <w:shd w:val="clear" w:color="auto" w:fill="BFBFBF" w:themeFill="background1" w:themeFillShade="BF"/>
            <w:vAlign w:val="center"/>
          </w:tcPr>
          <w:p w14:paraId="0589FF11" w14:textId="710845DF" w:rsidR="00164C2F" w:rsidRPr="006E60E8" w:rsidRDefault="00164C2F" w:rsidP="006E60E8">
            <w:pPr>
              <w:jc w:val="center"/>
              <w:rPr>
                <w:rFonts w:ascii="Times New Roman" w:eastAsia="Times New Roman" w:hAnsi="Times New Roman" w:cs="Times New Roman"/>
                <w:color w:val="000000"/>
                <w:sz w:val="20"/>
                <w:szCs w:val="20"/>
              </w:rPr>
            </w:pPr>
            <w:r w:rsidRPr="006E60E8">
              <w:rPr>
                <w:rFonts w:ascii="Times New Roman" w:eastAsia="Times New Roman" w:hAnsi="Times New Roman" w:cs="Times New Roman"/>
                <w:b/>
                <w:bCs/>
                <w:color w:val="000000"/>
                <w:sz w:val="20"/>
                <w:szCs w:val="20"/>
              </w:rPr>
              <w:t>DESCRIÇÃO</w:t>
            </w:r>
          </w:p>
        </w:tc>
        <w:tc>
          <w:tcPr>
            <w:tcW w:w="1185" w:type="dxa"/>
            <w:shd w:val="clear" w:color="auto" w:fill="BFBFBF" w:themeFill="background1" w:themeFillShade="BF"/>
            <w:vAlign w:val="center"/>
          </w:tcPr>
          <w:p w14:paraId="1A0AD0F9" w14:textId="77777777" w:rsidR="00164C2F" w:rsidRPr="006E60E8" w:rsidRDefault="00164C2F" w:rsidP="006E60E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UNIDADE DE MEDIDA</w:t>
            </w:r>
          </w:p>
        </w:tc>
        <w:tc>
          <w:tcPr>
            <w:tcW w:w="989" w:type="dxa"/>
            <w:shd w:val="clear" w:color="auto" w:fill="BFBFBF" w:themeFill="background1" w:themeFillShade="BF"/>
            <w:vAlign w:val="center"/>
          </w:tcPr>
          <w:p w14:paraId="2BFF90DD" w14:textId="77777777" w:rsidR="00164C2F" w:rsidRPr="006E60E8" w:rsidRDefault="00164C2F" w:rsidP="006E60E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QUANT.</w:t>
            </w:r>
          </w:p>
        </w:tc>
      </w:tr>
      <w:tr w:rsidR="00164C2F" w:rsidRPr="006E60E8" w14:paraId="7F1E1967" w14:textId="77777777" w:rsidTr="00E92DB8">
        <w:trPr>
          <w:jc w:val="center"/>
        </w:trPr>
        <w:tc>
          <w:tcPr>
            <w:tcW w:w="780" w:type="dxa"/>
            <w:vAlign w:val="center"/>
          </w:tcPr>
          <w:p w14:paraId="72C13102" w14:textId="77777777" w:rsidR="00164C2F" w:rsidRPr="006E60E8" w:rsidRDefault="00164C2F" w:rsidP="006E60E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w:t>
            </w:r>
          </w:p>
        </w:tc>
        <w:tc>
          <w:tcPr>
            <w:tcW w:w="1105" w:type="dxa"/>
            <w:vAlign w:val="center"/>
          </w:tcPr>
          <w:p w14:paraId="0BC6A7D8" w14:textId="5B988CB3" w:rsidR="00164C2F" w:rsidRPr="006E60E8" w:rsidRDefault="00BB4957"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485091</w:t>
            </w:r>
          </w:p>
        </w:tc>
        <w:tc>
          <w:tcPr>
            <w:tcW w:w="5002" w:type="dxa"/>
            <w:vAlign w:val="center"/>
          </w:tcPr>
          <w:p w14:paraId="7881FEF4" w14:textId="3320C8DD" w:rsidR="00164C2F" w:rsidRPr="006E60E8" w:rsidRDefault="00164C2F" w:rsidP="006E60E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DE POLIETILENO IMPREGNADO COM GEL DE SILICONE, FINO, SUAVE, MALEÁVEL. MEDINDO APROXIMADAMENTE 7,5CMX10CM.</w:t>
            </w:r>
          </w:p>
          <w:p w14:paraId="2E1EBFC4" w14:textId="2664EDAC" w:rsidR="00164C2F" w:rsidRPr="006E60E8" w:rsidRDefault="00164C2F" w:rsidP="006E60E8">
            <w:pPr>
              <w:jc w:val="both"/>
              <w:rPr>
                <w:rFonts w:ascii="Times New Roman" w:eastAsia="Times New Roman" w:hAnsi="Times New Roman" w:cs="Times New Roman"/>
                <w:b/>
                <w:bCs/>
                <w:color w:val="000000"/>
                <w:sz w:val="20"/>
                <w:szCs w:val="20"/>
              </w:rPr>
            </w:pPr>
          </w:p>
        </w:tc>
        <w:tc>
          <w:tcPr>
            <w:tcW w:w="1185" w:type="dxa"/>
            <w:vAlign w:val="center"/>
          </w:tcPr>
          <w:p w14:paraId="6CAF960C" w14:textId="1580FE84" w:rsidR="00164C2F" w:rsidRPr="006E60E8" w:rsidRDefault="00E92DB8"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UNIDADE</w:t>
            </w:r>
          </w:p>
        </w:tc>
        <w:tc>
          <w:tcPr>
            <w:tcW w:w="989" w:type="dxa"/>
            <w:vAlign w:val="center"/>
          </w:tcPr>
          <w:p w14:paraId="271C2E04" w14:textId="314F4ADB" w:rsidR="00164C2F" w:rsidRPr="006E60E8" w:rsidRDefault="00E92DB8" w:rsidP="006E60E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w:t>
            </w:r>
          </w:p>
        </w:tc>
      </w:tr>
      <w:tr w:rsidR="00E92DB8" w:rsidRPr="006E60E8" w14:paraId="6F5B8E8F" w14:textId="77777777" w:rsidTr="00E92DB8">
        <w:trPr>
          <w:jc w:val="center"/>
        </w:trPr>
        <w:tc>
          <w:tcPr>
            <w:tcW w:w="780" w:type="dxa"/>
            <w:vAlign w:val="center"/>
          </w:tcPr>
          <w:p w14:paraId="40C18F56" w14:textId="77777777" w:rsidR="00E92DB8" w:rsidRPr="006E60E8" w:rsidRDefault="00E92DB8" w:rsidP="00E92DB8">
            <w:pPr>
              <w:jc w:val="center"/>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2</w:t>
            </w:r>
          </w:p>
        </w:tc>
        <w:tc>
          <w:tcPr>
            <w:tcW w:w="1105" w:type="dxa"/>
            <w:vAlign w:val="center"/>
          </w:tcPr>
          <w:p w14:paraId="2F3480BD" w14:textId="4630E6F6"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478136</w:t>
            </w:r>
          </w:p>
        </w:tc>
        <w:tc>
          <w:tcPr>
            <w:tcW w:w="5002" w:type="dxa"/>
            <w:vAlign w:val="center"/>
          </w:tcPr>
          <w:p w14:paraId="5CA4A717" w14:textId="5F21CFFA"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IMPREGNADA COM CREME HIDRATANTE NÃO IÔNICO À BASE DE ÁCIDOS GRAXOS ESSENCIAIS POLINSATURADOS (AGI) E POLIAMINOPROPRIL BIGUANIDA. TAMANHO APROXIMADO: 10,2 X 9,14 CM.</w:t>
            </w:r>
          </w:p>
          <w:p w14:paraId="33AAF6D2" w14:textId="0A95A069"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40CBAB7C" w14:textId="070D09BC" w:rsidR="00E92DB8" w:rsidRPr="006E60E8" w:rsidRDefault="00E92DB8" w:rsidP="00E92DB8">
            <w:pPr>
              <w:jc w:val="center"/>
              <w:rPr>
                <w:rFonts w:ascii="Times New Roman" w:eastAsia="Times New Roman" w:hAnsi="Times New Roman" w:cs="Times New Roman"/>
                <w:b/>
                <w:bCs/>
                <w:color w:val="000000"/>
                <w:sz w:val="20"/>
                <w:szCs w:val="20"/>
              </w:rPr>
            </w:pPr>
            <w:r w:rsidRPr="00A947AF">
              <w:rPr>
                <w:rFonts w:ascii="Times New Roman" w:eastAsia="Times New Roman" w:hAnsi="Times New Roman" w:cs="Times New Roman"/>
                <w:b/>
                <w:bCs/>
                <w:color w:val="000000"/>
                <w:sz w:val="20"/>
                <w:szCs w:val="20"/>
              </w:rPr>
              <w:t>UNIDADE</w:t>
            </w:r>
          </w:p>
        </w:tc>
        <w:tc>
          <w:tcPr>
            <w:tcW w:w="989" w:type="dxa"/>
            <w:vAlign w:val="center"/>
          </w:tcPr>
          <w:p w14:paraId="607E7BAD" w14:textId="1A56A06D"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2304</w:t>
            </w:r>
          </w:p>
        </w:tc>
      </w:tr>
      <w:tr w:rsidR="00E92DB8" w:rsidRPr="006E60E8" w14:paraId="6BFE4852" w14:textId="77777777" w:rsidTr="00E92DB8">
        <w:trPr>
          <w:jc w:val="center"/>
        </w:trPr>
        <w:tc>
          <w:tcPr>
            <w:tcW w:w="780" w:type="dxa"/>
            <w:vAlign w:val="center"/>
          </w:tcPr>
          <w:p w14:paraId="267907AD"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w:t>
            </w:r>
          </w:p>
        </w:tc>
        <w:tc>
          <w:tcPr>
            <w:tcW w:w="1105" w:type="dxa"/>
            <w:vAlign w:val="center"/>
          </w:tcPr>
          <w:p w14:paraId="66A08FD4" w14:textId="2A067330"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478134</w:t>
            </w:r>
          </w:p>
        </w:tc>
        <w:tc>
          <w:tcPr>
            <w:tcW w:w="5002" w:type="dxa"/>
            <w:vAlign w:val="center"/>
          </w:tcPr>
          <w:p w14:paraId="0C2837EA" w14:textId="0C3BA11D"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IMPREGANADA COM ÓXIDO DE ZINCO, GLICERINA, PETROLATO BRANCO, ÓLEO DE CASTOR, GOMAS. TAMANHO APROXIMADO: 10,2CM X 14 CM.</w:t>
            </w:r>
          </w:p>
          <w:p w14:paraId="7DF5CB18" w14:textId="2937A14E"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597D55AC" w14:textId="686943D6" w:rsidR="00E92DB8" w:rsidRPr="006E60E8" w:rsidRDefault="00E92DB8" w:rsidP="00E92DB8">
            <w:pPr>
              <w:jc w:val="center"/>
              <w:rPr>
                <w:rFonts w:ascii="Times New Roman" w:eastAsia="Times New Roman" w:hAnsi="Times New Roman" w:cs="Times New Roman"/>
                <w:b/>
                <w:bCs/>
                <w:color w:val="000000"/>
                <w:sz w:val="20"/>
                <w:szCs w:val="20"/>
              </w:rPr>
            </w:pPr>
            <w:r w:rsidRPr="00A947AF">
              <w:rPr>
                <w:rFonts w:ascii="Times New Roman" w:eastAsia="Times New Roman" w:hAnsi="Times New Roman" w:cs="Times New Roman"/>
                <w:b/>
                <w:bCs/>
                <w:color w:val="000000"/>
                <w:sz w:val="20"/>
                <w:szCs w:val="20"/>
              </w:rPr>
              <w:t>UNIDADE</w:t>
            </w:r>
          </w:p>
        </w:tc>
        <w:tc>
          <w:tcPr>
            <w:tcW w:w="989" w:type="dxa"/>
            <w:vAlign w:val="center"/>
          </w:tcPr>
          <w:p w14:paraId="384C8E5D" w14:textId="759E251F"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4320</w:t>
            </w:r>
          </w:p>
        </w:tc>
      </w:tr>
      <w:tr w:rsidR="00E92DB8" w:rsidRPr="006E60E8" w14:paraId="707779DA" w14:textId="77777777" w:rsidTr="00E92DB8">
        <w:trPr>
          <w:jc w:val="center"/>
        </w:trPr>
        <w:tc>
          <w:tcPr>
            <w:tcW w:w="780" w:type="dxa"/>
            <w:vAlign w:val="center"/>
          </w:tcPr>
          <w:p w14:paraId="15295705"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4</w:t>
            </w:r>
          </w:p>
        </w:tc>
        <w:tc>
          <w:tcPr>
            <w:tcW w:w="1105" w:type="dxa"/>
            <w:vAlign w:val="center"/>
          </w:tcPr>
          <w:p w14:paraId="6A4BFB47" w14:textId="74FCE2F0"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485095</w:t>
            </w:r>
          </w:p>
        </w:tc>
        <w:tc>
          <w:tcPr>
            <w:tcW w:w="5002" w:type="dxa"/>
            <w:vAlign w:val="center"/>
          </w:tcPr>
          <w:p w14:paraId="6DFC1D93" w14:textId="38BA9DFE"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NÃO ADERENTE, MALHA ABERTA 100% CELULOSE IMPREGNADA EM OLEO MINERAL MISTURADO EM EMULSÃO, QUE PERMITE LIVRE DRENAGEM DO EXSUDATO DA FERIDA. TAMANHO APROXIMADO 7,6CMX 40,6CM.</w:t>
            </w:r>
          </w:p>
          <w:p w14:paraId="7C078A88" w14:textId="5633F9E9"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485A869B" w14:textId="543976E0" w:rsidR="00E92DB8" w:rsidRPr="006E60E8" w:rsidRDefault="00E92DB8" w:rsidP="00E92DB8">
            <w:pPr>
              <w:jc w:val="center"/>
              <w:rPr>
                <w:rFonts w:ascii="Times New Roman" w:eastAsia="Times New Roman" w:hAnsi="Times New Roman" w:cs="Times New Roman"/>
                <w:b/>
                <w:bCs/>
                <w:color w:val="000000"/>
                <w:sz w:val="20"/>
                <w:szCs w:val="20"/>
              </w:rPr>
            </w:pPr>
            <w:r w:rsidRPr="00A947AF">
              <w:rPr>
                <w:rFonts w:ascii="Times New Roman" w:eastAsia="Times New Roman" w:hAnsi="Times New Roman" w:cs="Times New Roman"/>
                <w:b/>
                <w:bCs/>
                <w:color w:val="000000"/>
                <w:sz w:val="20"/>
                <w:szCs w:val="20"/>
              </w:rPr>
              <w:t>UNIDADE</w:t>
            </w:r>
          </w:p>
        </w:tc>
        <w:tc>
          <w:tcPr>
            <w:tcW w:w="989" w:type="dxa"/>
            <w:vAlign w:val="center"/>
          </w:tcPr>
          <w:p w14:paraId="53EAC43F" w14:textId="7407B7B8"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2592</w:t>
            </w:r>
          </w:p>
        </w:tc>
      </w:tr>
      <w:tr w:rsidR="00E92DB8" w:rsidRPr="006E60E8" w14:paraId="137395BE" w14:textId="77777777" w:rsidTr="00E92DB8">
        <w:trPr>
          <w:jc w:val="center"/>
        </w:trPr>
        <w:tc>
          <w:tcPr>
            <w:tcW w:w="780" w:type="dxa"/>
            <w:vAlign w:val="center"/>
          </w:tcPr>
          <w:p w14:paraId="328A9FA6"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5</w:t>
            </w:r>
          </w:p>
        </w:tc>
        <w:tc>
          <w:tcPr>
            <w:tcW w:w="1105" w:type="dxa"/>
            <w:vAlign w:val="center"/>
          </w:tcPr>
          <w:p w14:paraId="4590EDBA" w14:textId="2AFFDDC6"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485108</w:t>
            </w:r>
          </w:p>
        </w:tc>
        <w:tc>
          <w:tcPr>
            <w:tcW w:w="5002" w:type="dxa"/>
            <w:vAlign w:val="center"/>
          </w:tcPr>
          <w:p w14:paraId="0B1B7C19" w14:textId="7FF3C31B"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GEL HIDRATANTE, COMPOSTO DE HIDROCOLOIDES (CARBOXIMETILCELULOSE</w:t>
            </w:r>
            <w:r w:rsidRPr="006E60E8">
              <w:rPr>
                <w:rFonts w:ascii="Times New Roman" w:eastAsia="Times New Roman" w:hAnsi="Times New Roman" w:cs="Times New Roman"/>
                <w:color w:val="000000"/>
                <w:sz w:val="20"/>
                <w:szCs w:val="20"/>
              </w:rPr>
              <w:br/>
              <w:t>E CARBÔMERO) E ALGINATO DE SODIO E</w:t>
            </w:r>
            <w:r w:rsidRPr="006E60E8">
              <w:rPr>
                <w:rFonts w:ascii="Times New Roman" w:eastAsia="Times New Roman" w:hAnsi="Times New Roman" w:cs="Times New Roman"/>
                <w:color w:val="000000"/>
                <w:sz w:val="20"/>
                <w:szCs w:val="20"/>
              </w:rPr>
              <w:br/>
              <w:t xml:space="preserve">CALCIO NUM EXCIPIENTE AQUOSO, </w:t>
            </w:r>
            <w:r w:rsidRPr="006E60E8">
              <w:rPr>
                <w:rFonts w:ascii="Times New Roman" w:eastAsia="Times New Roman" w:hAnsi="Times New Roman" w:cs="Times New Roman"/>
                <w:color w:val="000000"/>
                <w:sz w:val="20"/>
                <w:szCs w:val="20"/>
              </w:rPr>
              <w:lastRenderedPageBreak/>
              <w:t>TRANSPARENTE E VISCOSO. APRESENTAÇÃO APROXIMADA: BISNAGA 30GR.</w:t>
            </w:r>
          </w:p>
          <w:p w14:paraId="387487ED" w14:textId="4B1AEECD"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698F5574" w14:textId="2837A6CE"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lastRenderedPageBreak/>
              <w:t>UNIDADE</w:t>
            </w:r>
          </w:p>
        </w:tc>
        <w:tc>
          <w:tcPr>
            <w:tcW w:w="989" w:type="dxa"/>
            <w:vAlign w:val="center"/>
          </w:tcPr>
          <w:p w14:paraId="3ACE327C" w14:textId="28171EBF"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3600</w:t>
            </w:r>
          </w:p>
        </w:tc>
      </w:tr>
      <w:tr w:rsidR="00E92DB8" w:rsidRPr="006E60E8" w14:paraId="1EDCDFEE" w14:textId="77777777" w:rsidTr="00E92DB8">
        <w:trPr>
          <w:jc w:val="center"/>
        </w:trPr>
        <w:tc>
          <w:tcPr>
            <w:tcW w:w="780" w:type="dxa"/>
            <w:vAlign w:val="center"/>
          </w:tcPr>
          <w:p w14:paraId="54445391"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6</w:t>
            </w:r>
          </w:p>
        </w:tc>
        <w:tc>
          <w:tcPr>
            <w:tcW w:w="1105" w:type="dxa"/>
            <w:vAlign w:val="center"/>
          </w:tcPr>
          <w:p w14:paraId="73C7E755" w14:textId="6AD34F1D"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484757</w:t>
            </w:r>
          </w:p>
        </w:tc>
        <w:tc>
          <w:tcPr>
            <w:tcW w:w="5002" w:type="dxa"/>
            <w:vAlign w:val="center"/>
          </w:tcPr>
          <w:p w14:paraId="5C46CEB2" w14:textId="63FCC96B"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DE POLIURETANO TRANSPARENTE</w:t>
            </w:r>
            <w:r w:rsidRPr="006E60E8">
              <w:rPr>
                <w:rFonts w:ascii="Times New Roman" w:eastAsia="Times New Roman" w:hAnsi="Times New Roman" w:cs="Times New Roman"/>
                <w:color w:val="000000"/>
                <w:sz w:val="20"/>
                <w:szCs w:val="20"/>
              </w:rPr>
              <w:br/>
              <w:t>AUTOADESIVO COMPOSTO POR ADESIVO DE</w:t>
            </w:r>
            <w:r w:rsidRPr="006E60E8">
              <w:rPr>
                <w:rFonts w:ascii="Times New Roman" w:eastAsia="Times New Roman" w:hAnsi="Times New Roman" w:cs="Times New Roman"/>
                <w:color w:val="000000"/>
                <w:sz w:val="20"/>
                <w:szCs w:val="20"/>
              </w:rPr>
              <w:br/>
              <w:t>ACRILATO, NÃO ESTERIL, COM ALTA PERMEABILIDADE AO VAPOR E IMPERMEÁVEL A</w:t>
            </w:r>
            <w:r w:rsidRPr="006E60E8">
              <w:rPr>
                <w:rFonts w:ascii="Times New Roman" w:eastAsia="Times New Roman" w:hAnsi="Times New Roman" w:cs="Times New Roman"/>
                <w:color w:val="000000"/>
                <w:sz w:val="20"/>
                <w:szCs w:val="20"/>
              </w:rPr>
              <w:br/>
              <w:t>ÁGUA, COM PLANIMETRIA E LYNER PARA RECORTE. APLICAÇÃO EM 2 PASSOS. APRESENTAÇÃO: ROLO – APROXIMADAMENTE MEDINDO 10CMX10M.</w:t>
            </w:r>
          </w:p>
          <w:p w14:paraId="23746785" w14:textId="72553D3B"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43B41F86" w14:textId="7983F8EE"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702A3915" w14:textId="1A034BF9"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72</w:t>
            </w:r>
            <w:r w:rsidR="001058CE">
              <w:rPr>
                <w:rFonts w:ascii="Times New Roman" w:eastAsia="Times New Roman" w:hAnsi="Times New Roman" w:cs="Times New Roman"/>
                <w:b/>
                <w:bCs/>
                <w:color w:val="000000"/>
                <w:sz w:val="20"/>
                <w:szCs w:val="20"/>
              </w:rPr>
              <w:t>0</w:t>
            </w:r>
          </w:p>
        </w:tc>
      </w:tr>
      <w:tr w:rsidR="00E92DB8" w:rsidRPr="006E60E8" w14:paraId="07C3C476" w14:textId="77777777" w:rsidTr="00E92DB8">
        <w:trPr>
          <w:jc w:val="center"/>
        </w:trPr>
        <w:tc>
          <w:tcPr>
            <w:tcW w:w="780" w:type="dxa"/>
            <w:vAlign w:val="center"/>
          </w:tcPr>
          <w:p w14:paraId="1A876656"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w:t>
            </w:r>
          </w:p>
        </w:tc>
        <w:tc>
          <w:tcPr>
            <w:tcW w:w="1105" w:type="dxa"/>
            <w:vAlign w:val="center"/>
          </w:tcPr>
          <w:p w14:paraId="1B44C765" w14:textId="61ED5966"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485094</w:t>
            </w:r>
          </w:p>
        </w:tc>
        <w:tc>
          <w:tcPr>
            <w:tcW w:w="5002" w:type="dxa"/>
            <w:vAlign w:val="center"/>
          </w:tcPr>
          <w:p w14:paraId="576D9F8C" w14:textId="5702A36F"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ESTERIL HIDROATIVO COMPOSTO</w:t>
            </w:r>
            <w:r w:rsidRPr="006E60E8">
              <w:rPr>
                <w:rFonts w:ascii="Times New Roman" w:eastAsia="Times New Roman" w:hAnsi="Times New Roman" w:cs="Times New Roman"/>
                <w:color w:val="000000"/>
                <w:sz w:val="20"/>
                <w:szCs w:val="20"/>
              </w:rPr>
              <w:br/>
              <w:t>POR CELULOSE, POLIACRILATO, SOLUÇÃO</w:t>
            </w:r>
            <w:r w:rsidRPr="006E60E8">
              <w:rPr>
                <w:rFonts w:ascii="Times New Roman" w:eastAsia="Times New Roman" w:hAnsi="Times New Roman" w:cs="Times New Roman"/>
                <w:color w:val="000000"/>
                <w:sz w:val="20"/>
                <w:szCs w:val="20"/>
              </w:rPr>
              <w:br/>
              <w:t>DE RINGER COM PHMB, POLIPROPILENO E</w:t>
            </w:r>
            <w:r w:rsidRPr="006E60E8">
              <w:rPr>
                <w:rFonts w:ascii="Times New Roman" w:eastAsia="Times New Roman" w:hAnsi="Times New Roman" w:cs="Times New Roman"/>
                <w:color w:val="000000"/>
                <w:sz w:val="20"/>
                <w:szCs w:val="20"/>
              </w:rPr>
              <w:br/>
              <w:t>SILICONE. MEDINDO APROXIMADAMENTE 7,5X7,5CM.</w:t>
            </w:r>
          </w:p>
          <w:p w14:paraId="238EA171" w14:textId="68B7E83C"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31D42EE3" w14:textId="15863155"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34179534" w14:textId="0B8646FC"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48</w:t>
            </w:r>
            <w:r w:rsidR="001058CE">
              <w:rPr>
                <w:rFonts w:ascii="Times New Roman" w:eastAsia="Times New Roman" w:hAnsi="Times New Roman" w:cs="Times New Roman"/>
                <w:b/>
                <w:bCs/>
                <w:color w:val="000000"/>
                <w:sz w:val="20"/>
                <w:szCs w:val="20"/>
              </w:rPr>
              <w:t>0</w:t>
            </w:r>
          </w:p>
        </w:tc>
      </w:tr>
      <w:tr w:rsidR="00E92DB8" w:rsidRPr="006E60E8" w14:paraId="106544A0" w14:textId="77777777" w:rsidTr="00E92DB8">
        <w:trPr>
          <w:jc w:val="center"/>
        </w:trPr>
        <w:tc>
          <w:tcPr>
            <w:tcW w:w="780" w:type="dxa"/>
            <w:vAlign w:val="center"/>
          </w:tcPr>
          <w:p w14:paraId="7C548ACD"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8</w:t>
            </w:r>
          </w:p>
        </w:tc>
        <w:tc>
          <w:tcPr>
            <w:tcW w:w="1105" w:type="dxa"/>
            <w:vAlign w:val="center"/>
          </w:tcPr>
          <w:p w14:paraId="43A4E954" w14:textId="0C2B6E8B"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603318</w:t>
            </w:r>
          </w:p>
        </w:tc>
        <w:tc>
          <w:tcPr>
            <w:tcW w:w="5002" w:type="dxa"/>
            <w:vAlign w:val="center"/>
          </w:tcPr>
          <w:p w14:paraId="525DD38E" w14:textId="793C8E74"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 xml:space="preserve">CURATIVO DE ESPUMA DE POLIURETANO COM BASE ESTRATIFICADA DE HIDROGEL DESENVOLVIDO COM TECNOLOGIA </w:t>
            </w:r>
            <w:r>
              <w:rPr>
                <w:rFonts w:ascii="Times New Roman" w:eastAsia="Times New Roman" w:hAnsi="Times New Roman" w:cs="Times New Roman"/>
                <w:color w:val="000000"/>
                <w:sz w:val="20"/>
                <w:szCs w:val="20"/>
              </w:rPr>
              <w:t>A</w:t>
            </w:r>
            <w:r w:rsidRPr="006E60E8">
              <w:rPr>
                <w:rFonts w:ascii="Times New Roman" w:eastAsia="Times New Roman" w:hAnsi="Times New Roman" w:cs="Times New Roman"/>
                <w:color w:val="000000"/>
                <w:sz w:val="20"/>
                <w:szCs w:val="20"/>
              </w:rPr>
              <w:t>QUACLEAR, FLEXÍVEL, ADAPTÁVEL, MACIO, EFEITO ACOLCHOADO, NÃO IRRITA, PODENDO SER</w:t>
            </w:r>
            <w:r w:rsidRPr="006E60E8">
              <w:rPr>
                <w:rFonts w:ascii="Times New Roman" w:eastAsia="Times New Roman" w:hAnsi="Times New Roman" w:cs="Times New Roman"/>
                <w:color w:val="000000"/>
                <w:sz w:val="20"/>
                <w:szCs w:val="20"/>
              </w:rPr>
              <w:br/>
              <w:t>RECORTADO. MEDINDO APROXIMADAMENTE 10X10CM.</w:t>
            </w:r>
          </w:p>
          <w:p w14:paraId="7489DCCD" w14:textId="20794E27"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67E8AC17" w14:textId="43E02271"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641EE5DD" w14:textId="395DD583"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120</w:t>
            </w:r>
            <w:r w:rsidR="001058CE">
              <w:rPr>
                <w:rFonts w:ascii="Times New Roman" w:eastAsia="Times New Roman" w:hAnsi="Times New Roman" w:cs="Times New Roman"/>
                <w:b/>
                <w:bCs/>
                <w:color w:val="000000"/>
                <w:sz w:val="20"/>
                <w:szCs w:val="20"/>
              </w:rPr>
              <w:t>0</w:t>
            </w:r>
          </w:p>
        </w:tc>
      </w:tr>
      <w:tr w:rsidR="00E92DB8" w:rsidRPr="006E60E8" w14:paraId="477D8522" w14:textId="77777777" w:rsidTr="00E92DB8">
        <w:trPr>
          <w:jc w:val="center"/>
        </w:trPr>
        <w:tc>
          <w:tcPr>
            <w:tcW w:w="780" w:type="dxa"/>
            <w:vAlign w:val="center"/>
          </w:tcPr>
          <w:p w14:paraId="180672D6"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9</w:t>
            </w:r>
          </w:p>
        </w:tc>
        <w:tc>
          <w:tcPr>
            <w:tcW w:w="1105" w:type="dxa"/>
            <w:vAlign w:val="center"/>
          </w:tcPr>
          <w:p w14:paraId="6F639F9D" w14:textId="5E9EAA6E"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485047</w:t>
            </w:r>
          </w:p>
        </w:tc>
        <w:tc>
          <w:tcPr>
            <w:tcW w:w="5002" w:type="dxa"/>
            <w:vAlign w:val="center"/>
          </w:tcPr>
          <w:p w14:paraId="4A7044DF" w14:textId="2898222B"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DE ESPUMA DE POLIURETANO COM BASE ESTRATIFICADA DE HIDROGEL DESENVOLVIDO COM TECNOLOGIA AQUACLEAR, FLEXÍVEL, ADAPTÁVEL, MACIO, NÃO IRRITA, EFEITO ACOLCHOADO, COM REBORDO DE FIXAÇÃO. MEDINDO APROXIMADAMENTE 12,5 X 12,5CM.</w:t>
            </w:r>
          </w:p>
          <w:p w14:paraId="500F03A4" w14:textId="709508A3"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6B0B823E" w14:textId="049FA12A"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3390724B" w14:textId="5FD4E39F"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48</w:t>
            </w:r>
            <w:r w:rsidR="001058CE">
              <w:rPr>
                <w:rFonts w:ascii="Times New Roman" w:eastAsia="Times New Roman" w:hAnsi="Times New Roman" w:cs="Times New Roman"/>
                <w:b/>
                <w:bCs/>
                <w:color w:val="000000"/>
                <w:sz w:val="20"/>
                <w:szCs w:val="20"/>
              </w:rPr>
              <w:t>0</w:t>
            </w:r>
          </w:p>
        </w:tc>
      </w:tr>
      <w:tr w:rsidR="00E92DB8" w:rsidRPr="006E60E8" w14:paraId="4FDEBB52" w14:textId="77777777" w:rsidTr="00E92DB8">
        <w:trPr>
          <w:jc w:val="center"/>
        </w:trPr>
        <w:tc>
          <w:tcPr>
            <w:tcW w:w="780" w:type="dxa"/>
            <w:vAlign w:val="center"/>
          </w:tcPr>
          <w:p w14:paraId="356933AE"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10</w:t>
            </w:r>
          </w:p>
        </w:tc>
        <w:tc>
          <w:tcPr>
            <w:tcW w:w="1105" w:type="dxa"/>
            <w:vAlign w:val="center"/>
          </w:tcPr>
          <w:p w14:paraId="03CF510E" w14:textId="14012C52"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432576</w:t>
            </w:r>
          </w:p>
        </w:tc>
        <w:tc>
          <w:tcPr>
            <w:tcW w:w="5002" w:type="dxa"/>
            <w:vAlign w:val="center"/>
          </w:tcPr>
          <w:p w14:paraId="1FF07B3F" w14:textId="5BEF3BA0"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GAZE 100% ALGODÃO, ENCRESPADA, FESTONADA, IMPREGNADA COM POLIHEXAMETILENO DE BIGUANIDA A 0,2%. APRESENTAÇÃO: BLISTER COM UNIDADE - MEDINDO APROXIMADANTE 15X17CM.</w:t>
            </w:r>
          </w:p>
        </w:tc>
        <w:tc>
          <w:tcPr>
            <w:tcW w:w="1185" w:type="dxa"/>
            <w:vAlign w:val="center"/>
          </w:tcPr>
          <w:p w14:paraId="67B4DBFA" w14:textId="5E79BB82"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067F996"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7200</w:t>
            </w:r>
          </w:p>
        </w:tc>
      </w:tr>
      <w:tr w:rsidR="00E92DB8" w:rsidRPr="006E60E8" w14:paraId="7489E530" w14:textId="77777777" w:rsidTr="00E92DB8">
        <w:trPr>
          <w:jc w:val="center"/>
        </w:trPr>
        <w:tc>
          <w:tcPr>
            <w:tcW w:w="780" w:type="dxa"/>
            <w:vAlign w:val="center"/>
          </w:tcPr>
          <w:p w14:paraId="2EC50BBC"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11</w:t>
            </w:r>
          </w:p>
        </w:tc>
        <w:tc>
          <w:tcPr>
            <w:tcW w:w="1105" w:type="dxa"/>
            <w:vAlign w:val="center"/>
          </w:tcPr>
          <w:p w14:paraId="1CFF3F41" w14:textId="158268AB"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478820</w:t>
            </w:r>
          </w:p>
        </w:tc>
        <w:tc>
          <w:tcPr>
            <w:tcW w:w="5002" w:type="dxa"/>
            <w:vAlign w:val="center"/>
          </w:tcPr>
          <w:p w14:paraId="5860080F" w14:textId="43653717"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GAZE 100% ALGODÃO, ENCRESPADA, ESTONADA, IMPREGNADA COM POLIHEXAMETILENO DE BIGUANIDA A 0,2%. APRESENTAÇÃO: ROLO MEDINDO APROXIMADAMENTE 11,4CM X 3,7M.</w:t>
            </w:r>
          </w:p>
        </w:tc>
        <w:tc>
          <w:tcPr>
            <w:tcW w:w="1185" w:type="dxa"/>
            <w:vAlign w:val="center"/>
          </w:tcPr>
          <w:p w14:paraId="7721FC57" w14:textId="56DDB184"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6DDA8E16"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7200</w:t>
            </w:r>
          </w:p>
        </w:tc>
      </w:tr>
      <w:tr w:rsidR="00E92DB8" w:rsidRPr="006E60E8" w14:paraId="4D02B11F" w14:textId="77777777" w:rsidTr="00E92DB8">
        <w:trPr>
          <w:jc w:val="center"/>
        </w:trPr>
        <w:tc>
          <w:tcPr>
            <w:tcW w:w="780" w:type="dxa"/>
            <w:vAlign w:val="center"/>
          </w:tcPr>
          <w:p w14:paraId="692A64BC"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w:t>
            </w:r>
          </w:p>
        </w:tc>
        <w:tc>
          <w:tcPr>
            <w:tcW w:w="1105" w:type="dxa"/>
            <w:vAlign w:val="center"/>
          </w:tcPr>
          <w:p w14:paraId="00F984BA" w14:textId="262E80F9"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437057</w:t>
            </w:r>
          </w:p>
        </w:tc>
        <w:tc>
          <w:tcPr>
            <w:tcW w:w="5002" w:type="dxa"/>
            <w:vAlign w:val="center"/>
          </w:tcPr>
          <w:p w14:paraId="1A677BB5" w14:textId="072A688C"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GEL COM ATIVOS NATURAIS NANOENCAPSULADOS, COMPOSTO POR VITAMINA A, C, E, ALANTOÍNA, ALOE VERA, D-PANTENOL, TCM. APRESENTAÇÃO FRASCO</w:t>
            </w:r>
            <w:r w:rsidRPr="006E60E8">
              <w:rPr>
                <w:rFonts w:ascii="Times New Roman" w:eastAsia="Times New Roman" w:hAnsi="Times New Roman" w:cs="Times New Roman"/>
                <w:color w:val="000000"/>
                <w:sz w:val="20"/>
                <w:szCs w:val="20"/>
              </w:rPr>
              <w:br/>
              <w:t>DE APROXIMADAMENTE 100GR.</w:t>
            </w:r>
          </w:p>
        </w:tc>
        <w:tc>
          <w:tcPr>
            <w:tcW w:w="1185" w:type="dxa"/>
            <w:vAlign w:val="center"/>
          </w:tcPr>
          <w:p w14:paraId="0F018874" w14:textId="3D6C2AA0"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48DC785F"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1200</w:t>
            </w:r>
          </w:p>
        </w:tc>
      </w:tr>
      <w:tr w:rsidR="00E92DB8" w:rsidRPr="006E60E8" w14:paraId="4F61F5A5" w14:textId="77777777" w:rsidTr="00E92DB8">
        <w:trPr>
          <w:jc w:val="center"/>
        </w:trPr>
        <w:tc>
          <w:tcPr>
            <w:tcW w:w="780" w:type="dxa"/>
            <w:vAlign w:val="center"/>
          </w:tcPr>
          <w:p w14:paraId="7B51DF94"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13</w:t>
            </w:r>
          </w:p>
        </w:tc>
        <w:tc>
          <w:tcPr>
            <w:tcW w:w="1105" w:type="dxa"/>
            <w:vAlign w:val="center"/>
          </w:tcPr>
          <w:p w14:paraId="73095F67" w14:textId="67EBB75D"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478141</w:t>
            </w:r>
          </w:p>
        </w:tc>
        <w:tc>
          <w:tcPr>
            <w:tcW w:w="5002" w:type="dxa"/>
            <w:vAlign w:val="center"/>
          </w:tcPr>
          <w:p w14:paraId="0EFB317F" w14:textId="7F657A14"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ELÁSTICA, COESIVA, PERMEÁVEL,</w:t>
            </w:r>
            <w:r w:rsidRPr="006E60E8">
              <w:rPr>
                <w:rFonts w:ascii="Times New Roman" w:eastAsia="Times New Roman" w:hAnsi="Times New Roman" w:cs="Times New Roman"/>
                <w:color w:val="000000"/>
                <w:sz w:val="20"/>
                <w:szCs w:val="20"/>
              </w:rPr>
              <w:br/>
              <w:t>AUTOADERENTE.COMPOSTA POR 43% VISCOSE, 37% DE ALGODÃO, 20% POLIAMIDA, ISENTA DE</w:t>
            </w:r>
            <w:r w:rsidRPr="006E60E8">
              <w:rPr>
                <w:rFonts w:ascii="Times New Roman" w:eastAsia="Times New Roman" w:hAnsi="Times New Roman" w:cs="Times New Roman"/>
                <w:color w:val="000000"/>
                <w:sz w:val="20"/>
                <w:szCs w:val="20"/>
              </w:rPr>
              <w:br/>
              <w:t>LÁTEX. MEDINDO APROXIMADAMENTE 10X 4CM.</w:t>
            </w:r>
          </w:p>
        </w:tc>
        <w:tc>
          <w:tcPr>
            <w:tcW w:w="1185" w:type="dxa"/>
            <w:vAlign w:val="center"/>
          </w:tcPr>
          <w:p w14:paraId="55A68B02" w14:textId="5801CB5A"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712FBC91"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600</w:t>
            </w:r>
          </w:p>
        </w:tc>
      </w:tr>
      <w:tr w:rsidR="00E92DB8" w:rsidRPr="006E60E8" w14:paraId="12E98D7E" w14:textId="77777777" w:rsidTr="00E92DB8">
        <w:trPr>
          <w:trHeight w:val="1135"/>
          <w:jc w:val="center"/>
        </w:trPr>
        <w:tc>
          <w:tcPr>
            <w:tcW w:w="780" w:type="dxa"/>
            <w:vAlign w:val="center"/>
          </w:tcPr>
          <w:p w14:paraId="7C19953A"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14</w:t>
            </w:r>
          </w:p>
        </w:tc>
        <w:tc>
          <w:tcPr>
            <w:tcW w:w="1105" w:type="dxa"/>
            <w:vAlign w:val="center"/>
          </w:tcPr>
          <w:p w14:paraId="4AB997C9" w14:textId="004A4ABC"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471162</w:t>
            </w:r>
          </w:p>
        </w:tc>
        <w:tc>
          <w:tcPr>
            <w:tcW w:w="5002" w:type="dxa"/>
            <w:vAlign w:val="center"/>
          </w:tcPr>
          <w:p w14:paraId="7C7ECD8C" w14:textId="499DEDD3"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SOLUÇÃO DE IRRIGAÇÃO COMPOSTO COM PHMB</w:t>
            </w:r>
            <w:r w:rsidRPr="006E60E8">
              <w:rPr>
                <w:rFonts w:ascii="Times New Roman" w:eastAsia="Times New Roman" w:hAnsi="Times New Roman" w:cs="Times New Roman"/>
                <w:color w:val="000000"/>
                <w:sz w:val="20"/>
                <w:szCs w:val="20"/>
              </w:rPr>
              <w:br/>
              <w:t>0,1%, DERIVADO BETAÍNICO 0,1% E ÁGUA PURIFICADA. APRESENTAÇÃO: FRASCO APROXIMADAMENTE DE 350ML.</w:t>
            </w:r>
          </w:p>
          <w:p w14:paraId="27A08140" w14:textId="2AE00E65"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538B44CC" w14:textId="3FFCE094"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0DB2A11" w14:textId="614D0D0C"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5760</w:t>
            </w:r>
          </w:p>
        </w:tc>
      </w:tr>
      <w:tr w:rsidR="00E92DB8" w:rsidRPr="006E60E8" w14:paraId="2489F9F6" w14:textId="77777777" w:rsidTr="00E92DB8">
        <w:trPr>
          <w:trHeight w:val="1204"/>
          <w:jc w:val="center"/>
        </w:trPr>
        <w:tc>
          <w:tcPr>
            <w:tcW w:w="780" w:type="dxa"/>
            <w:vAlign w:val="center"/>
          </w:tcPr>
          <w:p w14:paraId="24E5E0E9"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lastRenderedPageBreak/>
              <w:t>15</w:t>
            </w:r>
          </w:p>
        </w:tc>
        <w:tc>
          <w:tcPr>
            <w:tcW w:w="1105" w:type="dxa"/>
            <w:vAlign w:val="center"/>
          </w:tcPr>
          <w:p w14:paraId="340E8D9F" w14:textId="456EAE94"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485862</w:t>
            </w:r>
          </w:p>
        </w:tc>
        <w:tc>
          <w:tcPr>
            <w:tcW w:w="5002" w:type="dxa"/>
            <w:vAlign w:val="center"/>
          </w:tcPr>
          <w:p w14:paraId="21F1FEB9" w14:textId="4D00D595"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HIDROGEL ALTAMENTE VISCOSO, COMPOSTO DE</w:t>
            </w:r>
            <w:r w:rsidRPr="006E60E8">
              <w:rPr>
                <w:rFonts w:ascii="Times New Roman" w:eastAsia="Times New Roman" w:hAnsi="Times New Roman" w:cs="Times New Roman"/>
                <w:color w:val="000000"/>
                <w:sz w:val="20"/>
                <w:szCs w:val="20"/>
              </w:rPr>
              <w:br/>
              <w:t>PECTINA E PHMB A 0,1%. APRESENTAÇÃO: BISNAGA DE APROXIMADAMENTE 30GR.</w:t>
            </w:r>
          </w:p>
          <w:p w14:paraId="5BC5BBE6" w14:textId="0B893C6E"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4BC64557" w14:textId="35F957D5"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105EEBD5" w14:textId="63FA6232"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r w:rsidR="001058CE">
              <w:rPr>
                <w:rFonts w:ascii="Times New Roman" w:eastAsia="Times New Roman" w:hAnsi="Times New Roman" w:cs="Times New Roman"/>
                <w:b/>
                <w:bCs/>
                <w:color w:val="000000"/>
                <w:sz w:val="20"/>
                <w:szCs w:val="20"/>
              </w:rPr>
              <w:t>0</w:t>
            </w:r>
          </w:p>
        </w:tc>
      </w:tr>
      <w:tr w:rsidR="00E92DB8" w:rsidRPr="006E60E8" w14:paraId="789D359D" w14:textId="77777777" w:rsidTr="00E92DB8">
        <w:trPr>
          <w:trHeight w:val="1402"/>
          <w:jc w:val="center"/>
        </w:trPr>
        <w:tc>
          <w:tcPr>
            <w:tcW w:w="780" w:type="dxa"/>
            <w:vAlign w:val="center"/>
          </w:tcPr>
          <w:p w14:paraId="5C4712F4"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16</w:t>
            </w:r>
          </w:p>
        </w:tc>
        <w:tc>
          <w:tcPr>
            <w:tcW w:w="1105" w:type="dxa"/>
            <w:vAlign w:val="center"/>
          </w:tcPr>
          <w:p w14:paraId="36E47390" w14:textId="364FC5E0"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485108</w:t>
            </w:r>
          </w:p>
        </w:tc>
        <w:tc>
          <w:tcPr>
            <w:tcW w:w="5002" w:type="dxa"/>
            <w:vAlign w:val="center"/>
          </w:tcPr>
          <w:p w14:paraId="2DAF0A83" w14:textId="2D5BD418"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CREME DERMATOLÓGICO NÃO IÔNICO, COMPOSTO POR PHMB 0,1%, PROPILENOGLICOL, AGI. BIOCOMPATÍVEL, NÃO GORDUROSO, NÃO ADERENTE E COM EXECELENTE ESPALHABILIDADE. APRESENTAÇÃO: EMBALAGEM APROXIMADAMENTE DE 85GR.</w:t>
            </w:r>
          </w:p>
        </w:tc>
        <w:tc>
          <w:tcPr>
            <w:tcW w:w="1185" w:type="dxa"/>
            <w:vAlign w:val="center"/>
          </w:tcPr>
          <w:p w14:paraId="2F32FE56" w14:textId="7A69C61F"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5253EC4D"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1200</w:t>
            </w:r>
          </w:p>
        </w:tc>
      </w:tr>
      <w:tr w:rsidR="00E92DB8" w:rsidRPr="006E60E8" w14:paraId="534B67E0" w14:textId="77777777" w:rsidTr="00E92DB8">
        <w:trPr>
          <w:jc w:val="center"/>
        </w:trPr>
        <w:tc>
          <w:tcPr>
            <w:tcW w:w="780" w:type="dxa"/>
            <w:vAlign w:val="center"/>
          </w:tcPr>
          <w:p w14:paraId="421EBA9A"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17</w:t>
            </w:r>
          </w:p>
        </w:tc>
        <w:tc>
          <w:tcPr>
            <w:tcW w:w="1105" w:type="dxa"/>
            <w:vAlign w:val="center"/>
          </w:tcPr>
          <w:p w14:paraId="1F6DAA87" w14:textId="38E8467C"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484869</w:t>
            </w:r>
          </w:p>
        </w:tc>
        <w:tc>
          <w:tcPr>
            <w:tcW w:w="5002" w:type="dxa"/>
            <w:vAlign w:val="center"/>
          </w:tcPr>
          <w:p w14:paraId="2FE97572" w14:textId="753222CB"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 COBERTURA, APLICAÇÃO:P/ FERIDA, ASPECTO FÍSICO: PLACA, COMPOSIÇÃO: À BASE DE HIDROFIBRA (CMC), COMPONENTE 4: C/ PRATA, DIMENSÃO APROXIMADA: CERCA DE 10 X 10 CM, ESTERILIDADE: ESTÉRIL.</w:t>
            </w:r>
          </w:p>
          <w:p w14:paraId="2A4B658A" w14:textId="094A897D"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298331C8" w14:textId="7CF55156"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919868C" w14:textId="41B3FF7A"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w:t>
            </w:r>
          </w:p>
        </w:tc>
      </w:tr>
      <w:tr w:rsidR="00E92DB8" w:rsidRPr="006E60E8" w14:paraId="1461644E" w14:textId="77777777" w:rsidTr="00E92DB8">
        <w:trPr>
          <w:jc w:val="center"/>
        </w:trPr>
        <w:tc>
          <w:tcPr>
            <w:tcW w:w="780" w:type="dxa"/>
            <w:vAlign w:val="center"/>
          </w:tcPr>
          <w:p w14:paraId="0EDCCD00"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18</w:t>
            </w:r>
          </w:p>
        </w:tc>
        <w:tc>
          <w:tcPr>
            <w:tcW w:w="1105" w:type="dxa"/>
            <w:vAlign w:val="center"/>
          </w:tcPr>
          <w:p w14:paraId="54CDDB8E" w14:textId="5F5E8465"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484870</w:t>
            </w:r>
          </w:p>
        </w:tc>
        <w:tc>
          <w:tcPr>
            <w:tcW w:w="5002" w:type="dxa"/>
            <w:vAlign w:val="center"/>
          </w:tcPr>
          <w:p w14:paraId="47B13D8F" w14:textId="4D33BC5B"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 COBERTURA, APLICAÇÃO:P/ FERIDA, ASPECTO FÍSICO: PLACA, COMPOSIÇÃO: À BASE DE HIDROFIBRA (CMC), COMPONENTE 4: C/ PRATA, DIMENSÃO APROXIMADA: CERCA DE 15 X 15 CM, ESTERILIDADE: ESTÉRIL.</w:t>
            </w:r>
          </w:p>
          <w:p w14:paraId="75937881" w14:textId="42386A15"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3582D9BC" w14:textId="736A598A"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77E7D849" w14:textId="21FFA801" w:rsidR="00E92DB8" w:rsidRPr="006E60E8" w:rsidRDefault="001058CE" w:rsidP="00E92DB8">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w:t>
            </w:r>
          </w:p>
        </w:tc>
      </w:tr>
      <w:tr w:rsidR="00E92DB8" w:rsidRPr="006E60E8" w14:paraId="4B59E99B" w14:textId="77777777" w:rsidTr="00E92DB8">
        <w:trPr>
          <w:jc w:val="center"/>
        </w:trPr>
        <w:tc>
          <w:tcPr>
            <w:tcW w:w="780" w:type="dxa"/>
            <w:vAlign w:val="center"/>
          </w:tcPr>
          <w:p w14:paraId="7751BA82"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19</w:t>
            </w:r>
          </w:p>
        </w:tc>
        <w:tc>
          <w:tcPr>
            <w:tcW w:w="1105" w:type="dxa"/>
            <w:vAlign w:val="center"/>
          </w:tcPr>
          <w:p w14:paraId="7CD0163B" w14:textId="6B895F22"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603318</w:t>
            </w:r>
          </w:p>
        </w:tc>
        <w:tc>
          <w:tcPr>
            <w:tcW w:w="5002" w:type="dxa"/>
            <w:vAlign w:val="center"/>
          </w:tcPr>
          <w:p w14:paraId="156CF395" w14:textId="786CB105" w:rsidR="00E92DB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PRIMÁRIO, ESTÉRIL, NÃO ADERENTE E MACIO, EM FORMA DE PLACA, HIDROFIBRA 100% CARBOXIMETI CELOSA SÓDICA, COMPOSTO POR DUAS CAMADAS HIDROFIBRA, FIBRA REGENERADAS ALTAMENTE RESISTENTE. MEDINDO APROXIMADAMENTE: 10 CM X 10 CM</w:t>
            </w:r>
          </w:p>
          <w:p w14:paraId="0FC95367" w14:textId="2417DAFA" w:rsidR="00E92DB8" w:rsidRPr="006E60E8" w:rsidRDefault="00E92DB8" w:rsidP="00E92DB8">
            <w:pPr>
              <w:jc w:val="both"/>
              <w:rPr>
                <w:rFonts w:ascii="Times New Roman" w:eastAsia="Times New Roman" w:hAnsi="Times New Roman" w:cs="Times New Roman"/>
                <w:color w:val="000000"/>
                <w:sz w:val="20"/>
                <w:szCs w:val="20"/>
              </w:rPr>
            </w:pPr>
          </w:p>
        </w:tc>
        <w:tc>
          <w:tcPr>
            <w:tcW w:w="1185" w:type="dxa"/>
            <w:vAlign w:val="center"/>
          </w:tcPr>
          <w:p w14:paraId="399159B4" w14:textId="7F89EA1F"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182B2C94"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p>
        </w:tc>
      </w:tr>
      <w:tr w:rsidR="00E92DB8" w:rsidRPr="006E60E8" w14:paraId="66146EF7" w14:textId="77777777" w:rsidTr="00E92DB8">
        <w:trPr>
          <w:trHeight w:val="680"/>
          <w:jc w:val="center"/>
        </w:trPr>
        <w:tc>
          <w:tcPr>
            <w:tcW w:w="780" w:type="dxa"/>
            <w:vAlign w:val="center"/>
          </w:tcPr>
          <w:p w14:paraId="5363AFDB"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20</w:t>
            </w:r>
          </w:p>
        </w:tc>
        <w:tc>
          <w:tcPr>
            <w:tcW w:w="1105" w:type="dxa"/>
            <w:vAlign w:val="center"/>
          </w:tcPr>
          <w:p w14:paraId="3A61172B" w14:textId="11E97503"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478152</w:t>
            </w:r>
          </w:p>
        </w:tc>
        <w:tc>
          <w:tcPr>
            <w:tcW w:w="5002" w:type="dxa"/>
            <w:vAlign w:val="center"/>
          </w:tcPr>
          <w:p w14:paraId="325E4884" w14:textId="55F1DABB"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100% ALGODÃO, BI-ELÁSTICA, FINA, BEGE, DE CURTA TRAÇÃO, COM ELASTICIDADE TÊXTIL. MEDINDO APROXIMADAMENTE: 10CMX5M.</w:t>
            </w:r>
          </w:p>
        </w:tc>
        <w:tc>
          <w:tcPr>
            <w:tcW w:w="1185" w:type="dxa"/>
            <w:vAlign w:val="center"/>
          </w:tcPr>
          <w:p w14:paraId="6610AF44" w14:textId="18920341"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920B033"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p>
        </w:tc>
      </w:tr>
      <w:tr w:rsidR="00E92DB8" w:rsidRPr="006E60E8" w14:paraId="54FA30A9" w14:textId="77777777" w:rsidTr="00E92DB8">
        <w:trPr>
          <w:jc w:val="center"/>
        </w:trPr>
        <w:tc>
          <w:tcPr>
            <w:tcW w:w="780" w:type="dxa"/>
            <w:vAlign w:val="center"/>
          </w:tcPr>
          <w:p w14:paraId="38F1DCC9"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21</w:t>
            </w:r>
          </w:p>
        </w:tc>
        <w:tc>
          <w:tcPr>
            <w:tcW w:w="1105" w:type="dxa"/>
            <w:vAlign w:val="center"/>
          </w:tcPr>
          <w:p w14:paraId="7AB27776" w14:textId="4294F4B6"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484840</w:t>
            </w:r>
          </w:p>
        </w:tc>
        <w:tc>
          <w:tcPr>
            <w:tcW w:w="5002" w:type="dxa"/>
            <w:vAlign w:val="center"/>
          </w:tcPr>
          <w:p w14:paraId="31AFE9CE" w14:textId="39C2A14A"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COMPOSTO POR FIBRAS FLEXÍVEIS DE ALGINATO DE CÁLCIO, ABSORVENTE, HIPOALERGÊNICO, ESTERIL. MEDINDO APROXIMADAMENTE 10X10CM.</w:t>
            </w:r>
          </w:p>
          <w:p w14:paraId="44A9550F" w14:textId="6B65310E"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2F30F665" w14:textId="1E84A1BD"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04694149" w14:textId="67DCE369"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r w:rsidR="001058CE">
              <w:rPr>
                <w:rFonts w:ascii="Times New Roman" w:eastAsia="Times New Roman" w:hAnsi="Times New Roman" w:cs="Times New Roman"/>
                <w:b/>
                <w:bCs/>
                <w:color w:val="000000"/>
                <w:sz w:val="20"/>
                <w:szCs w:val="20"/>
              </w:rPr>
              <w:t>0</w:t>
            </w:r>
          </w:p>
        </w:tc>
      </w:tr>
      <w:tr w:rsidR="00E92DB8" w:rsidRPr="006E60E8" w14:paraId="75E1EF79" w14:textId="77777777" w:rsidTr="00E92DB8">
        <w:trPr>
          <w:trHeight w:val="521"/>
          <w:jc w:val="center"/>
        </w:trPr>
        <w:tc>
          <w:tcPr>
            <w:tcW w:w="780" w:type="dxa"/>
            <w:vAlign w:val="center"/>
          </w:tcPr>
          <w:p w14:paraId="1D29A481" w14:textId="77777777"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22</w:t>
            </w:r>
          </w:p>
        </w:tc>
        <w:tc>
          <w:tcPr>
            <w:tcW w:w="1105" w:type="dxa"/>
            <w:vAlign w:val="center"/>
          </w:tcPr>
          <w:p w14:paraId="60B70DEA" w14:textId="0C69F8FA" w:rsidR="00E92DB8" w:rsidRPr="006E60E8" w:rsidRDefault="00E92DB8" w:rsidP="00E92DB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485071</w:t>
            </w:r>
          </w:p>
        </w:tc>
        <w:tc>
          <w:tcPr>
            <w:tcW w:w="5002" w:type="dxa"/>
            <w:vAlign w:val="center"/>
          </w:tcPr>
          <w:p w14:paraId="6198ABEC" w14:textId="2B9DD311" w:rsidR="00E92DB8" w:rsidRPr="006E60E8" w:rsidRDefault="00E92DB8" w:rsidP="00E92DB8">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TELA DE POLIAMIDA COM TRIGLICERIDEOS E PRATA METÁLICA, NÃO ADERENTE, RECORTÁVEL. MEDINDO APROXIMADAMENTE 10X10 CM.</w:t>
            </w:r>
          </w:p>
          <w:p w14:paraId="39086C61" w14:textId="332D4963" w:rsidR="00E92DB8" w:rsidRPr="006E60E8" w:rsidRDefault="00E92DB8" w:rsidP="00E92DB8">
            <w:pPr>
              <w:jc w:val="both"/>
              <w:rPr>
                <w:rFonts w:ascii="Times New Roman" w:eastAsia="Times New Roman" w:hAnsi="Times New Roman" w:cs="Times New Roman"/>
                <w:b/>
                <w:bCs/>
                <w:color w:val="000000"/>
                <w:sz w:val="20"/>
                <w:szCs w:val="20"/>
              </w:rPr>
            </w:pPr>
          </w:p>
        </w:tc>
        <w:tc>
          <w:tcPr>
            <w:tcW w:w="1185" w:type="dxa"/>
            <w:vAlign w:val="center"/>
          </w:tcPr>
          <w:p w14:paraId="13329172" w14:textId="14D04E5B" w:rsidR="00E92DB8" w:rsidRPr="006E60E8" w:rsidRDefault="00E92DB8" w:rsidP="00E92DB8">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16026B7A" w14:textId="200D2410" w:rsidR="00E92DB8" w:rsidRPr="006E60E8" w:rsidRDefault="00E92DB8" w:rsidP="00E92DB8">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r w:rsidR="001058CE">
              <w:rPr>
                <w:rFonts w:ascii="Times New Roman" w:eastAsia="Times New Roman" w:hAnsi="Times New Roman" w:cs="Times New Roman"/>
                <w:b/>
                <w:bCs/>
                <w:color w:val="000000"/>
                <w:sz w:val="20"/>
                <w:szCs w:val="20"/>
              </w:rPr>
              <w:t>0</w:t>
            </w:r>
          </w:p>
        </w:tc>
      </w:tr>
    </w:tbl>
    <w:p w14:paraId="77ACF216" w14:textId="77777777" w:rsidR="005D3FC8" w:rsidRPr="00AA2056" w:rsidRDefault="005D3FC8" w:rsidP="00AA2056">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AA2056">
        <w:rPr>
          <w:szCs w:val="24"/>
        </w:rPr>
        <w:t xml:space="preserve">O objeto desta contratação </w:t>
      </w:r>
      <w:r w:rsidRPr="00AA2056">
        <w:rPr>
          <w:b/>
          <w:bCs/>
          <w:szCs w:val="24"/>
        </w:rPr>
        <w:t>não</w:t>
      </w:r>
      <w:r w:rsidRPr="00AA2056">
        <w:rPr>
          <w:szCs w:val="24"/>
        </w:rPr>
        <w:t xml:space="preserve"> se enquadra como </w:t>
      </w:r>
      <w:r w:rsidR="00574496" w:rsidRPr="00AA2056">
        <w:rPr>
          <w:szCs w:val="24"/>
        </w:rPr>
        <w:t>sendo bem</w:t>
      </w:r>
      <w:r w:rsidRPr="00AA2056">
        <w:rPr>
          <w:szCs w:val="24"/>
        </w:rPr>
        <w:t xml:space="preserve"> de luxo, conforme Decreto Municipal nº 881, de 09 de agosto de 2022.</w:t>
      </w:r>
    </w:p>
    <w:p w14:paraId="40D01D05" w14:textId="77777777" w:rsidR="00C361E7" w:rsidRPr="00AA2056" w:rsidRDefault="00C361E7" w:rsidP="00AA2056">
      <w:pPr>
        <w:pStyle w:val="PargrafodaLista"/>
        <w:numPr>
          <w:ilvl w:val="1"/>
          <w:numId w:val="3"/>
        </w:numPr>
        <w:pBdr>
          <w:top w:val="nil"/>
          <w:left w:val="nil"/>
          <w:bottom w:val="nil"/>
          <w:right w:val="nil"/>
          <w:between w:val="nil"/>
        </w:pBdr>
        <w:spacing w:before="120" w:after="120" w:line="360" w:lineRule="auto"/>
        <w:ind w:left="0" w:firstLine="0"/>
        <w:jc w:val="both"/>
        <w:rPr>
          <w:szCs w:val="24"/>
        </w:rPr>
      </w:pPr>
      <w:r w:rsidRPr="00AA2056">
        <w:rPr>
          <w:szCs w:val="24"/>
        </w:rPr>
        <w:t xml:space="preserve">Na forma exigida pelo Art. 19, §2º da Lei n.º 14.133/2021, é de esclarecer que não foi utilizado o Catálogo Eletrônico de Padronização, instituído por meio da Portaria SEGES/ME </w:t>
      </w:r>
      <w:r w:rsidRPr="00AA2056">
        <w:rPr>
          <w:szCs w:val="24"/>
        </w:rPr>
        <w:lastRenderedPageBreak/>
        <w:t>n.º 938, de 02 de fevereiro de 2022, tendo em vista que, até o presente momento, só constam no referido catálogo os itens padronizados água mineral natural sem gás</w:t>
      </w:r>
      <w:r w:rsidRPr="00AA2056">
        <w:rPr>
          <w:rStyle w:val="Refdenotaderodap"/>
          <w:rFonts w:eastAsiaTheme="majorEastAsia"/>
          <w:szCs w:val="24"/>
        </w:rPr>
        <w:footnoteReference w:id="1"/>
      </w:r>
      <w:r w:rsidRPr="00AA2056">
        <w:rPr>
          <w:szCs w:val="24"/>
        </w:rPr>
        <w:t>, café e açúcar</w:t>
      </w:r>
      <w:r w:rsidRPr="00AA2056">
        <w:rPr>
          <w:rStyle w:val="Refdenotaderodap"/>
          <w:rFonts w:eastAsiaTheme="majorEastAsia"/>
          <w:szCs w:val="24"/>
        </w:rPr>
        <w:footnoteReference w:id="2"/>
      </w:r>
      <w:r w:rsidRPr="00AA2056">
        <w:rPr>
          <w:szCs w:val="24"/>
        </w:rPr>
        <w:t>.</w:t>
      </w:r>
    </w:p>
    <w:p w14:paraId="0AF6195E" w14:textId="77777777" w:rsidR="00450674" w:rsidRPr="00AA2056" w:rsidRDefault="00450674" w:rsidP="00AA2056">
      <w:pPr>
        <w:pStyle w:val="Nivel2"/>
        <w:numPr>
          <w:ilvl w:val="1"/>
          <w:numId w:val="3"/>
        </w:numPr>
        <w:pBdr>
          <w:top w:val="nil"/>
          <w:left w:val="nil"/>
          <w:bottom w:val="nil"/>
          <w:right w:val="nil"/>
          <w:between w:val="nil"/>
        </w:pBdr>
        <w:tabs>
          <w:tab w:val="left" w:pos="284"/>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AA2056">
        <w:rPr>
          <w:rFonts w:ascii="Times New Roman" w:eastAsia="Calibri" w:hAnsi="Times New Roman" w:cs="Times New Roman"/>
          <w:sz w:val="24"/>
          <w:szCs w:val="24"/>
          <w:lang w:eastAsia="en-US"/>
        </w:rPr>
        <w:t>Trata-se de bem comum e sem fornecimento de mão de obra em regime de dedicação exclusiva, a ser contratado mediante licitação, na modalidade pregão, em sua forma eletrônica, conforme definido no art. 6º, XIII da Lei n.º 14.133/2021, uma vez que os padrões de desempenho e qualidade estão objetivamente definidos, tendo como base as especificações usuais de mercado;</w:t>
      </w:r>
    </w:p>
    <w:p w14:paraId="1E37E8BE" w14:textId="77777777" w:rsidR="00323EDF" w:rsidRPr="00AA2056" w:rsidRDefault="00323EDF" w:rsidP="00AA2056">
      <w:pPr>
        <w:pStyle w:val="PargrafodaLista"/>
        <w:numPr>
          <w:ilvl w:val="1"/>
          <w:numId w:val="3"/>
        </w:numPr>
        <w:spacing w:before="120" w:after="120" w:line="360" w:lineRule="auto"/>
        <w:ind w:left="0" w:firstLine="0"/>
        <w:jc w:val="both"/>
        <w:rPr>
          <w:rFonts w:eastAsia="Calibri"/>
          <w:color w:val="000000"/>
          <w:szCs w:val="24"/>
          <w:lang w:eastAsia="en-US"/>
        </w:rPr>
      </w:pPr>
      <w:r w:rsidRPr="00AA2056">
        <w:rPr>
          <w:rFonts w:eastAsia="Calibri"/>
          <w:color w:val="000000"/>
          <w:szCs w:val="24"/>
          <w:lang w:eastAsia="en-US"/>
        </w:rPr>
        <w:t xml:space="preserve">O fornecimento dos materiais é enquadrado como continuado, tendo em vista que se trata de necessidade permanente, conforme preconiza o art. 6º, XV da Lei 14.133/2021, a ser contratado mediante licitação, na modalidade pregão, em sua forma eletrônica, sendo a vigência plurianual mais vantajosa para o presente objeto. </w:t>
      </w:r>
    </w:p>
    <w:p w14:paraId="61E88056" w14:textId="3D99263B" w:rsidR="00707500" w:rsidRPr="00AA2056" w:rsidRDefault="005D3FC8" w:rsidP="00AA2056">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AA2056">
        <w:rPr>
          <w:szCs w:val="24"/>
        </w:rPr>
        <w:t xml:space="preserve">O prazo de </w:t>
      </w:r>
      <w:r w:rsidRPr="00AA2056">
        <w:rPr>
          <w:szCs w:val="24"/>
          <w:u w:val="single"/>
        </w:rPr>
        <w:t>vigência da contratação é de 12 (doze) meses</w:t>
      </w:r>
      <w:r w:rsidRPr="00AA2056">
        <w:rPr>
          <w:szCs w:val="24"/>
        </w:rPr>
        <w:t>, contados da assinatura do contrato, na forma</w:t>
      </w:r>
      <w:r w:rsidRPr="00AA2056">
        <w:rPr>
          <w:color w:val="000000"/>
          <w:szCs w:val="24"/>
        </w:rPr>
        <w:t xml:space="preserve"> do</w:t>
      </w:r>
      <w:r w:rsidR="00707500" w:rsidRPr="00AA2056">
        <w:rPr>
          <w:color w:val="000000"/>
          <w:szCs w:val="24"/>
        </w:rPr>
        <w:t>s</w:t>
      </w:r>
      <w:r w:rsidRPr="00AA2056">
        <w:rPr>
          <w:color w:val="000000"/>
          <w:szCs w:val="24"/>
        </w:rPr>
        <w:t xml:space="preserve"> artigo</w:t>
      </w:r>
      <w:r w:rsidR="00707500" w:rsidRPr="00AA2056">
        <w:rPr>
          <w:color w:val="000000"/>
          <w:szCs w:val="24"/>
        </w:rPr>
        <w:t>s</w:t>
      </w:r>
      <w:r w:rsidRPr="00AA2056">
        <w:rPr>
          <w:color w:val="000000"/>
          <w:szCs w:val="24"/>
        </w:rPr>
        <w:t xml:space="preserve"> 10</w:t>
      </w:r>
      <w:r w:rsidR="00F94677" w:rsidRPr="00AA2056">
        <w:rPr>
          <w:color w:val="000000"/>
          <w:szCs w:val="24"/>
        </w:rPr>
        <w:t>6</w:t>
      </w:r>
      <w:r w:rsidRPr="00AA2056">
        <w:rPr>
          <w:color w:val="000000"/>
          <w:szCs w:val="24"/>
        </w:rPr>
        <w:t xml:space="preserve"> </w:t>
      </w:r>
      <w:r w:rsidR="00707500" w:rsidRPr="00AA2056">
        <w:rPr>
          <w:color w:val="000000"/>
          <w:szCs w:val="24"/>
        </w:rPr>
        <w:t xml:space="preserve">e 107 </w:t>
      </w:r>
      <w:r w:rsidRPr="00AA2056">
        <w:rPr>
          <w:color w:val="000000"/>
          <w:szCs w:val="24"/>
        </w:rPr>
        <w:t>da Lei n° 14.133, de 2021</w:t>
      </w:r>
      <w:r w:rsidR="00707500" w:rsidRPr="00AA2056">
        <w:rPr>
          <w:color w:val="000000"/>
          <w:szCs w:val="24"/>
        </w:rPr>
        <w:t xml:space="preserve">, prorrogável por interesse das partes, até o limite de </w:t>
      </w:r>
      <w:r w:rsidR="00E46915">
        <w:rPr>
          <w:color w:val="000000"/>
          <w:szCs w:val="24"/>
        </w:rPr>
        <w:t>5</w:t>
      </w:r>
      <w:r w:rsidR="00707500" w:rsidRPr="00AA2056">
        <w:rPr>
          <w:color w:val="000000"/>
          <w:szCs w:val="24"/>
        </w:rPr>
        <w:t xml:space="preserve"> (</w:t>
      </w:r>
      <w:r w:rsidR="00E46915">
        <w:rPr>
          <w:color w:val="000000"/>
          <w:szCs w:val="24"/>
        </w:rPr>
        <w:t>cinco</w:t>
      </w:r>
      <w:r w:rsidR="00707500" w:rsidRPr="00AA2056">
        <w:rPr>
          <w:color w:val="000000"/>
          <w:szCs w:val="24"/>
        </w:rPr>
        <w:t xml:space="preserve">) </w:t>
      </w:r>
      <w:r w:rsidR="00E46915">
        <w:rPr>
          <w:color w:val="000000"/>
          <w:szCs w:val="24"/>
        </w:rPr>
        <w:t>ano</w:t>
      </w:r>
      <w:r w:rsidR="00707500" w:rsidRPr="00AA2056">
        <w:rPr>
          <w:color w:val="000000"/>
          <w:szCs w:val="24"/>
        </w:rPr>
        <w:t>s, desde que haja autorização formal da autoridade competente</w:t>
      </w:r>
      <w:r w:rsidR="0016689C" w:rsidRPr="00AA2056">
        <w:rPr>
          <w:color w:val="000000"/>
          <w:szCs w:val="24"/>
        </w:rPr>
        <w:t>.</w:t>
      </w:r>
    </w:p>
    <w:p w14:paraId="2F904FBD" w14:textId="77777777" w:rsidR="005D3FC8" w:rsidRPr="00AA2056" w:rsidRDefault="005D3FC8" w:rsidP="00AA2056">
      <w:pPr>
        <w:pStyle w:val="PargrafodaLista"/>
        <w:numPr>
          <w:ilvl w:val="1"/>
          <w:numId w:val="3"/>
        </w:numPr>
        <w:pBdr>
          <w:top w:val="nil"/>
          <w:left w:val="nil"/>
          <w:bottom w:val="nil"/>
          <w:right w:val="nil"/>
          <w:between w:val="nil"/>
        </w:pBdr>
        <w:spacing w:before="120" w:after="120" w:line="360" w:lineRule="auto"/>
        <w:ind w:left="0" w:firstLine="0"/>
        <w:jc w:val="both"/>
        <w:rPr>
          <w:color w:val="000000"/>
          <w:szCs w:val="24"/>
        </w:rPr>
      </w:pPr>
      <w:r w:rsidRPr="00AA2056">
        <w:rPr>
          <w:szCs w:val="24"/>
        </w:rPr>
        <w:t>O contrato oferece</w:t>
      </w:r>
      <w:r w:rsidR="007951B0" w:rsidRPr="00AA2056">
        <w:rPr>
          <w:szCs w:val="24"/>
        </w:rPr>
        <w:t>rá</w:t>
      </w:r>
      <w:r w:rsidRPr="00AA2056">
        <w:rPr>
          <w:szCs w:val="24"/>
        </w:rPr>
        <w:t xml:space="preserve"> maior detalhamento das regras que serão aplicadas em relação à vigência da contratação</w:t>
      </w:r>
      <w:r w:rsidRPr="00AA2056">
        <w:rPr>
          <w:color w:val="000000"/>
          <w:szCs w:val="24"/>
        </w:rPr>
        <w:t>.</w:t>
      </w:r>
    </w:p>
    <w:p w14:paraId="4E4FE019" w14:textId="375C8D5C" w:rsidR="00594422" w:rsidRPr="00AA2056" w:rsidRDefault="00594422" w:rsidP="00AA2056">
      <w:pPr>
        <w:keepNext/>
        <w:keepLines/>
        <w:numPr>
          <w:ilvl w:val="0"/>
          <w:numId w:val="3"/>
        </w:numPr>
        <w:shd w:val="clear" w:color="auto" w:fill="BFBFBF"/>
        <w:tabs>
          <w:tab w:val="left" w:pos="0"/>
        </w:tabs>
        <w:spacing w:before="120" w:after="120" w:line="360" w:lineRule="auto"/>
        <w:ind w:left="0" w:firstLine="0"/>
        <w:jc w:val="both"/>
        <w:outlineLvl w:val="0"/>
        <w:rPr>
          <w:rFonts w:ascii="Times New Roman" w:hAnsi="Times New Roman" w:cs="Times New Roman"/>
          <w:b/>
          <w:bCs/>
          <w:sz w:val="24"/>
          <w:szCs w:val="24"/>
        </w:rPr>
      </w:pPr>
      <w:bookmarkStart w:id="1" w:name="_Hlk107394941"/>
      <w:r w:rsidRPr="00AA2056">
        <w:rPr>
          <w:rFonts w:ascii="Times New Roman" w:hAnsi="Times New Roman" w:cs="Times New Roman"/>
          <w:b/>
          <w:bCs/>
          <w:sz w:val="24"/>
          <w:szCs w:val="24"/>
        </w:rPr>
        <w:t xml:space="preserve">FUNDAMENTAÇÃO E DESCRIÇÃO DA NECESSIDADE DA CONTRATAÇÃO </w:t>
      </w:r>
    </w:p>
    <w:p w14:paraId="69550223" w14:textId="77777777" w:rsidR="001616B8" w:rsidRPr="00AA2056" w:rsidRDefault="00594422" w:rsidP="00AA2056">
      <w:pPr>
        <w:pStyle w:val="PargrafodaLista"/>
        <w:numPr>
          <w:ilvl w:val="1"/>
          <w:numId w:val="3"/>
        </w:numPr>
        <w:pBdr>
          <w:top w:val="nil"/>
          <w:left w:val="nil"/>
          <w:bottom w:val="nil"/>
          <w:right w:val="nil"/>
          <w:between w:val="nil"/>
        </w:pBdr>
        <w:tabs>
          <w:tab w:val="left" w:pos="0"/>
        </w:tabs>
        <w:spacing w:before="120" w:after="120" w:line="360" w:lineRule="auto"/>
        <w:ind w:left="0" w:firstLine="0"/>
        <w:jc w:val="both"/>
        <w:rPr>
          <w:szCs w:val="24"/>
        </w:rPr>
      </w:pPr>
      <w:r w:rsidRPr="00AA2056">
        <w:rPr>
          <w:color w:val="000000"/>
          <w:szCs w:val="24"/>
        </w:rPr>
        <w:t xml:space="preserve">A presente contratação se fundamenta da necessidade de </w:t>
      </w:r>
      <w:r w:rsidR="00FF58A3" w:rsidRPr="00AA2056">
        <w:rPr>
          <w:rFonts w:eastAsia="Arial"/>
          <w:szCs w:val="24"/>
        </w:rPr>
        <w:t>promover a continuidade do abastecimento das Unidades de Saúde sob autonomia administrativa da Fundação Estatal de Saúde de Maricá - FEMAR</w:t>
      </w:r>
      <w:r w:rsidR="004B6CF9" w:rsidRPr="00AA2056">
        <w:rPr>
          <w:szCs w:val="24"/>
        </w:rPr>
        <w:t xml:space="preserve">. </w:t>
      </w:r>
      <w:r w:rsidR="00DF45FF" w:rsidRPr="00AA2056">
        <w:rPr>
          <w:color w:val="000000"/>
          <w:szCs w:val="24"/>
        </w:rPr>
        <w:t xml:space="preserve">De acordo com o Contrato de Gestão 01/2023, </w:t>
      </w:r>
      <w:r w:rsidR="00025B5A" w:rsidRPr="00AA2056">
        <w:rPr>
          <w:color w:val="000000"/>
          <w:szCs w:val="24"/>
        </w:rPr>
        <w:t xml:space="preserve">a </w:t>
      </w:r>
      <w:r w:rsidR="00DE2070" w:rsidRPr="00AA2056">
        <w:rPr>
          <w:color w:val="000000"/>
          <w:szCs w:val="24"/>
        </w:rPr>
        <w:t xml:space="preserve">FEMAR </w:t>
      </w:r>
      <w:r w:rsidR="001616B8" w:rsidRPr="00AA2056">
        <w:rPr>
          <w:color w:val="000000"/>
          <w:szCs w:val="24"/>
        </w:rPr>
        <w:t xml:space="preserve">será responsável pelo abastecimento da Rede Básica e Especializada de saúde do município, realizando o fornecimento de </w:t>
      </w:r>
      <w:r w:rsidR="00EE620F" w:rsidRPr="00AA2056">
        <w:rPr>
          <w:rFonts w:eastAsia="Arial"/>
          <w:szCs w:val="24"/>
        </w:rPr>
        <w:t>materiais para curativos especiais dos pacientes com feridas crônicas</w:t>
      </w:r>
      <w:r w:rsidR="00EE620F" w:rsidRPr="00AA2056">
        <w:rPr>
          <w:color w:val="000000"/>
          <w:szCs w:val="24"/>
        </w:rPr>
        <w:t xml:space="preserve"> </w:t>
      </w:r>
      <w:r w:rsidR="001616B8" w:rsidRPr="00AA2056">
        <w:rPr>
          <w:color w:val="000000"/>
          <w:szCs w:val="24"/>
        </w:rPr>
        <w:t>de Maricá.</w:t>
      </w:r>
    </w:p>
    <w:p w14:paraId="7D3FD77F" w14:textId="77777777" w:rsidR="00EE620F" w:rsidRPr="00AA2056" w:rsidRDefault="00EE620F" w:rsidP="00AA2056">
      <w:pPr>
        <w:widowControl w:val="0"/>
        <w:numPr>
          <w:ilvl w:val="1"/>
          <w:numId w:val="3"/>
        </w:numPr>
        <w:pBdr>
          <w:top w:val="nil"/>
          <w:left w:val="nil"/>
          <w:bottom w:val="nil"/>
          <w:right w:val="nil"/>
          <w:between w:val="nil"/>
        </w:pBdr>
        <w:tabs>
          <w:tab w:val="left" w:pos="0"/>
        </w:tabs>
        <w:spacing w:before="120" w:after="120" w:line="360" w:lineRule="auto"/>
        <w:ind w:left="0" w:firstLine="0"/>
        <w:jc w:val="both"/>
        <w:rPr>
          <w:rFonts w:ascii="Times New Roman" w:eastAsia="Arial" w:hAnsi="Times New Roman" w:cs="Times New Roman"/>
          <w:sz w:val="24"/>
          <w:szCs w:val="24"/>
          <w:highlight w:val="white"/>
        </w:rPr>
      </w:pPr>
      <w:r w:rsidRPr="00AA2056">
        <w:rPr>
          <w:rFonts w:ascii="Times New Roman" w:eastAsia="Arial" w:hAnsi="Times New Roman" w:cs="Times New Roman"/>
          <w:color w:val="000000"/>
          <w:sz w:val="24"/>
          <w:szCs w:val="24"/>
        </w:rPr>
        <w:t xml:space="preserve">A Fundação integra a Administração Pública Indireta do Município de Maricá e está vinculada à Secretaria Municipal de Saúde, compondo a Rede de Atenção à Saúde do Sistema Único de Saúde (SUS), nos termos da Lei nº 8.080/1990, na forma prevista no art. 1º da Lei Complementar n º 349/ 2021 publicado no JOM de Maricá, em sua edição nº 1254 de 22 de </w:t>
      </w:r>
      <w:r w:rsidRPr="00AA2056">
        <w:rPr>
          <w:rFonts w:ascii="Times New Roman" w:eastAsia="Arial" w:hAnsi="Times New Roman" w:cs="Times New Roman"/>
          <w:color w:val="000000"/>
          <w:sz w:val="24"/>
          <w:szCs w:val="24"/>
        </w:rPr>
        <w:lastRenderedPageBreak/>
        <w:t>dezembro de 2021.</w:t>
      </w:r>
      <w:bookmarkStart w:id="2" w:name="_heading=h.2et92p0" w:colFirst="0" w:colLast="0"/>
      <w:bookmarkEnd w:id="2"/>
    </w:p>
    <w:p w14:paraId="153B1ABA" w14:textId="77777777" w:rsidR="00F412A8" w:rsidRPr="00AA2056" w:rsidRDefault="00F412A8" w:rsidP="00AA2056">
      <w:pPr>
        <w:pStyle w:val="PargrafodaLista"/>
        <w:numPr>
          <w:ilvl w:val="1"/>
          <w:numId w:val="3"/>
        </w:numPr>
        <w:pBdr>
          <w:top w:val="nil"/>
          <w:left w:val="nil"/>
          <w:bottom w:val="nil"/>
          <w:right w:val="nil"/>
          <w:between w:val="nil"/>
        </w:pBdr>
        <w:tabs>
          <w:tab w:val="left" w:pos="0"/>
        </w:tabs>
        <w:suppressAutoHyphens w:val="0"/>
        <w:spacing w:before="120" w:after="120" w:line="360" w:lineRule="auto"/>
        <w:ind w:left="0" w:firstLine="0"/>
        <w:jc w:val="both"/>
        <w:rPr>
          <w:color w:val="000000"/>
          <w:szCs w:val="24"/>
        </w:rPr>
      </w:pPr>
      <w:r w:rsidRPr="00AA2056">
        <w:rPr>
          <w:color w:val="000000"/>
          <w:szCs w:val="24"/>
        </w:rPr>
        <w:t xml:space="preserve">A expansão da Rede de Atenção Básica à Saúde, somada ao crescimento da população maricaense prevista pelo IBGE, presume uma maior demanda de atendimentos. Visto isto, nitidamente surge maior demanda e procura por atendimentos especializados e consequentemente maior consumo de insumos e medicamentos, bem como se mostra essencial para a continuidade dos atendimentos realizados nas unidades contempladas pela FEMAR. </w:t>
      </w:r>
    </w:p>
    <w:p w14:paraId="177D0127" w14:textId="77777777" w:rsidR="00EE620F" w:rsidRPr="00AA2056" w:rsidRDefault="00EE620F" w:rsidP="00AA2056">
      <w:pPr>
        <w:widowControl w:val="0"/>
        <w:numPr>
          <w:ilvl w:val="1"/>
          <w:numId w:val="3"/>
        </w:numPr>
        <w:pBdr>
          <w:top w:val="nil"/>
          <w:left w:val="nil"/>
          <w:bottom w:val="nil"/>
          <w:right w:val="nil"/>
          <w:between w:val="nil"/>
        </w:pBdr>
        <w:tabs>
          <w:tab w:val="left" w:pos="0"/>
        </w:tabs>
        <w:spacing w:before="120" w:after="120" w:line="360" w:lineRule="auto"/>
        <w:ind w:left="0" w:firstLine="0"/>
        <w:jc w:val="both"/>
        <w:rPr>
          <w:rFonts w:ascii="Times New Roman" w:eastAsia="Arial" w:hAnsi="Times New Roman" w:cs="Times New Roman"/>
          <w:sz w:val="24"/>
          <w:szCs w:val="24"/>
          <w:highlight w:val="white"/>
        </w:rPr>
      </w:pPr>
      <w:r w:rsidRPr="00AA2056">
        <w:rPr>
          <w:rFonts w:ascii="Times New Roman" w:eastAsia="Arial" w:hAnsi="Times New Roman" w:cs="Times New Roman"/>
          <w:sz w:val="24"/>
          <w:szCs w:val="24"/>
          <w:highlight w:val="white"/>
        </w:rPr>
        <w:t xml:space="preserve">Ademais, a descrição da necessidade do presente objeto surge diante das diretrizes da </w:t>
      </w:r>
      <w:r w:rsidRPr="00AA2056">
        <w:rPr>
          <w:rFonts w:ascii="Times New Roman" w:eastAsia="Arial" w:hAnsi="Times New Roman" w:cs="Times New Roman"/>
          <w:sz w:val="24"/>
          <w:szCs w:val="24"/>
        </w:rPr>
        <w:t>realização de curativos de feridas crônicas ou agudas de difícil cicatrização, aos pacientes assistidos no Centro de Diagnóstico e Tratamento Dr. Alberto Luís Machado Borges (CDT), o qual requer uma série de cuidados que tem como objetivo a garantia e a segurança, tanto dos pacientes quanto dos profissionais envolvidos no atendimento.</w:t>
      </w:r>
    </w:p>
    <w:p w14:paraId="31A1F5C2" w14:textId="77777777" w:rsidR="00EE620F" w:rsidRPr="00AA2056" w:rsidRDefault="00EE620F" w:rsidP="00AA2056">
      <w:pPr>
        <w:pStyle w:val="PargrafodaLista"/>
        <w:numPr>
          <w:ilvl w:val="1"/>
          <w:numId w:val="3"/>
        </w:numPr>
        <w:pBdr>
          <w:top w:val="nil"/>
          <w:left w:val="nil"/>
          <w:bottom w:val="nil"/>
          <w:right w:val="nil"/>
          <w:between w:val="nil"/>
        </w:pBdr>
        <w:tabs>
          <w:tab w:val="left" w:pos="0"/>
        </w:tabs>
        <w:suppressAutoHyphens w:val="0"/>
        <w:spacing w:before="120" w:after="120" w:line="360" w:lineRule="auto"/>
        <w:ind w:left="0" w:firstLine="0"/>
        <w:jc w:val="both"/>
        <w:rPr>
          <w:color w:val="000000"/>
          <w:szCs w:val="24"/>
        </w:rPr>
      </w:pPr>
      <w:r w:rsidRPr="00AA2056">
        <w:rPr>
          <w:color w:val="000000"/>
          <w:szCs w:val="24"/>
        </w:rPr>
        <w:t>Sendo assim, para que não haja carência de material para os curativos, o fornecimento do objeto se faz de extrema necessidade</w:t>
      </w:r>
      <w:r w:rsidR="00F412A8" w:rsidRPr="00AA2056">
        <w:rPr>
          <w:color w:val="000000"/>
          <w:szCs w:val="24"/>
        </w:rPr>
        <w:t>, u</w:t>
      </w:r>
      <w:r w:rsidRPr="00AA2056">
        <w:rPr>
          <w:color w:val="000000"/>
          <w:szCs w:val="24"/>
        </w:rPr>
        <w:t>ma vez que a interrupção dos serviços prestados, ocasionaria a redução da qualidade de atendimento</w:t>
      </w:r>
      <w:r w:rsidR="00F412A8" w:rsidRPr="00AA2056">
        <w:rPr>
          <w:color w:val="000000"/>
          <w:szCs w:val="24"/>
        </w:rPr>
        <w:t xml:space="preserve"> e</w:t>
      </w:r>
      <w:r w:rsidRPr="00AA2056">
        <w:rPr>
          <w:color w:val="000000"/>
          <w:szCs w:val="24"/>
        </w:rPr>
        <w:t xml:space="preserve"> aumento de complicações </w:t>
      </w:r>
      <w:r w:rsidR="00F412A8" w:rsidRPr="00AA2056">
        <w:rPr>
          <w:color w:val="000000"/>
          <w:szCs w:val="24"/>
        </w:rPr>
        <w:t>n</w:t>
      </w:r>
      <w:r w:rsidRPr="00AA2056">
        <w:rPr>
          <w:color w:val="000000"/>
          <w:szCs w:val="24"/>
        </w:rPr>
        <w:t>os pacientes</w:t>
      </w:r>
      <w:r w:rsidR="00F412A8" w:rsidRPr="00AA2056">
        <w:rPr>
          <w:color w:val="000000"/>
          <w:szCs w:val="24"/>
        </w:rPr>
        <w:t>.</w:t>
      </w:r>
    </w:p>
    <w:p w14:paraId="2D5DDCFC" w14:textId="77777777" w:rsidR="00EE620F" w:rsidRPr="00AA2056" w:rsidRDefault="00EE620F" w:rsidP="00AA2056">
      <w:pPr>
        <w:numPr>
          <w:ilvl w:val="1"/>
          <w:numId w:val="3"/>
        </w:numPr>
        <w:pBdr>
          <w:top w:val="nil"/>
          <w:left w:val="nil"/>
          <w:bottom w:val="nil"/>
          <w:right w:val="nil"/>
          <w:between w:val="nil"/>
        </w:pBdr>
        <w:tabs>
          <w:tab w:val="left" w:pos="0"/>
        </w:tabs>
        <w:spacing w:before="120" w:after="120" w:line="360" w:lineRule="auto"/>
        <w:ind w:left="0" w:firstLine="0"/>
        <w:jc w:val="both"/>
        <w:rPr>
          <w:rFonts w:ascii="Times New Roman" w:eastAsia="Arial" w:hAnsi="Times New Roman" w:cs="Times New Roman"/>
          <w:sz w:val="24"/>
          <w:szCs w:val="24"/>
        </w:rPr>
      </w:pPr>
      <w:r w:rsidRPr="00AA2056">
        <w:rPr>
          <w:rFonts w:ascii="Times New Roman" w:eastAsia="Arial" w:hAnsi="Times New Roman" w:cs="Times New Roman"/>
          <w:sz w:val="24"/>
          <w:szCs w:val="24"/>
        </w:rPr>
        <w:t xml:space="preserve">Desta forma, </w:t>
      </w:r>
      <w:r w:rsidR="00F412A8" w:rsidRPr="00AA2056">
        <w:rPr>
          <w:rFonts w:ascii="Times New Roman" w:eastAsia="Arial" w:hAnsi="Times New Roman" w:cs="Times New Roman"/>
          <w:sz w:val="24"/>
          <w:szCs w:val="24"/>
        </w:rPr>
        <w:t>a presente contratação visa</w:t>
      </w:r>
      <w:r w:rsidRPr="00AA2056">
        <w:rPr>
          <w:rFonts w:ascii="Times New Roman" w:eastAsia="Arial" w:hAnsi="Times New Roman" w:cs="Times New Roman"/>
          <w:sz w:val="24"/>
          <w:szCs w:val="24"/>
        </w:rPr>
        <w:t xml:space="preserve"> promover a continuidade do abastecimento das Unidades de Saúde</w:t>
      </w:r>
      <w:r w:rsidR="00F412A8" w:rsidRPr="00AA2056">
        <w:rPr>
          <w:rFonts w:ascii="Times New Roman" w:eastAsia="Arial" w:hAnsi="Times New Roman" w:cs="Times New Roman"/>
          <w:sz w:val="24"/>
          <w:szCs w:val="24"/>
        </w:rPr>
        <w:t xml:space="preserve"> a fim de que haja </w:t>
      </w:r>
      <w:r w:rsidRPr="00AA2056">
        <w:rPr>
          <w:rFonts w:ascii="Times New Roman" w:eastAsia="Arial" w:hAnsi="Times New Roman" w:cs="Times New Roman"/>
          <w:sz w:val="24"/>
          <w:szCs w:val="24"/>
        </w:rPr>
        <w:t>a plena execução das ações e serviços de saúde, no que tange a aquisição de materiais para curativos, com o intuito de obter elementos essenciais para a execução de procedimentos das Salas de Curativos do Centro de Diagnóstico e Tratamento Dr. Alberto Luís Machado Borges (CDT), conforme inciso I do § 1º do art. 18 da Lei 14.133/2021.</w:t>
      </w:r>
      <w:r w:rsidRPr="00AA2056">
        <w:rPr>
          <w:rFonts w:ascii="Times New Roman" w:eastAsia="Arial" w:hAnsi="Times New Roman" w:cs="Times New Roman"/>
          <w:sz w:val="24"/>
          <w:szCs w:val="24"/>
          <w:highlight w:val="white"/>
        </w:rPr>
        <w:t xml:space="preserve">  </w:t>
      </w:r>
    </w:p>
    <w:p w14:paraId="04F36A4B" w14:textId="74A7D9C9" w:rsidR="00067194" w:rsidRPr="00AA2056" w:rsidRDefault="00067194" w:rsidP="00AA2056">
      <w:pPr>
        <w:keepNext/>
        <w:keepLines/>
        <w:numPr>
          <w:ilvl w:val="0"/>
          <w:numId w:val="3"/>
        </w:numPr>
        <w:shd w:val="clear" w:color="auto" w:fill="BFBFBF"/>
        <w:tabs>
          <w:tab w:val="left" w:pos="0"/>
        </w:tabs>
        <w:spacing w:before="120" w:after="120" w:line="360" w:lineRule="auto"/>
        <w:ind w:left="0" w:firstLine="0"/>
        <w:jc w:val="both"/>
        <w:outlineLvl w:val="0"/>
        <w:rPr>
          <w:rFonts w:ascii="Times New Roman" w:eastAsia="Times New Roman" w:hAnsi="Times New Roman" w:cs="Times New Roman"/>
          <w:b/>
          <w:bCs/>
          <w:sz w:val="24"/>
          <w:szCs w:val="24"/>
        </w:rPr>
      </w:pPr>
      <w:bookmarkStart w:id="3" w:name="_Hlk107395093"/>
      <w:bookmarkEnd w:id="1"/>
      <w:r w:rsidRPr="00AA2056">
        <w:rPr>
          <w:rFonts w:ascii="Times New Roman" w:eastAsia="Times New Roman" w:hAnsi="Times New Roman" w:cs="Times New Roman"/>
          <w:b/>
          <w:bCs/>
          <w:sz w:val="24"/>
          <w:szCs w:val="24"/>
        </w:rPr>
        <w:t xml:space="preserve">DESCRIÇÃO DA SOLUÇÃO COMO UM TODO </w:t>
      </w:r>
    </w:p>
    <w:p w14:paraId="09418250" w14:textId="77777777" w:rsidR="00067194" w:rsidRPr="00AA2056" w:rsidRDefault="00011DB4" w:rsidP="00AA2056">
      <w:pPr>
        <w:pStyle w:val="Nivel2"/>
        <w:numPr>
          <w:ilvl w:val="1"/>
          <w:numId w:val="3"/>
        </w:numPr>
        <w:spacing w:line="360" w:lineRule="auto"/>
        <w:ind w:left="0" w:firstLine="0"/>
        <w:rPr>
          <w:rFonts w:ascii="Times New Roman" w:hAnsi="Times New Roman" w:cs="Times New Roman"/>
          <w:sz w:val="24"/>
          <w:szCs w:val="24"/>
        </w:rPr>
      </w:pPr>
      <w:bookmarkStart w:id="4" w:name="_Hlk124860528"/>
      <w:r w:rsidRPr="00AA2056">
        <w:rPr>
          <w:rFonts w:ascii="Times New Roman" w:hAnsi="Times New Roman" w:cs="Times New Roman"/>
          <w:sz w:val="24"/>
          <w:szCs w:val="24"/>
        </w:rPr>
        <w:t xml:space="preserve">Os </w:t>
      </w:r>
      <w:r w:rsidR="001143C7" w:rsidRPr="00AA2056">
        <w:rPr>
          <w:rFonts w:ascii="Times New Roman" w:hAnsi="Times New Roman" w:cs="Times New Roman"/>
          <w:sz w:val="24"/>
          <w:szCs w:val="24"/>
        </w:rPr>
        <w:t>materiais</w:t>
      </w:r>
      <w:r w:rsidR="007A5B1B" w:rsidRPr="00AA2056">
        <w:rPr>
          <w:rFonts w:ascii="Times New Roman" w:hAnsi="Times New Roman" w:cs="Times New Roman"/>
          <w:sz w:val="24"/>
          <w:szCs w:val="24"/>
        </w:rPr>
        <w:t xml:space="preserve">, </w:t>
      </w:r>
      <w:r w:rsidR="00067194" w:rsidRPr="00AA2056">
        <w:rPr>
          <w:rFonts w:ascii="Times New Roman" w:hAnsi="Times New Roman" w:cs="Times New Roman"/>
          <w:sz w:val="24"/>
          <w:szCs w:val="24"/>
        </w:rPr>
        <w:t>objeto da presente contratação, deve</w:t>
      </w:r>
      <w:r w:rsidR="00086805" w:rsidRPr="00AA2056">
        <w:rPr>
          <w:rFonts w:ascii="Times New Roman" w:hAnsi="Times New Roman" w:cs="Times New Roman"/>
          <w:sz w:val="24"/>
          <w:szCs w:val="24"/>
        </w:rPr>
        <w:t>m</w:t>
      </w:r>
      <w:r w:rsidR="00067194" w:rsidRPr="00AA2056">
        <w:rPr>
          <w:rFonts w:ascii="Times New Roman" w:hAnsi="Times New Roman" w:cs="Times New Roman"/>
          <w:sz w:val="24"/>
          <w:szCs w:val="24"/>
        </w:rPr>
        <w:t xml:space="preserve"> ser </w:t>
      </w:r>
      <w:r w:rsidR="00227B73" w:rsidRPr="00AA2056">
        <w:rPr>
          <w:rFonts w:ascii="Times New Roman" w:hAnsi="Times New Roman" w:cs="Times New Roman"/>
          <w:sz w:val="24"/>
          <w:szCs w:val="24"/>
        </w:rPr>
        <w:t>fornecidos</w:t>
      </w:r>
      <w:r w:rsidR="00067194" w:rsidRPr="00AA2056">
        <w:rPr>
          <w:rFonts w:ascii="Times New Roman" w:hAnsi="Times New Roman" w:cs="Times New Roman"/>
          <w:sz w:val="24"/>
          <w:szCs w:val="24"/>
        </w:rPr>
        <w:t xml:space="preserve"> por empresa especializada</w:t>
      </w:r>
      <w:r w:rsidR="00F4234B" w:rsidRPr="00AA2056">
        <w:rPr>
          <w:rFonts w:ascii="Times New Roman" w:hAnsi="Times New Roman" w:cs="Times New Roman"/>
          <w:sz w:val="24"/>
          <w:szCs w:val="24"/>
        </w:rPr>
        <w:t xml:space="preserve">, </w:t>
      </w:r>
      <w:r w:rsidR="00067194" w:rsidRPr="00AA2056">
        <w:rPr>
          <w:rFonts w:ascii="Times New Roman" w:hAnsi="Times New Roman" w:cs="Times New Roman"/>
          <w:sz w:val="24"/>
          <w:szCs w:val="24"/>
        </w:rPr>
        <w:t xml:space="preserve">para </w:t>
      </w:r>
      <w:r w:rsidR="00F4234B" w:rsidRPr="00AA2056">
        <w:rPr>
          <w:rFonts w:ascii="Times New Roman" w:hAnsi="Times New Roman" w:cs="Times New Roman"/>
          <w:sz w:val="24"/>
          <w:szCs w:val="24"/>
        </w:rPr>
        <w:t>unidades da Rede Básica e da Rede Especializada de Saúde</w:t>
      </w:r>
      <w:r w:rsidR="00067194" w:rsidRPr="00AA2056">
        <w:rPr>
          <w:rFonts w:ascii="Times New Roman" w:hAnsi="Times New Roman" w:cs="Times New Roman"/>
          <w:sz w:val="24"/>
          <w:szCs w:val="24"/>
        </w:rPr>
        <w:t xml:space="preserve">, com a finalidade de </w:t>
      </w:r>
      <w:r w:rsidR="00F4234B" w:rsidRPr="00AA2056">
        <w:rPr>
          <w:rFonts w:ascii="Times New Roman" w:hAnsi="Times New Roman" w:cs="Times New Roman"/>
          <w:sz w:val="24"/>
          <w:szCs w:val="24"/>
        </w:rPr>
        <w:t>manter o</w:t>
      </w:r>
      <w:r w:rsidR="001E10CE" w:rsidRPr="00AA2056">
        <w:rPr>
          <w:rFonts w:ascii="Times New Roman" w:hAnsi="Times New Roman" w:cs="Times New Roman"/>
          <w:sz w:val="24"/>
          <w:szCs w:val="24"/>
        </w:rPr>
        <w:t>s</w:t>
      </w:r>
      <w:r w:rsidR="00F4234B" w:rsidRPr="00AA2056">
        <w:rPr>
          <w:rFonts w:ascii="Times New Roman" w:hAnsi="Times New Roman" w:cs="Times New Roman"/>
          <w:sz w:val="24"/>
          <w:szCs w:val="24"/>
        </w:rPr>
        <w:t xml:space="preserve"> </w:t>
      </w:r>
      <w:r w:rsidR="00067194" w:rsidRPr="00AA2056">
        <w:rPr>
          <w:rFonts w:ascii="Times New Roman" w:hAnsi="Times New Roman" w:cs="Times New Roman"/>
          <w:sz w:val="24"/>
          <w:szCs w:val="24"/>
        </w:rPr>
        <w:t>atendimento</w:t>
      </w:r>
      <w:r w:rsidR="001E10CE" w:rsidRPr="00AA2056">
        <w:rPr>
          <w:rFonts w:ascii="Times New Roman" w:hAnsi="Times New Roman" w:cs="Times New Roman"/>
          <w:sz w:val="24"/>
          <w:szCs w:val="24"/>
        </w:rPr>
        <w:t xml:space="preserve">s realizados, proporcionando à população o direito ao acesso universal, equânime e contínuo aos serviços do SUS. </w:t>
      </w:r>
    </w:p>
    <w:p w14:paraId="3130D9FB" w14:textId="77777777" w:rsidR="008F3DB1" w:rsidRPr="00AA2056" w:rsidRDefault="00BF1B5B"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A data prevista para entrega deve ser comunicada diretamente à Contratante e qualquer alteração deve ser comunicada previamente à FEMAR, pela Contratada, respeitado o prazo máximo de entrega previsto no Edital e seus anexos.</w:t>
      </w:r>
    </w:p>
    <w:p w14:paraId="3A273E63" w14:textId="77777777" w:rsidR="001143C7" w:rsidRPr="00AA2056" w:rsidRDefault="00BF1B5B"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 xml:space="preserve">No caso de recusa do item, a empresa contratada terá o prazo de 10 (dez) dias úteis para providenciar a sua substituição, contados a partir da comunicação oficial feita pela FEMAR. </w:t>
      </w:r>
    </w:p>
    <w:p w14:paraId="0E912B64" w14:textId="77777777" w:rsidR="00AF3675" w:rsidRPr="00AA2056" w:rsidRDefault="00AF3675"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lastRenderedPageBreak/>
        <w:t>Os produtos deverão ter, no mínimo, 75% (setenta e cinco por cento) do prazo de validade de fabricação, contado a partir da entrega definitiva na FEMAR, se for o caso.</w:t>
      </w:r>
    </w:p>
    <w:p w14:paraId="723A637B"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A Contratada deverá atender as exigências previstas na Lei n.º 14.133/2021, sob pena de desclassificação da sua proposta.</w:t>
      </w:r>
    </w:p>
    <w:p w14:paraId="450762D0"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A Contratada deverá garantir a qualidade do objeto ofertado, devendo realizar a correção em caso de defeito no objeto contratado, correndo todo o ônus por sua conta.</w:t>
      </w:r>
    </w:p>
    <w:p w14:paraId="4766AC97"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A Contratada deverá responsabilizar-se por todas as despesas de embalagem, seguros, transporte, tributos, encargos trabalhistas e previdenciários, decorrentes da contratação.</w:t>
      </w:r>
    </w:p>
    <w:p w14:paraId="48F7ED54"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Os materiais deverão ser novos e entregues acondicionados em suas embalagens originais lacradas, de forma a permitir completa segurança quanto a sua originalidade e integridade, devendo estar acondicionados e embalados conforme praxe do fabricante, protegendo o produto durante o transporte e armazenamento, com indicação do material contido, volume, data de fabricação, fabricante, importador (se for o caso), procedência, bem como, demais informações exigidas na legislação em vigor.</w:t>
      </w:r>
    </w:p>
    <w:p w14:paraId="6A588C80"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Quando for o caso, os volumes contendo os materiais deverão estar identificados externamente com os dados constantes da Nota Fiscal e o endereço de entrega.</w:t>
      </w:r>
    </w:p>
    <w:p w14:paraId="6212F44C"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 xml:space="preserve">São de responsabilidade da Contratada as condições de conservação dos materiais entregues, abrangendo inclusive resistência das embalagens, data de validade, temperaturas exigidas, presença de sujidade, material estranho e insetos. </w:t>
      </w:r>
    </w:p>
    <w:p w14:paraId="0C32F3BC" w14:textId="77777777" w:rsidR="008F3DB1" w:rsidRPr="00AA2056" w:rsidRDefault="008F3DB1"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O armazenamento e o transporte dos materiais deverão atender às especificações técnicas (temperatura, calor, umidade, luz) determinadas pela Anvisa, no que couber. A empresa fornecedora do material permanente será responsável pela substituição, troca ou reposição dos itens, porventura entregues com defeito, danificados ou não compatíveis com as especificações do Termo.</w:t>
      </w:r>
    </w:p>
    <w:p w14:paraId="19BD2AE5" w14:textId="77777777" w:rsidR="00067194" w:rsidRPr="00AA2056" w:rsidRDefault="00BF1B5B" w:rsidP="00AA2056">
      <w:pPr>
        <w:pStyle w:val="Nivel2"/>
        <w:numPr>
          <w:ilvl w:val="1"/>
          <w:numId w:val="3"/>
        </w:numPr>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O fornecimento dos materiais será</w:t>
      </w:r>
      <w:r w:rsidR="00067194" w:rsidRPr="00AA2056">
        <w:rPr>
          <w:rFonts w:ascii="Times New Roman" w:hAnsi="Times New Roman" w:cs="Times New Roman"/>
          <w:sz w:val="24"/>
          <w:szCs w:val="24"/>
        </w:rPr>
        <w:t xml:space="preserve"> </w:t>
      </w:r>
      <w:r w:rsidRPr="00AA2056">
        <w:rPr>
          <w:rFonts w:ascii="Times New Roman" w:hAnsi="Times New Roman" w:cs="Times New Roman"/>
          <w:sz w:val="24"/>
          <w:szCs w:val="24"/>
        </w:rPr>
        <w:t>parcelado</w:t>
      </w:r>
      <w:r w:rsidR="00067194" w:rsidRPr="00AA2056">
        <w:rPr>
          <w:rFonts w:ascii="Times New Roman" w:hAnsi="Times New Roman" w:cs="Times New Roman"/>
          <w:sz w:val="24"/>
          <w:szCs w:val="24"/>
        </w:rPr>
        <w:t>, conforme a necessidade, visando minimizar os custos desnecessários, bem como garantir que a Administração tenha a discricionariedade de agir conforme suas necessidades, podendo flexibilizar suas despesas, com a devida adequação aos recursos disponíveis, na forma autorizada pelo Art. 40, inciso V, alínea b, da Lei nº 14.133, de 2021</w:t>
      </w:r>
      <w:r w:rsidR="00CC0C06" w:rsidRPr="00AA2056">
        <w:rPr>
          <w:rFonts w:ascii="Times New Roman" w:hAnsi="Times New Roman" w:cs="Times New Roman"/>
          <w:sz w:val="24"/>
          <w:szCs w:val="24"/>
        </w:rPr>
        <w:t>;</w:t>
      </w:r>
    </w:p>
    <w:p w14:paraId="0923647E" w14:textId="77777777" w:rsidR="00B62570" w:rsidRPr="00AA2056" w:rsidRDefault="00067194" w:rsidP="00AA2056">
      <w:pPr>
        <w:pStyle w:val="Nivel2"/>
        <w:numPr>
          <w:ilvl w:val="1"/>
          <w:numId w:val="3"/>
        </w:numPr>
        <w:spacing w:line="360" w:lineRule="auto"/>
        <w:ind w:left="0" w:firstLine="0"/>
        <w:rPr>
          <w:rFonts w:ascii="Times New Roman" w:hAnsi="Times New Roman" w:cs="Times New Roman"/>
          <w:i/>
          <w:iCs/>
          <w:sz w:val="24"/>
          <w:szCs w:val="24"/>
        </w:rPr>
      </w:pPr>
      <w:r w:rsidRPr="00AA2056">
        <w:rPr>
          <w:rFonts w:ascii="Times New Roman" w:hAnsi="Times New Roman" w:cs="Times New Roman"/>
          <w:sz w:val="24"/>
          <w:szCs w:val="24"/>
        </w:rPr>
        <w:lastRenderedPageBreak/>
        <w:t>Os critérios de sustentabilidade – melhor especificados no Item 4 do presente Termo de Referência – devem abranger cada fase do ciclo de vida do objeto quais sejam: produção (extração, qualidade da água, embalagem), distribuição, uso e destinação final, na forma prevista no Art. 6º, XXIII, “c” da Lei n.º 14.133/21.</w:t>
      </w:r>
      <w:bookmarkEnd w:id="4"/>
    </w:p>
    <w:p w14:paraId="2DD2EC53" w14:textId="665AEC47" w:rsidR="00067194" w:rsidRPr="00AA2056" w:rsidRDefault="00067194" w:rsidP="00AA2056">
      <w:pPr>
        <w:keepNext/>
        <w:keepLines/>
        <w:numPr>
          <w:ilvl w:val="0"/>
          <w:numId w:val="3"/>
        </w:numPr>
        <w:shd w:val="clear" w:color="auto" w:fill="BFBFBF"/>
        <w:tabs>
          <w:tab w:val="left" w:pos="0"/>
        </w:tabs>
        <w:spacing w:before="120" w:after="120" w:line="360" w:lineRule="auto"/>
        <w:ind w:left="709" w:hanging="709"/>
        <w:jc w:val="both"/>
        <w:outlineLvl w:val="0"/>
        <w:rPr>
          <w:rFonts w:ascii="Times New Roman" w:eastAsia="Times New Roman" w:hAnsi="Times New Roman" w:cs="Times New Roman"/>
          <w:b/>
          <w:bCs/>
          <w:sz w:val="24"/>
          <w:szCs w:val="24"/>
        </w:rPr>
      </w:pPr>
      <w:r w:rsidRPr="00AA2056">
        <w:rPr>
          <w:rFonts w:ascii="Times New Roman" w:eastAsia="Times New Roman" w:hAnsi="Times New Roman" w:cs="Times New Roman"/>
          <w:b/>
          <w:bCs/>
          <w:sz w:val="24"/>
          <w:szCs w:val="24"/>
        </w:rPr>
        <w:t>REQUISITOS DA CONTRATAÇÃO</w:t>
      </w:r>
      <w:r w:rsidRPr="00AA2056">
        <w:rPr>
          <w:rFonts w:ascii="Times New Roman" w:hAnsi="Times New Roman" w:cs="Times New Roman"/>
          <w:b/>
          <w:sz w:val="24"/>
          <w:szCs w:val="24"/>
        </w:rPr>
        <w:t xml:space="preserve"> </w:t>
      </w:r>
    </w:p>
    <w:p w14:paraId="0FC0E89F" w14:textId="77777777" w:rsidR="00037638" w:rsidRPr="00AA2056" w:rsidRDefault="00EF2509" w:rsidP="00AA2056">
      <w:pPr>
        <w:spacing w:before="120" w:after="120" w:line="360" w:lineRule="auto"/>
        <w:jc w:val="both"/>
        <w:rPr>
          <w:rFonts w:ascii="Times New Roman" w:hAnsi="Times New Roman" w:cs="Times New Roman"/>
          <w:b/>
          <w:bCs/>
          <w:sz w:val="24"/>
          <w:szCs w:val="24"/>
        </w:rPr>
      </w:pPr>
      <w:r w:rsidRPr="00AA2056">
        <w:rPr>
          <w:rFonts w:ascii="Times New Roman" w:hAnsi="Times New Roman" w:cs="Times New Roman"/>
          <w:b/>
          <w:bCs/>
          <w:sz w:val="24"/>
          <w:szCs w:val="24"/>
        </w:rPr>
        <w:t>Da Sustentabilidade</w:t>
      </w:r>
      <w:bookmarkStart w:id="5" w:name="_Hlk132719405"/>
      <w:bookmarkStart w:id="6" w:name="_Hlk117684727"/>
    </w:p>
    <w:bookmarkEnd w:id="5"/>
    <w:p w14:paraId="76A8E5A3" w14:textId="77777777" w:rsidR="00C2615F" w:rsidRPr="00AA2056" w:rsidRDefault="00C2615F" w:rsidP="00960501">
      <w:pPr>
        <w:numPr>
          <w:ilvl w:val="1"/>
          <w:numId w:val="4"/>
        </w:numPr>
        <w:spacing w:before="120" w:after="120" w:line="360" w:lineRule="auto"/>
        <w:ind w:left="0" w:firstLine="0"/>
        <w:jc w:val="both"/>
        <w:rPr>
          <w:rFonts w:ascii="Times New Roman" w:eastAsia="Arial" w:hAnsi="Times New Roman" w:cs="Times New Roman"/>
          <w:sz w:val="24"/>
          <w:szCs w:val="24"/>
          <w:highlight w:val="white"/>
        </w:rPr>
      </w:pPr>
      <w:r w:rsidRPr="00AA2056">
        <w:rPr>
          <w:rFonts w:ascii="Times New Roman" w:eastAsia="Arial" w:hAnsi="Times New Roman" w:cs="Times New Roman"/>
          <w:sz w:val="24"/>
          <w:szCs w:val="24"/>
          <w:highlight w:val="white"/>
        </w:rPr>
        <w:t xml:space="preserve">Concernente a descrição dos requisitos da contratação, deve-se observar inicialmente, no que couber a </w:t>
      </w:r>
      <w:r w:rsidR="007E7E97" w:rsidRPr="00AA2056">
        <w:rPr>
          <w:rFonts w:ascii="Times New Roman" w:eastAsia="Arial" w:hAnsi="Times New Roman" w:cs="Times New Roman"/>
          <w:sz w:val="24"/>
          <w:szCs w:val="24"/>
          <w:highlight w:val="white"/>
        </w:rPr>
        <w:t xml:space="preserve">RDC nº 185/2001 que aprova o Regulamento Técnico que trata do registro, alteração, revalidação e cancelamento do registro de produtos médicos na Agência Nacional de Vigilância Sanitária - ANVISA </w:t>
      </w:r>
      <w:r w:rsidRPr="00AA2056">
        <w:rPr>
          <w:rFonts w:ascii="Times New Roman" w:eastAsia="Arial" w:hAnsi="Times New Roman" w:cs="Times New Roman"/>
          <w:sz w:val="24"/>
          <w:szCs w:val="24"/>
          <w:highlight w:val="white"/>
        </w:rPr>
        <w:t xml:space="preserve">RDC nº 546 de 30/08/2021 que dispõe sobre os requisitos essenciais de segurança e eficácia aplicáveis aos produtos para saúde e a RDC nº 548 de 30/08/2021 que dispõe sobre a realização de ensaios clínicos com dispositivos médicos no Brasil, visam a conformidade dos produtos para saúde pela autoridade de vigilância sanitária por ocasião da inspeção das Boas Práticas de Fabricação, do registro dos produtos na ANVISA ou da fiscalização sanitária dos produtos. </w:t>
      </w:r>
    </w:p>
    <w:p w14:paraId="487EA22A" w14:textId="77777777" w:rsidR="00C2615F" w:rsidRPr="00AA2056" w:rsidRDefault="00C2615F" w:rsidP="00960501">
      <w:pPr>
        <w:numPr>
          <w:ilvl w:val="1"/>
          <w:numId w:val="4"/>
        </w:numPr>
        <w:spacing w:before="120" w:after="120" w:line="360" w:lineRule="auto"/>
        <w:ind w:left="0" w:firstLine="0"/>
        <w:jc w:val="both"/>
        <w:rPr>
          <w:rFonts w:ascii="Times New Roman" w:eastAsia="Arial" w:hAnsi="Times New Roman" w:cs="Times New Roman"/>
          <w:sz w:val="24"/>
          <w:szCs w:val="24"/>
          <w:highlight w:val="white"/>
        </w:rPr>
      </w:pPr>
      <w:r w:rsidRPr="00AA2056">
        <w:rPr>
          <w:rFonts w:ascii="Times New Roman" w:eastAsia="Arial" w:hAnsi="Times New Roman" w:cs="Times New Roman"/>
          <w:sz w:val="24"/>
          <w:szCs w:val="24"/>
          <w:highlight w:val="white"/>
        </w:rPr>
        <w:t xml:space="preserve">Os produtos também ficam sujeitos às normas de vigilância sanitária instituídas pela Lei n.º 6.360, de 23 de setembro de 1976, a Instrução Normativa 127/2022 de Boas Práticas de Fabricação complementares a Insumos e Medicamentos Biológicos, a resolução </w:t>
      </w:r>
      <w:r w:rsidRPr="00AA2056">
        <w:rPr>
          <w:rFonts w:ascii="Times New Roman" w:eastAsia="Arial" w:hAnsi="Times New Roman" w:cs="Times New Roman"/>
          <w:sz w:val="24"/>
          <w:szCs w:val="24"/>
        </w:rPr>
        <w:t>RDC n.º 15</w:t>
      </w:r>
      <w:r w:rsidRPr="00AA2056">
        <w:rPr>
          <w:rFonts w:ascii="Times New Roman" w:eastAsia="Arial" w:hAnsi="Times New Roman" w:cs="Times New Roman"/>
          <w:sz w:val="24"/>
          <w:szCs w:val="24"/>
          <w:highlight w:val="white"/>
        </w:rPr>
        <w:t>, de 15 de março de 2012 que dispõe sobre requisitos de boas práticas para o processamento de produtos para saúde e dá outras providências.</w:t>
      </w:r>
    </w:p>
    <w:p w14:paraId="3D1FFA27" w14:textId="77777777" w:rsidR="00C2615F" w:rsidRPr="00AA2056" w:rsidRDefault="00C2615F" w:rsidP="00960501">
      <w:pPr>
        <w:numPr>
          <w:ilvl w:val="1"/>
          <w:numId w:val="4"/>
        </w:numPr>
        <w:spacing w:before="120" w:after="120" w:line="360" w:lineRule="auto"/>
        <w:ind w:left="0" w:firstLine="0"/>
        <w:jc w:val="both"/>
        <w:rPr>
          <w:rFonts w:ascii="Times New Roman" w:eastAsia="Arial" w:hAnsi="Times New Roman" w:cs="Times New Roman"/>
          <w:sz w:val="24"/>
          <w:szCs w:val="24"/>
        </w:rPr>
      </w:pPr>
      <w:r w:rsidRPr="00AA2056">
        <w:rPr>
          <w:rFonts w:ascii="Times New Roman" w:eastAsia="Arial" w:hAnsi="Times New Roman" w:cs="Times New Roman"/>
          <w:sz w:val="24"/>
          <w:szCs w:val="24"/>
        </w:rPr>
        <w:t xml:space="preserve">Cabe também, observar as normas técnicas existentes, como a Portaria n° 554/2002, NR32, RDC 50/2002 e Manual de Estrutura Física das Unidades Básicas de Saúde do Ministério da Saúde, referente aos requisitos mínimos de qualidade, utilidade, resistência e segurança, adotar práticas de sustentabilidade que o presente objeto exige. </w:t>
      </w:r>
    </w:p>
    <w:p w14:paraId="0ECC7C4B" w14:textId="77777777" w:rsidR="0019313C" w:rsidRPr="00AA2056" w:rsidRDefault="00C2615F" w:rsidP="00960501">
      <w:pPr>
        <w:numPr>
          <w:ilvl w:val="1"/>
          <w:numId w:val="4"/>
        </w:numPr>
        <w:spacing w:before="120" w:after="120" w:line="360" w:lineRule="auto"/>
        <w:ind w:left="0" w:firstLine="0"/>
        <w:jc w:val="both"/>
        <w:rPr>
          <w:rFonts w:ascii="Times New Roman" w:eastAsia="Arial" w:hAnsi="Times New Roman" w:cs="Times New Roman"/>
          <w:sz w:val="24"/>
          <w:szCs w:val="24"/>
        </w:rPr>
      </w:pPr>
      <w:r w:rsidRPr="00AA2056">
        <w:rPr>
          <w:rFonts w:ascii="Times New Roman" w:eastAsia="Arial" w:hAnsi="Times New Roman" w:cs="Times New Roman"/>
          <w:sz w:val="24"/>
          <w:szCs w:val="24"/>
        </w:rPr>
        <w:t>Deverão estar de acordo, quando couber, com</w:t>
      </w:r>
      <w:r w:rsidR="0019313C" w:rsidRPr="00AA2056">
        <w:rPr>
          <w:rFonts w:ascii="Times New Roman" w:eastAsia="Arial" w:hAnsi="Times New Roman" w:cs="Times New Roman"/>
          <w:sz w:val="24"/>
          <w:szCs w:val="24"/>
        </w:rPr>
        <w:t xml:space="preserve"> a:</w:t>
      </w:r>
    </w:p>
    <w:p w14:paraId="55C8FFB8"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 xml:space="preserve"> Lei Federal nº 9.431/97 (Dispõe sobre a obrigatoriedade da manutenção de programa de controle de infecções hospitalares pelos hospitais do País)</w:t>
      </w:r>
      <w:r w:rsidR="0019313C" w:rsidRPr="00AA2056">
        <w:rPr>
          <w:rFonts w:eastAsia="Arial"/>
          <w:szCs w:val="24"/>
        </w:rPr>
        <w:t>;</w:t>
      </w:r>
    </w:p>
    <w:p w14:paraId="1B0711B5"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NR 32 (Estabelece as diretrizes básicas para a implementação de medidas de proteção à segurança e à saúde dos trabalhadores dos serviços de saúde, bem como daqueles que exercem atividades de promoção e assistência à saúde em geral)</w:t>
      </w:r>
      <w:r w:rsidR="0019313C" w:rsidRPr="00AA2056">
        <w:rPr>
          <w:rFonts w:eastAsia="Arial"/>
          <w:szCs w:val="24"/>
        </w:rPr>
        <w:t>;</w:t>
      </w:r>
    </w:p>
    <w:p w14:paraId="793F1AC0"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lastRenderedPageBreak/>
        <w:t>RDC 48/2000 (Aprova o Roteiro de Inspeção do Programa de Controle de Infecção Hospitalar.)</w:t>
      </w:r>
      <w:r w:rsidR="0019313C" w:rsidRPr="00AA2056">
        <w:rPr>
          <w:rFonts w:eastAsia="Arial"/>
          <w:szCs w:val="24"/>
        </w:rPr>
        <w:t>;</w:t>
      </w:r>
    </w:p>
    <w:p w14:paraId="04F23B54"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RDC 50/2002 (Dispõe sobre o Regulamento Técnico para planejamento, programação, elaboração e avaliação de projetos físicos de estabelecimentos assistenciais de saúde)</w:t>
      </w:r>
      <w:r w:rsidR="0019313C" w:rsidRPr="00AA2056">
        <w:rPr>
          <w:rFonts w:eastAsia="Arial"/>
          <w:szCs w:val="24"/>
        </w:rPr>
        <w:t>;</w:t>
      </w:r>
    </w:p>
    <w:p w14:paraId="5BDAB77E"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 xml:space="preserve">RDC 08/2009 (Dispõe sobre as medidas para redução da ocorrência de infecções por </w:t>
      </w:r>
      <w:r w:rsidR="004A1CA0" w:rsidRPr="00AA2056">
        <w:rPr>
          <w:rFonts w:eastAsia="Arial"/>
          <w:szCs w:val="24"/>
        </w:rPr>
        <w:t>Microbactérias</w:t>
      </w:r>
      <w:r w:rsidRPr="00AA2056">
        <w:rPr>
          <w:rFonts w:eastAsia="Arial"/>
          <w:szCs w:val="24"/>
        </w:rPr>
        <w:t xml:space="preserve"> de Crescimento Rápido - MCR em serviços de saúde.)</w:t>
      </w:r>
      <w:r w:rsidR="0019313C" w:rsidRPr="00AA2056">
        <w:rPr>
          <w:rFonts w:eastAsia="Arial"/>
          <w:szCs w:val="24"/>
        </w:rPr>
        <w:t>;</w:t>
      </w:r>
    </w:p>
    <w:p w14:paraId="70BE3C87"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RDC 36/2013 (Institui ações para a segurança do paciente em serviços de saúde e dá outras providências)</w:t>
      </w:r>
      <w:r w:rsidR="0019313C" w:rsidRPr="00AA2056">
        <w:rPr>
          <w:rFonts w:eastAsia="Arial"/>
          <w:szCs w:val="24"/>
        </w:rPr>
        <w:t>;</w:t>
      </w:r>
    </w:p>
    <w:p w14:paraId="4D250C7D"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Portaria de Consolidação nº 5, de 28/09/2017 (Consolida as normas sobre as ações e os serviços de saúde do Sistema Único de Saúde</w:t>
      </w:r>
      <w:r w:rsidR="0019313C" w:rsidRPr="00AA2056">
        <w:rPr>
          <w:rFonts w:eastAsia="Arial"/>
          <w:szCs w:val="24"/>
        </w:rPr>
        <w:t>;</w:t>
      </w:r>
    </w:p>
    <w:p w14:paraId="215D0495"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Portaria GM/MS 2616/1998 (Expede na forma dos anexos I, II, III, IV e V, diretrizes e normas para prevenção e o controle das infecções hospitalares.)</w:t>
      </w:r>
      <w:r w:rsidR="0019313C" w:rsidRPr="00AA2056">
        <w:rPr>
          <w:rFonts w:eastAsia="Arial"/>
          <w:szCs w:val="24"/>
        </w:rPr>
        <w:t>;</w:t>
      </w:r>
    </w:p>
    <w:p w14:paraId="0885948F"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Portaria GM/MS 1241/1999 (As atividades de controle de infecções hospitalares até então desenvolvidas, no âmbito do Departamento de Gestão de Políticas Estratégicas da Secretaria de Políticas de Saúde, pela área técnica correspondente, passam a ser executadas pela Gerência de Controle de Riscos à Saúde, da Diretoria de Serviços e Correlatos, da Agência Nacional de Vigilância Sanitária, conforme as competências estabelecidas no art. 24 da Resolução nº 1, de 26 de abril de 1999.)</w:t>
      </w:r>
      <w:r w:rsidR="0019313C" w:rsidRPr="00AA2056">
        <w:rPr>
          <w:rFonts w:eastAsia="Arial"/>
          <w:szCs w:val="24"/>
        </w:rPr>
        <w:t>;</w:t>
      </w:r>
    </w:p>
    <w:p w14:paraId="07A0EFEB"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Portaria n° 554/2002 (Atribui competência à Agência Nacional de Vigilância Sanitária do Ministério da Saúde para estabelecer normas para as ações de vigilância sanitária a respeito de instalações e ambientes de serviços de saúde)</w:t>
      </w:r>
      <w:r w:rsidR="0019313C" w:rsidRPr="00AA2056">
        <w:rPr>
          <w:rFonts w:eastAsia="Arial"/>
          <w:szCs w:val="24"/>
        </w:rPr>
        <w:t>;</w:t>
      </w:r>
    </w:p>
    <w:p w14:paraId="4420C62A" w14:textId="77777777" w:rsidR="0019313C"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PRT GM/MS 1.377/2013 (Aprova os Protocolos de Segurança do Paciente)</w:t>
      </w:r>
      <w:r w:rsidR="0019313C" w:rsidRPr="00AA2056">
        <w:rPr>
          <w:rFonts w:eastAsia="Arial"/>
          <w:szCs w:val="24"/>
        </w:rPr>
        <w:t>;</w:t>
      </w:r>
    </w:p>
    <w:p w14:paraId="385F1126" w14:textId="77777777" w:rsidR="00AF3675" w:rsidRPr="00AA2056" w:rsidRDefault="00C2615F" w:rsidP="00960501">
      <w:pPr>
        <w:pStyle w:val="PargrafodaLista"/>
        <w:numPr>
          <w:ilvl w:val="2"/>
          <w:numId w:val="4"/>
        </w:numPr>
        <w:spacing w:before="120" w:after="120" w:line="360" w:lineRule="auto"/>
        <w:ind w:left="567" w:firstLine="0"/>
        <w:jc w:val="both"/>
        <w:rPr>
          <w:rFonts w:eastAsia="Arial"/>
          <w:szCs w:val="24"/>
        </w:rPr>
      </w:pPr>
      <w:r w:rsidRPr="00AA2056">
        <w:rPr>
          <w:rFonts w:eastAsia="Arial"/>
          <w:szCs w:val="24"/>
        </w:rPr>
        <w:t>PRT GM/MS 2.095/2013 (Aprova os Protocolos Básicos de Segurança do Paciente), e Manual de Estrutura Física das Unidades Básicas de Saúde do Ministério da Saúde.</w:t>
      </w:r>
    </w:p>
    <w:p w14:paraId="3221BB1E" w14:textId="77777777" w:rsidR="00AF3675" w:rsidRPr="00AA2056" w:rsidRDefault="00AF3675" w:rsidP="00960501">
      <w:pPr>
        <w:pStyle w:val="PargrafodaLista"/>
        <w:numPr>
          <w:ilvl w:val="1"/>
          <w:numId w:val="4"/>
        </w:numPr>
        <w:spacing w:before="120" w:after="120" w:line="360" w:lineRule="auto"/>
        <w:ind w:left="0" w:firstLine="0"/>
        <w:jc w:val="both"/>
        <w:rPr>
          <w:rFonts w:eastAsia="Calibri"/>
          <w:szCs w:val="24"/>
        </w:rPr>
      </w:pPr>
      <w:r w:rsidRPr="00AA2056">
        <w:rPr>
          <w:rFonts w:eastAsia="Calibri"/>
          <w:szCs w:val="24"/>
        </w:rPr>
        <w:t>A contratada observará a Resolução RDC ANVISA 216, de 2004, alterada pela RDC 52/2014, bem como legislação e/ou normas de órgãos de vigilância sanitária estaduais, distrital e municipais e demais instrumentos normativos aplicáveis.</w:t>
      </w:r>
      <w:r w:rsidR="00527173" w:rsidRPr="00AA2056">
        <w:rPr>
          <w:rFonts w:eastAsia="Calibri"/>
          <w:szCs w:val="24"/>
        </w:rPr>
        <w:t xml:space="preserve">    </w:t>
      </w:r>
      <w:r w:rsidR="00C77EFE" w:rsidRPr="00AA2056">
        <w:rPr>
          <w:rFonts w:eastAsia="Calibri"/>
          <w:szCs w:val="24"/>
        </w:rPr>
        <w:t xml:space="preserve">                                                                                                                                                                    </w:t>
      </w:r>
    </w:p>
    <w:p w14:paraId="53143F58" w14:textId="77777777" w:rsidR="00037638" w:rsidRPr="00AA2056" w:rsidRDefault="00EF2509" w:rsidP="00960501">
      <w:pPr>
        <w:pStyle w:val="PargrafodaLista"/>
        <w:numPr>
          <w:ilvl w:val="1"/>
          <w:numId w:val="4"/>
        </w:numPr>
        <w:spacing w:before="120" w:after="120" w:line="360" w:lineRule="auto"/>
        <w:ind w:left="0" w:firstLine="0"/>
        <w:jc w:val="both"/>
        <w:rPr>
          <w:rFonts w:eastAsia="Calibri"/>
          <w:szCs w:val="24"/>
        </w:rPr>
      </w:pPr>
      <w:r w:rsidRPr="00AA2056">
        <w:rPr>
          <w:rFonts w:eastAsia="Calibri"/>
          <w:szCs w:val="24"/>
        </w:rPr>
        <w:lastRenderedPageBreak/>
        <w:t xml:space="preserve">Além dos critérios de sustentabilidade eventualmente ao longo deste Termo de Referência, devem ser atendidos os seguintes requisitos, que se baseiam no Guia Nacional de Contratações Sustentáveis: </w:t>
      </w:r>
    </w:p>
    <w:p w14:paraId="4ACEFDD1" w14:textId="77777777" w:rsidR="00EF2509" w:rsidRPr="00AA2056" w:rsidRDefault="00EF2509" w:rsidP="00960501">
      <w:pPr>
        <w:pStyle w:val="PargrafodaLista"/>
        <w:numPr>
          <w:ilvl w:val="2"/>
          <w:numId w:val="4"/>
        </w:numPr>
        <w:spacing w:before="120" w:after="120" w:line="360" w:lineRule="auto"/>
        <w:ind w:left="567" w:firstLine="0"/>
        <w:jc w:val="both"/>
        <w:rPr>
          <w:rFonts w:eastAsia="Calibri"/>
          <w:szCs w:val="24"/>
        </w:rPr>
      </w:pPr>
      <w:r w:rsidRPr="00AA2056">
        <w:rPr>
          <w:rFonts w:eastAsia="Calibri"/>
          <w:szCs w:val="24"/>
        </w:rPr>
        <w:t>os produtos devem ser, preferencialmente, acondicionados em embalagem individual adequada, com o menor volume possível, que utilize materiais recicláveis, de forma a garantir a máxima proteção durante o transporte e o armazenamento;</w:t>
      </w:r>
    </w:p>
    <w:p w14:paraId="01EC1585" w14:textId="77777777" w:rsidR="00EF2509" w:rsidRPr="00AA2056" w:rsidRDefault="00EF2509" w:rsidP="00960501">
      <w:pPr>
        <w:pStyle w:val="PargrafodaLista"/>
        <w:numPr>
          <w:ilvl w:val="2"/>
          <w:numId w:val="4"/>
        </w:numPr>
        <w:spacing w:before="120" w:after="120" w:line="360" w:lineRule="auto"/>
        <w:ind w:left="567" w:firstLine="0"/>
        <w:jc w:val="both"/>
        <w:rPr>
          <w:rFonts w:eastAsia="Calibri"/>
          <w:szCs w:val="24"/>
        </w:rPr>
      </w:pPr>
      <w:r w:rsidRPr="00AA2056">
        <w:rPr>
          <w:rFonts w:eastAsia="Calibri"/>
          <w:szCs w:val="24"/>
        </w:rPr>
        <w:t>que os bens não contenham substâncias perigosas em concentração acima da recomendada pelos Órgãos de Controle;</w:t>
      </w:r>
      <w:bookmarkEnd w:id="6"/>
    </w:p>
    <w:p w14:paraId="59023395" w14:textId="559F1B66" w:rsidR="00EF2509" w:rsidRPr="00AA2056" w:rsidRDefault="00EF2509" w:rsidP="00AA2056">
      <w:pPr>
        <w:spacing w:before="120" w:after="120" w:line="360" w:lineRule="auto"/>
        <w:jc w:val="both"/>
        <w:rPr>
          <w:rFonts w:ascii="Times New Roman" w:hAnsi="Times New Roman" w:cs="Times New Roman"/>
          <w:b/>
          <w:bCs/>
          <w:sz w:val="24"/>
          <w:szCs w:val="24"/>
        </w:rPr>
      </w:pPr>
      <w:r w:rsidRPr="00AA2056">
        <w:rPr>
          <w:rFonts w:ascii="Times New Roman" w:hAnsi="Times New Roman" w:cs="Times New Roman"/>
          <w:b/>
          <w:bCs/>
          <w:sz w:val="24"/>
          <w:szCs w:val="24"/>
        </w:rPr>
        <w:t xml:space="preserve">Da </w:t>
      </w:r>
      <w:r w:rsidR="00E46E98">
        <w:rPr>
          <w:rFonts w:ascii="Times New Roman" w:hAnsi="Times New Roman" w:cs="Times New Roman"/>
          <w:b/>
          <w:bCs/>
          <w:sz w:val="24"/>
          <w:szCs w:val="24"/>
        </w:rPr>
        <w:t>Amostra</w:t>
      </w:r>
    </w:p>
    <w:p w14:paraId="4481B1AC" w14:textId="77777777" w:rsidR="00EF2509" w:rsidRPr="00AA2056" w:rsidRDefault="00EF2509" w:rsidP="00960501">
      <w:pPr>
        <w:pStyle w:val="PargrafodaLista"/>
        <w:numPr>
          <w:ilvl w:val="1"/>
          <w:numId w:val="4"/>
        </w:numPr>
        <w:spacing w:before="120" w:after="120" w:line="360" w:lineRule="auto"/>
        <w:ind w:left="0" w:firstLine="0"/>
        <w:jc w:val="both"/>
        <w:rPr>
          <w:rFonts w:eastAsia="MS Gothic"/>
          <w:b/>
          <w:bCs/>
          <w:szCs w:val="24"/>
        </w:rPr>
      </w:pPr>
      <w:r w:rsidRPr="00AA2056">
        <w:rPr>
          <w:szCs w:val="24"/>
        </w:rPr>
        <w:t xml:space="preserve">Não haverá exigência de amostra </w:t>
      </w:r>
      <w:r w:rsidR="00E37336" w:rsidRPr="00AA2056">
        <w:rPr>
          <w:szCs w:val="24"/>
        </w:rPr>
        <w:t>da</w:t>
      </w:r>
      <w:r w:rsidRPr="00AA2056">
        <w:rPr>
          <w:szCs w:val="24"/>
        </w:rPr>
        <w:t xml:space="preserve"> contratação.</w:t>
      </w:r>
    </w:p>
    <w:p w14:paraId="3E89FC76" w14:textId="731862D3" w:rsidR="00EF2509" w:rsidRPr="00AA2056" w:rsidRDefault="00EF2509" w:rsidP="00AA2056">
      <w:pPr>
        <w:spacing w:before="120" w:after="120" w:line="360" w:lineRule="auto"/>
        <w:jc w:val="both"/>
        <w:rPr>
          <w:rFonts w:ascii="Times New Roman" w:hAnsi="Times New Roman" w:cs="Times New Roman"/>
          <w:b/>
          <w:bCs/>
          <w:sz w:val="24"/>
          <w:szCs w:val="24"/>
        </w:rPr>
      </w:pPr>
      <w:r w:rsidRPr="00AA2056">
        <w:rPr>
          <w:rFonts w:ascii="Times New Roman" w:hAnsi="Times New Roman" w:cs="Times New Roman"/>
          <w:b/>
          <w:bCs/>
          <w:sz w:val="24"/>
          <w:szCs w:val="24"/>
        </w:rPr>
        <w:t>Da</w:t>
      </w:r>
      <w:r w:rsidR="00E46E98">
        <w:rPr>
          <w:rFonts w:ascii="Times New Roman" w:hAnsi="Times New Roman" w:cs="Times New Roman"/>
          <w:b/>
          <w:bCs/>
          <w:sz w:val="24"/>
          <w:szCs w:val="24"/>
        </w:rPr>
        <w:t xml:space="preserve"> </w:t>
      </w:r>
      <w:r w:rsidRPr="00AA2056">
        <w:rPr>
          <w:rFonts w:ascii="Times New Roman" w:hAnsi="Times New Roman" w:cs="Times New Roman"/>
          <w:b/>
          <w:bCs/>
          <w:sz w:val="24"/>
          <w:szCs w:val="24"/>
        </w:rPr>
        <w:t xml:space="preserve">utilização de marca/produto na execução do </w:t>
      </w:r>
      <w:r w:rsidR="00EB3AE4" w:rsidRPr="00AA2056">
        <w:rPr>
          <w:rFonts w:ascii="Times New Roman" w:hAnsi="Times New Roman" w:cs="Times New Roman"/>
          <w:b/>
          <w:bCs/>
          <w:sz w:val="24"/>
          <w:szCs w:val="24"/>
        </w:rPr>
        <w:t>objeto</w:t>
      </w:r>
    </w:p>
    <w:p w14:paraId="4EA700B3" w14:textId="77777777" w:rsidR="00CC1DCA" w:rsidRPr="00AA2056" w:rsidRDefault="00CC1DCA" w:rsidP="00960501">
      <w:pPr>
        <w:pStyle w:val="PargrafodaLista"/>
        <w:numPr>
          <w:ilvl w:val="0"/>
          <w:numId w:val="6"/>
        </w:numPr>
        <w:suppressAutoHyphens w:val="0"/>
        <w:spacing w:before="120" w:after="120" w:line="360" w:lineRule="auto"/>
        <w:jc w:val="both"/>
        <w:rPr>
          <w:rFonts w:eastAsia="Calibri"/>
          <w:vanish/>
          <w:color w:val="000000"/>
          <w:szCs w:val="24"/>
        </w:rPr>
      </w:pPr>
    </w:p>
    <w:p w14:paraId="77D2B7F4"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69E7FF2E"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04356527"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0F7629B1"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432A1855"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40F45516"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78710F85" w14:textId="77777777" w:rsidR="00CC1DCA" w:rsidRPr="00AA2056" w:rsidRDefault="00CC1DCA" w:rsidP="00960501">
      <w:pPr>
        <w:pStyle w:val="PargrafodaLista"/>
        <w:numPr>
          <w:ilvl w:val="1"/>
          <w:numId w:val="6"/>
        </w:numPr>
        <w:suppressAutoHyphens w:val="0"/>
        <w:spacing w:before="120" w:after="120" w:line="360" w:lineRule="auto"/>
        <w:jc w:val="both"/>
        <w:rPr>
          <w:rFonts w:eastAsia="Calibri"/>
          <w:vanish/>
          <w:color w:val="000000"/>
          <w:szCs w:val="24"/>
        </w:rPr>
      </w:pPr>
    </w:p>
    <w:p w14:paraId="246D5C0D" w14:textId="77777777" w:rsidR="00691E86" w:rsidRPr="00AA2056" w:rsidRDefault="00691E86" w:rsidP="00960501">
      <w:pPr>
        <w:pStyle w:val="Nivel2"/>
        <w:numPr>
          <w:ilvl w:val="1"/>
          <w:numId w:val="6"/>
        </w:numPr>
        <w:spacing w:line="360" w:lineRule="auto"/>
        <w:ind w:left="0" w:firstLine="0"/>
        <w:rPr>
          <w:rFonts w:ascii="Times New Roman" w:hAnsi="Times New Roman" w:cs="Times New Roman"/>
          <w:sz w:val="24"/>
          <w:szCs w:val="24"/>
        </w:rPr>
      </w:pPr>
      <w:r w:rsidRPr="00AA2056">
        <w:rPr>
          <w:rFonts w:ascii="Times New Roman" w:eastAsia="Calibri" w:hAnsi="Times New Roman" w:cs="Times New Roman"/>
          <w:sz w:val="24"/>
          <w:szCs w:val="24"/>
        </w:rPr>
        <w:t xml:space="preserve">Salienta-se que as especificações dos itens, objeto deste Termo de Referência são suficientes à escolha do futuro contratado, certificando ainda, que </w:t>
      </w:r>
      <w:r w:rsidRPr="00E46E98">
        <w:rPr>
          <w:rFonts w:ascii="Times New Roman" w:eastAsia="Calibri" w:hAnsi="Times New Roman" w:cs="Times New Roman"/>
          <w:b/>
          <w:bCs/>
          <w:sz w:val="24"/>
          <w:szCs w:val="24"/>
        </w:rPr>
        <w:t>não</w:t>
      </w:r>
      <w:r w:rsidRPr="00AA2056">
        <w:rPr>
          <w:rFonts w:ascii="Times New Roman" w:eastAsia="Calibri" w:hAnsi="Times New Roman" w:cs="Times New Roman"/>
          <w:sz w:val="24"/>
          <w:szCs w:val="24"/>
        </w:rPr>
        <w:t xml:space="preserve"> há determinação de marca, nem tão pouco importam</w:t>
      </w:r>
      <w:r w:rsidRPr="00AA2056">
        <w:rPr>
          <w:rFonts w:ascii="Times New Roman" w:hAnsi="Times New Roman" w:cs="Times New Roman"/>
          <w:sz w:val="24"/>
          <w:szCs w:val="24"/>
        </w:rPr>
        <w:t xml:space="preserve"> em cerceamento da competitividade do certame.</w:t>
      </w:r>
    </w:p>
    <w:p w14:paraId="12712695" w14:textId="77777777" w:rsidR="00EF2509" w:rsidRPr="00AA2056" w:rsidRDefault="00037638" w:rsidP="00AA2056">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AA2056">
        <w:rPr>
          <w:rFonts w:ascii="Times New Roman" w:hAnsi="Times New Roman" w:cs="Times New Roman"/>
          <w:b/>
          <w:bCs/>
          <w:sz w:val="24"/>
          <w:szCs w:val="24"/>
        </w:rPr>
        <w:t xml:space="preserve">Da </w:t>
      </w:r>
      <w:r w:rsidR="00EF2509" w:rsidRPr="00AA2056">
        <w:rPr>
          <w:rFonts w:ascii="Times New Roman" w:hAnsi="Times New Roman" w:cs="Times New Roman"/>
          <w:b/>
          <w:bCs/>
          <w:sz w:val="24"/>
          <w:szCs w:val="24"/>
        </w:rPr>
        <w:t>Subcontratação</w:t>
      </w:r>
    </w:p>
    <w:p w14:paraId="19E1DD06" w14:textId="77777777" w:rsidR="00EF2509" w:rsidRPr="00AA2056" w:rsidRDefault="00EF2509" w:rsidP="00960501">
      <w:pPr>
        <w:pStyle w:val="Nivel2"/>
        <w:numPr>
          <w:ilvl w:val="1"/>
          <w:numId w:val="9"/>
        </w:numPr>
        <w:tabs>
          <w:tab w:val="left" w:pos="0"/>
        </w:tabs>
        <w:autoSpaceDE w:val="0"/>
        <w:autoSpaceDN w:val="0"/>
        <w:adjustRightInd w:val="0"/>
        <w:spacing w:line="360" w:lineRule="auto"/>
        <w:rPr>
          <w:rFonts w:ascii="Times New Roman" w:hAnsi="Times New Roman" w:cs="Times New Roman"/>
          <w:sz w:val="24"/>
          <w:szCs w:val="24"/>
        </w:rPr>
      </w:pPr>
      <w:r w:rsidRPr="00AA2056">
        <w:rPr>
          <w:rFonts w:ascii="Times New Roman" w:eastAsia="Calibri" w:hAnsi="Times New Roman" w:cs="Times New Roman"/>
          <w:sz w:val="24"/>
          <w:szCs w:val="24"/>
        </w:rPr>
        <w:t>Não</w:t>
      </w:r>
      <w:r w:rsidRPr="00AA2056">
        <w:rPr>
          <w:rFonts w:ascii="Times New Roman" w:hAnsi="Times New Roman" w:cs="Times New Roman"/>
          <w:sz w:val="24"/>
          <w:szCs w:val="24"/>
        </w:rPr>
        <w:t xml:space="preserve"> é admitida a subcontratação do objeto contratual.</w:t>
      </w:r>
    </w:p>
    <w:p w14:paraId="08E9002E" w14:textId="77777777" w:rsidR="00EF2509" w:rsidRPr="00AA2056" w:rsidRDefault="00037638" w:rsidP="00AA2056">
      <w:pPr>
        <w:pStyle w:val="Nivel2"/>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AA2056">
        <w:rPr>
          <w:rFonts w:ascii="Times New Roman" w:hAnsi="Times New Roman" w:cs="Times New Roman"/>
          <w:b/>
          <w:bCs/>
          <w:sz w:val="24"/>
          <w:szCs w:val="24"/>
        </w:rPr>
        <w:t xml:space="preserve">Da </w:t>
      </w:r>
      <w:r w:rsidR="00EF2509" w:rsidRPr="00AA2056">
        <w:rPr>
          <w:rFonts w:ascii="Times New Roman" w:hAnsi="Times New Roman" w:cs="Times New Roman"/>
          <w:b/>
          <w:bCs/>
          <w:sz w:val="24"/>
          <w:szCs w:val="24"/>
        </w:rPr>
        <w:t>Garantia da contratação</w:t>
      </w:r>
    </w:p>
    <w:p w14:paraId="6DB8A5BF" w14:textId="77777777" w:rsidR="00AD5F31" w:rsidRPr="00AA2056" w:rsidRDefault="00EF2509" w:rsidP="00960501">
      <w:pPr>
        <w:pStyle w:val="Nivel2"/>
        <w:numPr>
          <w:ilvl w:val="1"/>
          <w:numId w:val="9"/>
        </w:numPr>
        <w:tabs>
          <w:tab w:val="left" w:pos="0"/>
        </w:tabs>
        <w:autoSpaceDE w:val="0"/>
        <w:autoSpaceDN w:val="0"/>
        <w:adjustRightInd w:val="0"/>
        <w:spacing w:line="360" w:lineRule="auto"/>
        <w:ind w:left="0" w:firstLine="0"/>
        <w:rPr>
          <w:rFonts w:ascii="Times New Roman" w:hAnsi="Times New Roman" w:cs="Times New Roman"/>
          <w:b/>
          <w:bCs/>
          <w:sz w:val="24"/>
          <w:szCs w:val="24"/>
        </w:rPr>
      </w:pPr>
      <w:r w:rsidRPr="00AA2056">
        <w:rPr>
          <w:rFonts w:ascii="Times New Roman" w:hAnsi="Times New Roman" w:cs="Times New Roman"/>
          <w:sz w:val="24"/>
          <w:szCs w:val="24"/>
        </w:rPr>
        <w:t xml:space="preserve">Não haverá exigência da garantia da contratação dos </w:t>
      </w:r>
      <w:hyperlink r:id="rId8" w:anchor="art96" w:history="1">
        <w:r w:rsidRPr="00AA2056">
          <w:rPr>
            <w:rFonts w:ascii="Times New Roman" w:hAnsi="Times New Roman" w:cs="Times New Roman"/>
            <w:sz w:val="24"/>
            <w:szCs w:val="24"/>
            <w:u w:val="single"/>
          </w:rPr>
          <w:t>artigos 96 e seguintes da Lei nº</w:t>
        </w:r>
        <w:r w:rsidR="002F099C" w:rsidRPr="00AA2056">
          <w:rPr>
            <w:rFonts w:ascii="Times New Roman" w:hAnsi="Times New Roman" w:cs="Times New Roman"/>
            <w:sz w:val="24"/>
            <w:szCs w:val="24"/>
            <w:u w:val="single"/>
          </w:rPr>
          <w:t>.</w:t>
        </w:r>
        <w:r w:rsidRPr="00AA2056">
          <w:rPr>
            <w:rFonts w:ascii="Times New Roman" w:hAnsi="Times New Roman" w:cs="Times New Roman"/>
            <w:sz w:val="24"/>
            <w:szCs w:val="24"/>
            <w:u w:val="single"/>
          </w:rPr>
          <w:t xml:space="preserve"> 14.133 de 2021</w:t>
        </w:r>
      </w:hyperlink>
      <w:r w:rsidRPr="00AA2056">
        <w:rPr>
          <w:rFonts w:ascii="Times New Roman" w:hAnsi="Times New Roman" w:cs="Times New Roman"/>
          <w:sz w:val="24"/>
          <w:szCs w:val="24"/>
        </w:rPr>
        <w:t xml:space="preserve">, por se tratar de objeto de baixo risco e complexidade, conforme </w:t>
      </w:r>
      <w:r w:rsidRPr="00AA2056">
        <w:rPr>
          <w:rFonts w:ascii="Times New Roman" w:eastAsia="Calibri" w:hAnsi="Times New Roman" w:cs="Times New Roman"/>
          <w:sz w:val="24"/>
          <w:szCs w:val="24"/>
          <w:lang w:eastAsia="ar-SA"/>
        </w:rPr>
        <w:t xml:space="preserve">descrito </w:t>
      </w:r>
      <w:r w:rsidRPr="00AA2056">
        <w:rPr>
          <w:rFonts w:ascii="Times New Roman" w:eastAsia="Calibri" w:hAnsi="Times New Roman" w:cs="Times New Roman"/>
          <w:sz w:val="24"/>
          <w:szCs w:val="24"/>
          <w:lang w:val="x-none" w:eastAsia="ar-SA"/>
        </w:rPr>
        <w:t>no</w:t>
      </w:r>
      <w:r w:rsidRPr="00AA2056">
        <w:rPr>
          <w:rFonts w:ascii="Times New Roman" w:eastAsia="Calibri" w:hAnsi="Times New Roman" w:cs="Times New Roman"/>
          <w:sz w:val="24"/>
          <w:szCs w:val="24"/>
          <w:lang w:eastAsia="ar-SA"/>
        </w:rPr>
        <w:t xml:space="preserve"> i</w:t>
      </w:r>
      <w:r w:rsidRPr="00AA2056">
        <w:rPr>
          <w:rFonts w:ascii="Times New Roman" w:eastAsia="Calibri" w:hAnsi="Times New Roman" w:cs="Times New Roman"/>
          <w:sz w:val="24"/>
          <w:szCs w:val="24"/>
          <w:lang w:val="x-none" w:eastAsia="ar-SA"/>
        </w:rPr>
        <w:t xml:space="preserve">tem </w:t>
      </w:r>
      <w:r w:rsidRPr="00AA2056">
        <w:rPr>
          <w:rFonts w:ascii="Times New Roman" w:eastAsia="Calibri" w:hAnsi="Times New Roman" w:cs="Times New Roman"/>
          <w:sz w:val="24"/>
          <w:szCs w:val="24"/>
          <w:lang w:eastAsia="ar-SA"/>
        </w:rPr>
        <w:t>1</w:t>
      </w:r>
      <w:r w:rsidRPr="00AA2056">
        <w:rPr>
          <w:rFonts w:ascii="Times New Roman" w:eastAsia="Calibri" w:hAnsi="Times New Roman" w:cs="Times New Roman"/>
          <w:sz w:val="24"/>
          <w:szCs w:val="24"/>
          <w:lang w:val="x-none" w:eastAsia="ar-SA"/>
        </w:rPr>
        <w:t xml:space="preserve"> – </w:t>
      </w:r>
      <w:r w:rsidRPr="00AA2056">
        <w:rPr>
          <w:rFonts w:ascii="Times New Roman" w:eastAsia="Calibri" w:hAnsi="Times New Roman" w:cs="Times New Roman"/>
          <w:sz w:val="24"/>
          <w:szCs w:val="24"/>
          <w:lang w:eastAsia="ar-SA"/>
        </w:rPr>
        <w:t>Das Condições Gerais da Contratação</w:t>
      </w:r>
      <w:r w:rsidRPr="00AA2056">
        <w:rPr>
          <w:rFonts w:ascii="Times New Roman" w:eastAsia="Calibri" w:hAnsi="Times New Roman" w:cs="Times New Roman"/>
          <w:sz w:val="24"/>
          <w:szCs w:val="24"/>
          <w:lang w:val="x-none" w:eastAsia="ar-SA"/>
        </w:rPr>
        <w:t xml:space="preserve"> deste Termo de Referência</w:t>
      </w:r>
      <w:r w:rsidR="004614B6" w:rsidRPr="00AA2056">
        <w:rPr>
          <w:rFonts w:ascii="Times New Roman" w:eastAsia="Calibri" w:hAnsi="Times New Roman" w:cs="Times New Roman"/>
          <w:sz w:val="24"/>
          <w:szCs w:val="24"/>
          <w:lang w:eastAsia="ar-SA"/>
        </w:rPr>
        <w:t>.</w:t>
      </w:r>
    </w:p>
    <w:p w14:paraId="5FBB83B3" w14:textId="77777777" w:rsidR="00CF50DC" w:rsidRPr="00AA2056" w:rsidRDefault="00CF50DC" w:rsidP="00960501">
      <w:pPr>
        <w:pStyle w:val="PargrafodaLista"/>
        <w:numPr>
          <w:ilvl w:val="0"/>
          <w:numId w:val="9"/>
        </w:numPr>
        <w:shd w:val="clear" w:color="auto" w:fill="A6A6A6" w:themeFill="background1" w:themeFillShade="A6"/>
        <w:spacing w:before="120" w:after="120" w:line="360" w:lineRule="auto"/>
        <w:ind w:left="0" w:firstLine="0"/>
        <w:jc w:val="both"/>
        <w:rPr>
          <w:b/>
          <w:color w:val="auto"/>
          <w:szCs w:val="24"/>
        </w:rPr>
      </w:pPr>
      <w:r w:rsidRPr="00AA2056">
        <w:rPr>
          <w:b/>
          <w:color w:val="auto"/>
          <w:szCs w:val="24"/>
        </w:rPr>
        <w:t>MODELO DE EXECUÇÃO DO OBJETO</w:t>
      </w:r>
    </w:p>
    <w:p w14:paraId="6BEA87BC" w14:textId="48C485F2" w:rsidR="00E46E98" w:rsidRPr="00E46E98" w:rsidRDefault="00E46E98" w:rsidP="00960501">
      <w:pPr>
        <w:pStyle w:val="Nivel2"/>
        <w:numPr>
          <w:ilvl w:val="1"/>
          <w:numId w:val="11"/>
        </w:numPr>
        <w:spacing w:line="360" w:lineRule="auto"/>
        <w:ind w:left="0" w:firstLine="0"/>
        <w:rPr>
          <w:rFonts w:ascii="Times New Roman" w:hAnsi="Times New Roman" w:cs="Times New Roman"/>
          <w:sz w:val="24"/>
          <w:szCs w:val="24"/>
        </w:rPr>
      </w:pPr>
      <w:bookmarkStart w:id="7" w:name="_Hlk124755463"/>
      <w:r w:rsidRPr="00031569">
        <w:rPr>
          <w:rFonts w:ascii="Times New Roman" w:eastAsia="Calibri" w:hAnsi="Times New Roman" w:cs="Times New Roman"/>
          <w:sz w:val="24"/>
          <w:szCs w:val="24"/>
        </w:rPr>
        <w:t xml:space="preserve">A </w:t>
      </w:r>
      <w:r w:rsidRPr="00031569">
        <w:rPr>
          <w:rFonts w:ascii="Times New Roman" w:eastAsia="Calibri" w:hAnsi="Times New Roman" w:cs="Times New Roman"/>
          <w:sz w:val="24"/>
          <w:szCs w:val="24"/>
          <w:u w:val="single"/>
        </w:rPr>
        <w:t>aquisição do objeto em comento se dará de forma parcelada</w:t>
      </w:r>
      <w:r w:rsidRPr="00031569">
        <w:rPr>
          <w:rFonts w:ascii="Times New Roman" w:eastAsia="Calibri" w:hAnsi="Times New Roman" w:cs="Times New Roman"/>
          <w:sz w:val="24"/>
          <w:szCs w:val="24"/>
        </w:rPr>
        <w:t>, conforme a necessidade, visando minimizar os custos desnecessários, bem como garantir que a Administração tenha a discricionariedade de agir conforme suas demandas, podendo flexibilizar suas despesas, com a devida adequação aos recursos disponíveis, na forma autorizada pelo Art. 40, inciso V, alínea b, da Lei nº 14.133, de 2021.</w:t>
      </w:r>
    </w:p>
    <w:p w14:paraId="7B570FAA" w14:textId="77777777" w:rsidR="00E46E98" w:rsidRDefault="00E46E98" w:rsidP="00E46E98">
      <w:pPr>
        <w:pStyle w:val="Nivel2"/>
        <w:spacing w:line="360" w:lineRule="auto"/>
        <w:ind w:left="0" w:firstLine="0"/>
        <w:rPr>
          <w:rFonts w:ascii="Times New Roman" w:eastAsia="Calibri" w:hAnsi="Times New Roman" w:cs="Times New Roman"/>
          <w:sz w:val="24"/>
          <w:szCs w:val="24"/>
        </w:rPr>
      </w:pPr>
    </w:p>
    <w:p w14:paraId="7D7E0074" w14:textId="77777777" w:rsidR="00E46E98" w:rsidRPr="00031569" w:rsidRDefault="00E46E98" w:rsidP="00E46E98">
      <w:pPr>
        <w:pStyle w:val="Nivel2"/>
        <w:spacing w:line="360" w:lineRule="auto"/>
        <w:ind w:left="0" w:firstLine="0"/>
        <w:rPr>
          <w:rFonts w:ascii="Times New Roman" w:hAnsi="Times New Roman" w:cs="Times New Roman"/>
          <w:sz w:val="24"/>
          <w:szCs w:val="24"/>
        </w:rPr>
      </w:pPr>
    </w:p>
    <w:p w14:paraId="37B858D9" w14:textId="09941B43" w:rsidR="00CD43E4" w:rsidRPr="00AA2056" w:rsidRDefault="00CD43E4" w:rsidP="00AA2056">
      <w:pPr>
        <w:pStyle w:val="Nivel2"/>
        <w:spacing w:line="360" w:lineRule="auto"/>
        <w:ind w:left="0" w:firstLine="0"/>
        <w:rPr>
          <w:rFonts w:ascii="Times New Roman" w:hAnsi="Times New Roman" w:cs="Times New Roman"/>
          <w:b/>
          <w:bCs/>
          <w:sz w:val="24"/>
          <w:szCs w:val="24"/>
        </w:rPr>
      </w:pPr>
      <w:r w:rsidRPr="00AA2056">
        <w:rPr>
          <w:rFonts w:ascii="Times New Roman" w:hAnsi="Times New Roman" w:cs="Times New Roman"/>
          <w:b/>
          <w:bCs/>
          <w:sz w:val="24"/>
          <w:szCs w:val="24"/>
        </w:rPr>
        <w:lastRenderedPageBreak/>
        <w:t>Do Prazo e Local de Entrega do</w:t>
      </w:r>
      <w:r w:rsidR="00C67F64" w:rsidRPr="00AA2056">
        <w:rPr>
          <w:rFonts w:ascii="Times New Roman" w:hAnsi="Times New Roman" w:cs="Times New Roman"/>
          <w:b/>
          <w:bCs/>
          <w:sz w:val="24"/>
          <w:szCs w:val="24"/>
        </w:rPr>
        <w:t xml:space="preserve"> Objeto</w:t>
      </w:r>
    </w:p>
    <w:p w14:paraId="2A5B0A23" w14:textId="772A0F13" w:rsidR="00E46E98" w:rsidRPr="000C6E64" w:rsidRDefault="00E46E98" w:rsidP="00960501">
      <w:pPr>
        <w:pStyle w:val="Nivel2"/>
        <w:numPr>
          <w:ilvl w:val="1"/>
          <w:numId w:val="10"/>
        </w:numPr>
        <w:spacing w:line="360" w:lineRule="auto"/>
        <w:ind w:left="0" w:firstLine="0"/>
        <w:rPr>
          <w:rFonts w:ascii="Times New Roman" w:eastAsia="Calibri" w:hAnsi="Times New Roman" w:cs="Times New Roman"/>
          <w:sz w:val="24"/>
          <w:szCs w:val="24"/>
        </w:rPr>
      </w:pPr>
      <w:bookmarkStart w:id="8" w:name="_Hlk147222949"/>
      <w:bookmarkStart w:id="9" w:name="_Hlk132808612"/>
      <w:r w:rsidRPr="00361A1C">
        <w:rPr>
          <w:rFonts w:ascii="Times New Roman" w:eastAsia="Calibri" w:hAnsi="Times New Roman" w:cs="Times New Roman"/>
          <w:sz w:val="24"/>
          <w:szCs w:val="24"/>
        </w:rPr>
        <w:t>Após a comunicação formal da Contratante, o fornecedor terá o prazo</w:t>
      </w:r>
      <w:r w:rsidR="000C6E64">
        <w:rPr>
          <w:rFonts w:ascii="Times New Roman" w:eastAsia="Calibri" w:hAnsi="Times New Roman" w:cs="Times New Roman"/>
          <w:sz w:val="24"/>
          <w:szCs w:val="24"/>
        </w:rPr>
        <w:t xml:space="preserve"> de</w:t>
      </w:r>
      <w:r w:rsidRPr="00361A1C">
        <w:rPr>
          <w:rFonts w:ascii="Times New Roman" w:eastAsia="Calibri" w:hAnsi="Times New Roman" w:cs="Times New Roman"/>
          <w:sz w:val="24"/>
          <w:szCs w:val="24"/>
        </w:rPr>
        <w:t xml:space="preserve"> </w:t>
      </w:r>
      <w:r w:rsidRPr="00361A1C">
        <w:rPr>
          <w:rFonts w:ascii="Times New Roman" w:eastAsia="Calibri" w:hAnsi="Times New Roman" w:cs="Times New Roman"/>
          <w:sz w:val="24"/>
          <w:szCs w:val="24"/>
          <w:u w:val="single"/>
        </w:rPr>
        <w:t>20 (vinte) dias úteis</w:t>
      </w:r>
      <w:r w:rsidRPr="00361A1C">
        <w:rPr>
          <w:rFonts w:ascii="Times New Roman" w:eastAsia="Calibri" w:hAnsi="Times New Roman" w:cs="Times New Roman"/>
          <w:sz w:val="24"/>
          <w:szCs w:val="24"/>
        </w:rPr>
        <w:t>, para</w:t>
      </w:r>
      <w:r>
        <w:rPr>
          <w:rFonts w:ascii="Times New Roman" w:eastAsia="Calibri" w:hAnsi="Times New Roman" w:cs="Times New Roman"/>
          <w:sz w:val="24"/>
          <w:szCs w:val="24"/>
        </w:rPr>
        <w:t xml:space="preserve"> a</w:t>
      </w:r>
      <w:r w:rsidRPr="00361A1C">
        <w:rPr>
          <w:rFonts w:ascii="Times New Roman" w:eastAsia="Calibri" w:hAnsi="Times New Roman" w:cs="Times New Roman"/>
          <w:sz w:val="24"/>
          <w:szCs w:val="24"/>
        </w:rPr>
        <w:t xml:space="preserve"> entrega </w:t>
      </w:r>
      <w:r>
        <w:rPr>
          <w:rFonts w:ascii="Times New Roman" w:eastAsia="Calibri" w:hAnsi="Times New Roman" w:cs="Times New Roman"/>
          <w:sz w:val="24"/>
          <w:szCs w:val="24"/>
        </w:rPr>
        <w:t>dos mobiliários</w:t>
      </w:r>
      <w:r w:rsidRPr="00361A1C">
        <w:rPr>
          <w:rFonts w:ascii="Times New Roman" w:eastAsia="Calibri" w:hAnsi="Times New Roman" w:cs="Times New Roman"/>
          <w:sz w:val="24"/>
          <w:szCs w:val="24"/>
        </w:rPr>
        <w:t xml:space="preserve">, </w:t>
      </w:r>
      <w:r w:rsidR="000C6E64" w:rsidRPr="00AA2056">
        <w:rPr>
          <w:rFonts w:ascii="Times New Roman" w:eastAsia="Calibri" w:hAnsi="Times New Roman" w:cs="Times New Roman"/>
          <w:sz w:val="24"/>
          <w:szCs w:val="24"/>
        </w:rPr>
        <w:t>em remessa única</w:t>
      </w:r>
      <w:r w:rsidR="000C6E64" w:rsidRPr="00AA2056">
        <w:rPr>
          <w:rStyle w:val="Refdenotaderodap"/>
          <w:rFonts w:ascii="Times New Roman" w:eastAsia="Calibri" w:hAnsi="Times New Roman" w:cs="Times New Roman"/>
          <w:sz w:val="24"/>
          <w:szCs w:val="24"/>
        </w:rPr>
        <w:footnoteReference w:id="3"/>
      </w:r>
      <w:r w:rsidRPr="00361A1C">
        <w:rPr>
          <w:rFonts w:ascii="Times New Roman" w:eastAsia="Calibri" w:hAnsi="Times New Roman" w:cs="Times New Roman"/>
          <w:sz w:val="24"/>
          <w:szCs w:val="24"/>
        </w:rPr>
        <w:t xml:space="preserve"> no Almoxarifado </w:t>
      </w:r>
      <w:r w:rsidR="000C6E64">
        <w:rPr>
          <w:rFonts w:ascii="Times New Roman" w:eastAsia="Calibri" w:hAnsi="Times New Roman" w:cs="Times New Roman"/>
          <w:sz w:val="24"/>
          <w:szCs w:val="24"/>
        </w:rPr>
        <w:t>Farmacêutico</w:t>
      </w:r>
      <w:r w:rsidRPr="00361A1C">
        <w:rPr>
          <w:rFonts w:ascii="Times New Roman" w:eastAsia="Calibri" w:hAnsi="Times New Roman" w:cs="Times New Roman"/>
          <w:sz w:val="24"/>
          <w:szCs w:val="24"/>
        </w:rPr>
        <w:t xml:space="preserve"> da FEMAR, localizado na Rodovia Ernani do Amaral Peixoto, Km 37 – Manoel Ribeiro, CEP. 24927-420, Maricá, das 9h às 16h, em dias úteis, quando serão apontados todos os vícios aparentes remanescentes de sua entrega. </w:t>
      </w:r>
      <w:bookmarkEnd w:id="8"/>
    </w:p>
    <w:p w14:paraId="35428D91" w14:textId="78770258" w:rsidR="00C227E6" w:rsidRPr="00AA2056" w:rsidRDefault="00C227E6"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 xml:space="preserve">Caso não seja possível a entrega no prazo estabelecido no subitem anterior, a empresa </w:t>
      </w:r>
      <w:r w:rsidRPr="00AA2056">
        <w:rPr>
          <w:rFonts w:ascii="Times New Roman" w:hAnsi="Times New Roman" w:cs="Times New Roman"/>
          <w:sz w:val="24"/>
          <w:szCs w:val="24"/>
        </w:rPr>
        <w:t>deverá</w:t>
      </w:r>
      <w:r w:rsidRPr="00AA2056">
        <w:rPr>
          <w:rFonts w:ascii="Times New Roman" w:eastAsia="Calibri" w:hAnsi="Times New Roman" w:cs="Times New Roman"/>
          <w:sz w:val="24"/>
          <w:szCs w:val="24"/>
        </w:rPr>
        <w:t xml:space="preserve"> comunicar as razões respectivas com pelo menos </w:t>
      </w:r>
      <w:r w:rsidR="00F1747E" w:rsidRPr="00AA2056">
        <w:rPr>
          <w:rFonts w:ascii="Times New Roman" w:eastAsia="Calibri" w:hAnsi="Times New Roman" w:cs="Times New Roman"/>
          <w:sz w:val="24"/>
          <w:szCs w:val="24"/>
          <w:u w:val="single"/>
        </w:rPr>
        <w:t>03</w:t>
      </w:r>
      <w:r w:rsidRPr="00AA2056">
        <w:rPr>
          <w:rFonts w:ascii="Times New Roman" w:eastAsia="Calibri" w:hAnsi="Times New Roman" w:cs="Times New Roman"/>
          <w:sz w:val="24"/>
          <w:szCs w:val="24"/>
          <w:u w:val="single"/>
        </w:rPr>
        <w:t xml:space="preserve"> (</w:t>
      </w:r>
      <w:r w:rsidR="00F1747E" w:rsidRPr="00AA2056">
        <w:rPr>
          <w:rFonts w:ascii="Times New Roman" w:eastAsia="Calibri" w:hAnsi="Times New Roman" w:cs="Times New Roman"/>
          <w:sz w:val="24"/>
          <w:szCs w:val="24"/>
          <w:u w:val="single"/>
        </w:rPr>
        <w:t>três</w:t>
      </w:r>
      <w:r w:rsidRPr="00AA2056">
        <w:rPr>
          <w:rFonts w:ascii="Times New Roman" w:eastAsia="Calibri" w:hAnsi="Times New Roman" w:cs="Times New Roman"/>
          <w:sz w:val="24"/>
          <w:szCs w:val="24"/>
          <w:u w:val="single"/>
        </w:rPr>
        <w:t>) dias úteis</w:t>
      </w:r>
      <w:r w:rsidRPr="00AA2056">
        <w:rPr>
          <w:rFonts w:ascii="Times New Roman" w:eastAsia="Calibri" w:hAnsi="Times New Roman" w:cs="Times New Roman"/>
          <w:sz w:val="24"/>
          <w:szCs w:val="24"/>
        </w:rPr>
        <w:t xml:space="preserve"> de antecedência para que qualquer pleito de prorrogação de prazo seja analisado, ressalvadas situações de caso fortuito e força maior</w:t>
      </w:r>
      <w:bookmarkStart w:id="10" w:name="_Hlk120017640"/>
      <w:r w:rsidR="000C6E64">
        <w:rPr>
          <w:rFonts w:ascii="Times New Roman" w:eastAsia="Calibri" w:hAnsi="Times New Roman" w:cs="Times New Roman"/>
          <w:sz w:val="24"/>
          <w:szCs w:val="24"/>
        </w:rPr>
        <w:t>, devidamente justificado</w:t>
      </w:r>
      <w:r w:rsidR="000C6E64" w:rsidRPr="00FE700C">
        <w:rPr>
          <w:rFonts w:ascii="Times New Roman" w:eastAsia="Calibri" w:hAnsi="Times New Roman" w:cs="Times New Roman"/>
          <w:sz w:val="24"/>
          <w:szCs w:val="24"/>
        </w:rPr>
        <w:t xml:space="preserve">, </w:t>
      </w:r>
      <w:r w:rsidR="000C6E64" w:rsidRPr="00FE700C">
        <w:rPr>
          <w:rFonts w:ascii="Times New Roman" w:eastAsia="Calibri" w:hAnsi="Times New Roman" w:cs="Times New Roman"/>
          <w:b/>
          <w:bCs/>
          <w:sz w:val="24"/>
          <w:szCs w:val="24"/>
          <w:u w:val="single"/>
        </w:rPr>
        <w:t>sob pena da aplicação das sanções cabíveis</w:t>
      </w:r>
      <w:r w:rsidR="000C6E64" w:rsidRPr="00FE700C">
        <w:rPr>
          <w:rFonts w:ascii="Times New Roman" w:eastAsia="Calibri" w:hAnsi="Times New Roman" w:cs="Times New Roman"/>
          <w:sz w:val="24"/>
          <w:szCs w:val="24"/>
        </w:rPr>
        <w:t>.</w:t>
      </w:r>
    </w:p>
    <w:bookmarkEnd w:id="10"/>
    <w:bookmarkEnd w:id="9"/>
    <w:p w14:paraId="3BBD9842" w14:textId="77777777" w:rsidR="006E60E8" w:rsidRPr="00AA2056" w:rsidRDefault="00C227E6" w:rsidP="00960501">
      <w:pPr>
        <w:pStyle w:val="Nivel2"/>
        <w:numPr>
          <w:ilvl w:val="1"/>
          <w:numId w:val="10"/>
        </w:numPr>
        <w:spacing w:line="360" w:lineRule="auto"/>
        <w:ind w:left="0" w:firstLine="0"/>
        <w:rPr>
          <w:rFonts w:ascii="Times New Roman" w:eastAsia="Calibri" w:hAnsi="Times New Roman" w:cs="Times New Roman"/>
          <w:sz w:val="24"/>
          <w:szCs w:val="24"/>
        </w:rPr>
      </w:pPr>
      <w:r w:rsidRPr="00AA2056">
        <w:rPr>
          <w:rFonts w:ascii="Times New Roman" w:hAnsi="Times New Roman" w:cs="Times New Roman"/>
          <w:sz w:val="24"/>
          <w:szCs w:val="24"/>
        </w:rPr>
        <w:t xml:space="preserve">Os produtos deverão ser entregues devidamente embalados e acondicionados de forma a garantir a sua qualidade, sendo transportados com segurança. </w:t>
      </w:r>
      <w:r w:rsidRPr="00AA2056">
        <w:rPr>
          <w:rFonts w:ascii="Times New Roman" w:eastAsia="Calibri" w:hAnsi="Times New Roman" w:cs="Times New Roman"/>
          <w:sz w:val="24"/>
          <w:szCs w:val="24"/>
        </w:rPr>
        <w:t>Toda logística para entrega do objeto da contratação no endereço informado, ficará integralmente por conta da Contratada.</w:t>
      </w:r>
    </w:p>
    <w:p w14:paraId="45883D1C" w14:textId="77777777" w:rsidR="004E005F" w:rsidRPr="00AA2056" w:rsidRDefault="004E005F" w:rsidP="00AA2056">
      <w:pPr>
        <w:suppressAutoHyphens/>
        <w:spacing w:before="120" w:after="120" w:line="360" w:lineRule="auto"/>
        <w:jc w:val="both"/>
        <w:rPr>
          <w:rFonts w:ascii="Times New Roman" w:eastAsia="Times New Roman" w:hAnsi="Times New Roman" w:cs="Times New Roman"/>
          <w:b/>
          <w:bCs/>
          <w:color w:val="00000A"/>
          <w:sz w:val="24"/>
          <w:szCs w:val="24"/>
        </w:rPr>
      </w:pPr>
      <w:r w:rsidRPr="00AA2056">
        <w:rPr>
          <w:rFonts w:ascii="Times New Roman" w:eastAsia="Times New Roman" w:hAnsi="Times New Roman" w:cs="Times New Roman"/>
          <w:b/>
          <w:bCs/>
          <w:color w:val="00000A"/>
          <w:sz w:val="24"/>
          <w:szCs w:val="24"/>
        </w:rPr>
        <w:t>Da Embalagem/Transporte e Garantia</w:t>
      </w:r>
    </w:p>
    <w:p w14:paraId="169D414D" w14:textId="77777777" w:rsidR="004E005F" w:rsidRPr="00AA2056" w:rsidRDefault="004E005F"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A embalagem deverá conter informações de identificação e características dos produtos tais como: nome do fabricante, lote, data de fabricação, data de validade do produto e registro no Ministério da Saúde</w:t>
      </w:r>
      <w:r w:rsidR="00ED0B6A" w:rsidRPr="00AA2056">
        <w:rPr>
          <w:rFonts w:ascii="Times New Roman" w:eastAsia="Calibri" w:hAnsi="Times New Roman" w:cs="Times New Roman"/>
          <w:sz w:val="24"/>
          <w:szCs w:val="24"/>
        </w:rPr>
        <w:t>;</w:t>
      </w:r>
    </w:p>
    <w:p w14:paraId="29DEF08E" w14:textId="77777777" w:rsidR="004E005F" w:rsidRPr="00AA2056" w:rsidRDefault="004E005F"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 xml:space="preserve">Os itens deverão ser acondicionados de acordo com as normas da embalagem, garantindo sua integridade até o momento de sua utilização. </w:t>
      </w:r>
    </w:p>
    <w:p w14:paraId="68BF394C" w14:textId="77777777" w:rsidR="004E005F" w:rsidRPr="00AA2056" w:rsidRDefault="004E005F"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Os insumos devem ser transportados em suas embalagens originais acondicionados em embalagem de transporte (de acordo com o fornecedor), respeitando o empilhamento e organização para evitar deterioração.</w:t>
      </w:r>
    </w:p>
    <w:p w14:paraId="0B05FDEA" w14:textId="77777777" w:rsidR="004E005F" w:rsidRPr="00AA2056" w:rsidRDefault="004E005F"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A embalagem deve ser inviolável, identificada corretamente de acordo com a legislação vigente, de forma a permitir o correto armazenamento e proteger o conteúdo contra danos durante o transporte, desde o fornecedor até o local da entrega, sob condições que envolvam embarques, desembarques, transportes, por rodovias não pavimentadas, marítimos ou aéreos;</w:t>
      </w:r>
    </w:p>
    <w:p w14:paraId="7FEAC3A9" w14:textId="77777777" w:rsidR="00AD5F31" w:rsidRPr="00AA2056" w:rsidRDefault="004E005F"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A garantia consiste na prestação pela empresa, de todas as obrigações previstas na Lei nº. 8.078, de 1980 – Código de Defesa do Consumidor e alterações subsequentes.</w:t>
      </w:r>
    </w:p>
    <w:p w14:paraId="6C611970" w14:textId="77777777" w:rsidR="00DD1A83" w:rsidRPr="00AA2056" w:rsidRDefault="00DD1A83"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A2056">
        <w:rPr>
          <w:b/>
          <w:color w:val="auto"/>
          <w:szCs w:val="24"/>
        </w:rPr>
        <w:lastRenderedPageBreak/>
        <w:t>MODELO DE GESTÃO DO CONTRATO (Art. 6º, inc. XXIII, alínea ‘f’ da Lei n.º 14.133/2021)</w:t>
      </w:r>
    </w:p>
    <w:p w14:paraId="6419BF04" w14:textId="77777777" w:rsidR="001C76F9" w:rsidRPr="00AA2056" w:rsidRDefault="001C76F9" w:rsidP="00AA2056">
      <w:pPr>
        <w:spacing w:before="120" w:after="120" w:line="360" w:lineRule="auto"/>
        <w:jc w:val="both"/>
        <w:rPr>
          <w:rFonts w:ascii="Times New Roman" w:hAnsi="Times New Roman" w:cs="Times New Roman"/>
          <w:b/>
          <w:bCs/>
          <w:color w:val="000000"/>
          <w:sz w:val="24"/>
          <w:szCs w:val="24"/>
        </w:rPr>
      </w:pPr>
      <w:r w:rsidRPr="00AA2056">
        <w:rPr>
          <w:rFonts w:ascii="Times New Roman" w:hAnsi="Times New Roman" w:cs="Times New Roman"/>
          <w:b/>
          <w:bCs/>
          <w:color w:val="000000"/>
          <w:sz w:val="24"/>
          <w:szCs w:val="24"/>
        </w:rPr>
        <w:t>Do Reajuste</w:t>
      </w:r>
    </w:p>
    <w:p w14:paraId="4AC1FADB" w14:textId="77777777" w:rsidR="001C76F9" w:rsidRPr="00AA2056" w:rsidRDefault="00484BD5"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Os preços inicialmente contratados são fixos e irreajustáveis no prazo de um ano contado da data do orçamento estimado, conforme Art. 25, § 7°</w:t>
      </w:r>
      <w:r w:rsidR="001C31D9" w:rsidRPr="00AA2056">
        <w:rPr>
          <w:rFonts w:ascii="Times New Roman" w:eastAsia="Calibri" w:hAnsi="Times New Roman" w:cs="Times New Roman"/>
          <w:sz w:val="24"/>
          <w:szCs w:val="24"/>
        </w:rPr>
        <w:t xml:space="preserve"> da Lei n.º 14.133/2021</w:t>
      </w:r>
      <w:r w:rsidRPr="00AA2056">
        <w:rPr>
          <w:rFonts w:ascii="Times New Roman" w:eastAsia="Calibri" w:hAnsi="Times New Roman" w:cs="Times New Roman"/>
          <w:sz w:val="24"/>
          <w:szCs w:val="24"/>
        </w:rPr>
        <w:t>.</w:t>
      </w:r>
    </w:p>
    <w:p w14:paraId="0EC18DCF" w14:textId="77777777" w:rsidR="001C31D9" w:rsidRPr="00AA2056" w:rsidRDefault="001C31D9"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A2056">
        <w:rPr>
          <w:rFonts w:ascii="Times New Roman" w:eastAsia="Calibri" w:hAnsi="Times New Roman" w:cs="Times New Roman"/>
          <w:sz w:val="24"/>
          <w:szCs w:val="24"/>
        </w:rPr>
        <w:t>Após o interregno de um ano</w:t>
      </w:r>
      <w:r w:rsidR="00F153D7" w:rsidRPr="00AA2056">
        <w:rPr>
          <w:rFonts w:ascii="Times New Roman" w:eastAsia="Calibri" w:hAnsi="Times New Roman" w:cs="Times New Roman"/>
          <w:sz w:val="24"/>
          <w:szCs w:val="24"/>
        </w:rPr>
        <w:t>, a contar da data do orçamento estimado,</w:t>
      </w:r>
      <w:r w:rsidRPr="00AA2056">
        <w:rPr>
          <w:rFonts w:ascii="Times New Roman" w:eastAsia="Calibri" w:hAnsi="Times New Roman" w:cs="Times New Roman"/>
          <w:sz w:val="24"/>
          <w:szCs w:val="24"/>
        </w:rPr>
        <w:t xml:space="preserve"> os preços iniciais serão reajustados, mediante a aplicaç</w:t>
      </w:r>
      <w:r w:rsidRPr="00AA2056">
        <w:rPr>
          <w:rFonts w:ascii="Times New Roman" w:hAnsi="Times New Roman" w:cs="Times New Roman"/>
          <w:sz w:val="24"/>
          <w:szCs w:val="24"/>
        </w:rPr>
        <w:t>ão, pelo contratante, do índice IPCA, exclusivamente para as obrigações iniciadas e concluídas após a ocorrência da anualidade.</w:t>
      </w:r>
    </w:p>
    <w:p w14:paraId="326A0768" w14:textId="77777777" w:rsidR="00484BD5" w:rsidRPr="00AA2056" w:rsidRDefault="001C31D9" w:rsidP="00AA2056">
      <w:pPr>
        <w:spacing w:before="120" w:after="120" w:line="360" w:lineRule="auto"/>
        <w:jc w:val="both"/>
        <w:rPr>
          <w:rFonts w:ascii="Times New Roman" w:hAnsi="Times New Roman" w:cs="Times New Roman"/>
          <w:b/>
          <w:bCs/>
          <w:color w:val="000000"/>
          <w:sz w:val="24"/>
          <w:szCs w:val="24"/>
        </w:rPr>
      </w:pPr>
      <w:r w:rsidRPr="00AA2056">
        <w:rPr>
          <w:rFonts w:ascii="Times New Roman" w:hAnsi="Times New Roman" w:cs="Times New Roman"/>
          <w:b/>
          <w:bCs/>
          <w:color w:val="000000"/>
          <w:sz w:val="24"/>
          <w:szCs w:val="24"/>
        </w:rPr>
        <w:t>Da Gestão Contratual</w:t>
      </w:r>
    </w:p>
    <w:p w14:paraId="28AAE604"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hAnsi="Times New Roman" w:cs="Times New Roman"/>
          <w:sz w:val="24"/>
          <w:szCs w:val="24"/>
        </w:rPr>
        <w:t xml:space="preserve">O </w:t>
      </w:r>
      <w:r w:rsidRPr="00AA2056">
        <w:rPr>
          <w:rFonts w:ascii="Times New Roman" w:eastAsia="Calibri" w:hAnsi="Times New Roman" w:cs="Times New Roman"/>
          <w:sz w:val="24"/>
          <w:szCs w:val="24"/>
        </w:rPr>
        <w:t>contrato deverá ser executado fielmente pelas partes, de acordo com as cláusulas avençadas e as normas da Lei nº 14.133 de 2021, e cada parte responderá pelas consequências de sua inexecução total ou parcial</w:t>
      </w:r>
      <w:r w:rsidR="003B54E4" w:rsidRPr="00AA2056">
        <w:rPr>
          <w:rFonts w:ascii="Times New Roman" w:eastAsia="Calibri" w:hAnsi="Times New Roman" w:cs="Times New Roman"/>
          <w:sz w:val="24"/>
          <w:szCs w:val="24"/>
        </w:rPr>
        <w:t>;</w:t>
      </w:r>
    </w:p>
    <w:p w14:paraId="3F46FB00"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As comunicações entre a FEMAR e a contratada devem ser realizadas por escrito sempre que o ato exigir tal formalidade, admitindo-se o uso de mensagem eletrônica para esse fim</w:t>
      </w:r>
      <w:r w:rsidR="003B54E4" w:rsidRPr="00AA2056">
        <w:rPr>
          <w:rFonts w:ascii="Times New Roman" w:eastAsia="Calibri" w:hAnsi="Times New Roman" w:cs="Times New Roman"/>
          <w:sz w:val="24"/>
          <w:szCs w:val="24"/>
        </w:rPr>
        <w:t>;</w:t>
      </w:r>
    </w:p>
    <w:p w14:paraId="2117F6C9"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A FEMAR poderá convocar representante da empresa para adoção de providências que devam ser cumpridas de imediato</w:t>
      </w:r>
      <w:r w:rsidR="003B54E4" w:rsidRPr="00AA2056">
        <w:rPr>
          <w:rFonts w:ascii="Times New Roman" w:eastAsia="Calibri" w:hAnsi="Times New Roman" w:cs="Times New Roman"/>
          <w:sz w:val="24"/>
          <w:szCs w:val="24"/>
        </w:rPr>
        <w:t>;</w:t>
      </w:r>
    </w:p>
    <w:p w14:paraId="2F6330F2"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A2056">
        <w:rPr>
          <w:rFonts w:ascii="Times New Roman" w:eastAsia="Calibri" w:hAnsi="Times New Roman" w:cs="Times New Roman"/>
          <w:sz w:val="24"/>
          <w:szCs w:val="24"/>
        </w:rPr>
        <w:t>A execução</w:t>
      </w:r>
      <w:r w:rsidRPr="00AA2056">
        <w:rPr>
          <w:rFonts w:ascii="Times New Roman" w:hAnsi="Times New Roman" w:cs="Times New Roman"/>
          <w:sz w:val="24"/>
          <w:szCs w:val="24"/>
        </w:rPr>
        <w:t xml:space="preserve"> do Contrato e a respectiva </w:t>
      </w:r>
      <w:r w:rsidR="00EB3AE4" w:rsidRPr="00AA2056">
        <w:rPr>
          <w:rFonts w:ascii="Times New Roman" w:hAnsi="Times New Roman" w:cs="Times New Roman"/>
          <w:sz w:val="24"/>
          <w:szCs w:val="24"/>
        </w:rPr>
        <w:t>execução do objeto</w:t>
      </w:r>
      <w:r w:rsidRPr="00AA2056">
        <w:rPr>
          <w:rFonts w:ascii="Times New Roman" w:hAnsi="Times New Roman" w:cs="Times New Roman"/>
          <w:sz w:val="24"/>
          <w:szCs w:val="24"/>
        </w:rPr>
        <w:t xml:space="preserve"> serão acompanhadas e fiscalizadas por 0</w:t>
      </w:r>
      <w:r w:rsidR="006868FB" w:rsidRPr="00AA2056">
        <w:rPr>
          <w:rFonts w:ascii="Times New Roman" w:hAnsi="Times New Roman" w:cs="Times New Roman"/>
          <w:sz w:val="24"/>
          <w:szCs w:val="24"/>
        </w:rPr>
        <w:t>2</w:t>
      </w:r>
      <w:r w:rsidRPr="00AA2056">
        <w:rPr>
          <w:rFonts w:ascii="Times New Roman" w:hAnsi="Times New Roman" w:cs="Times New Roman"/>
          <w:sz w:val="24"/>
          <w:szCs w:val="24"/>
        </w:rPr>
        <w:t xml:space="preserve"> (</w:t>
      </w:r>
      <w:r w:rsidR="006868FB" w:rsidRPr="00AA2056">
        <w:rPr>
          <w:rFonts w:ascii="Times New Roman" w:hAnsi="Times New Roman" w:cs="Times New Roman"/>
          <w:sz w:val="24"/>
          <w:szCs w:val="24"/>
        </w:rPr>
        <w:t>dois</w:t>
      </w:r>
      <w:r w:rsidRPr="00AA2056">
        <w:rPr>
          <w:rFonts w:ascii="Times New Roman" w:hAnsi="Times New Roman" w:cs="Times New Roman"/>
          <w:sz w:val="24"/>
          <w:szCs w:val="24"/>
        </w:rPr>
        <w:t xml:space="preserve">) funcionários a serem designados pela Diretoria </w:t>
      </w:r>
      <w:r w:rsidR="004E005F" w:rsidRPr="00AA2056">
        <w:rPr>
          <w:rFonts w:ascii="Times New Roman" w:hAnsi="Times New Roman" w:cs="Times New Roman"/>
          <w:sz w:val="24"/>
          <w:szCs w:val="24"/>
        </w:rPr>
        <w:t>Requisitante</w:t>
      </w:r>
      <w:r w:rsidRPr="00AA2056">
        <w:rPr>
          <w:rFonts w:ascii="Times New Roman" w:hAnsi="Times New Roman" w:cs="Times New Roman"/>
          <w:sz w:val="24"/>
          <w:szCs w:val="24"/>
        </w:rPr>
        <w:t>, na condição de representantes da CONTRATANTE</w:t>
      </w:r>
      <w:r w:rsidR="00097EDF" w:rsidRPr="00AA2056">
        <w:rPr>
          <w:rFonts w:ascii="Times New Roman" w:hAnsi="Times New Roman" w:cs="Times New Roman"/>
          <w:sz w:val="24"/>
          <w:szCs w:val="24"/>
        </w:rPr>
        <w:t>;</w:t>
      </w:r>
      <w:r w:rsidRPr="00AA2056">
        <w:rPr>
          <w:rFonts w:ascii="Times New Roman" w:hAnsi="Times New Roman" w:cs="Times New Roman"/>
          <w:sz w:val="24"/>
          <w:szCs w:val="24"/>
        </w:rPr>
        <w:t xml:space="preserve"> </w:t>
      </w:r>
    </w:p>
    <w:p w14:paraId="0B598909"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 xml:space="preserve">A </w:t>
      </w:r>
      <w:r w:rsidRPr="00AA2056">
        <w:rPr>
          <w:rFonts w:ascii="Times New Roman" w:eastAsia="Calibri" w:hAnsi="Times New Roman" w:cs="Times New Roman"/>
          <w:sz w:val="24"/>
          <w:szCs w:val="24"/>
        </w:rPr>
        <w:t>execução</w:t>
      </w:r>
      <w:r w:rsidRPr="00AA2056">
        <w:rPr>
          <w:rFonts w:ascii="Times New Roman" w:hAnsi="Times New Roman" w:cs="Times New Roman"/>
          <w:sz w:val="24"/>
          <w:szCs w:val="24"/>
        </w:rPr>
        <w:t xml:space="preserve"> do contrato deverá ser acompanhada e fiscalizada pelo</w:t>
      </w:r>
      <w:r w:rsidR="00097EDF" w:rsidRPr="00AA2056">
        <w:rPr>
          <w:rFonts w:ascii="Times New Roman" w:hAnsi="Times New Roman" w:cs="Times New Roman"/>
          <w:sz w:val="24"/>
          <w:szCs w:val="24"/>
        </w:rPr>
        <w:t>s</w:t>
      </w:r>
      <w:r w:rsidRPr="00AA2056">
        <w:rPr>
          <w:rFonts w:ascii="Times New Roman" w:hAnsi="Times New Roman" w:cs="Times New Roman"/>
          <w:sz w:val="24"/>
          <w:szCs w:val="24"/>
        </w:rPr>
        <w:t xml:space="preserve"> fisca</w:t>
      </w:r>
      <w:r w:rsidR="00097EDF" w:rsidRPr="00AA2056">
        <w:rPr>
          <w:rFonts w:ascii="Times New Roman" w:hAnsi="Times New Roman" w:cs="Times New Roman"/>
          <w:sz w:val="24"/>
          <w:szCs w:val="24"/>
        </w:rPr>
        <w:t>is</w:t>
      </w:r>
      <w:r w:rsidRPr="00AA2056">
        <w:rPr>
          <w:rFonts w:ascii="Times New Roman" w:hAnsi="Times New Roman" w:cs="Times New Roman"/>
          <w:sz w:val="24"/>
          <w:szCs w:val="24"/>
        </w:rPr>
        <w:t xml:space="preserve"> do contrato, ou pelos respectivos substitutos, conforme </w:t>
      </w:r>
      <w:r w:rsidR="00E91E30" w:rsidRPr="00AA2056">
        <w:rPr>
          <w:rFonts w:ascii="Times New Roman" w:hAnsi="Times New Roman" w:cs="Times New Roman"/>
          <w:sz w:val="24"/>
          <w:szCs w:val="24"/>
        </w:rPr>
        <w:t>A</w:t>
      </w:r>
      <w:r w:rsidRPr="00AA2056">
        <w:rPr>
          <w:rFonts w:ascii="Times New Roman" w:hAnsi="Times New Roman" w:cs="Times New Roman"/>
          <w:sz w:val="24"/>
          <w:szCs w:val="24"/>
        </w:rPr>
        <w:t xml:space="preserve">rt. 117, </w:t>
      </w:r>
      <w:r w:rsidRPr="00AA2056">
        <w:rPr>
          <w:rFonts w:ascii="Times New Roman" w:hAnsi="Times New Roman" w:cs="Times New Roman"/>
          <w:i/>
          <w:iCs/>
          <w:sz w:val="24"/>
          <w:szCs w:val="24"/>
        </w:rPr>
        <w:t>caput</w:t>
      </w:r>
      <w:r w:rsidRPr="00AA2056">
        <w:rPr>
          <w:rFonts w:ascii="Times New Roman" w:hAnsi="Times New Roman" w:cs="Times New Roman"/>
          <w:sz w:val="24"/>
          <w:szCs w:val="24"/>
        </w:rPr>
        <w:t>, da Lei nº 14.133/2021.</w:t>
      </w:r>
    </w:p>
    <w:p w14:paraId="04EADEF0" w14:textId="77777777" w:rsidR="00DD1A83" w:rsidRPr="00AA2056" w:rsidRDefault="00DD1A83" w:rsidP="00960501">
      <w:pPr>
        <w:pStyle w:val="PargrafodaLista"/>
        <w:numPr>
          <w:ilvl w:val="2"/>
          <w:numId w:val="10"/>
        </w:numPr>
        <w:spacing w:before="120" w:after="120" w:line="360" w:lineRule="auto"/>
        <w:ind w:left="567" w:firstLine="0"/>
        <w:jc w:val="both"/>
        <w:rPr>
          <w:color w:val="000000"/>
          <w:szCs w:val="24"/>
        </w:rPr>
      </w:pPr>
      <w:r w:rsidRPr="00AA2056">
        <w:rPr>
          <w:color w:val="000000"/>
          <w:szCs w:val="24"/>
        </w:rPr>
        <w:t>O fiscal do contrato anotará em registro próprio todas as ocorrências relacionadas à execução do contrato, recomendando o que for necessário a regularização das faltas ou dos defeitos observados;</w:t>
      </w:r>
    </w:p>
    <w:p w14:paraId="4177474C" w14:textId="77777777" w:rsidR="004E005F" w:rsidRPr="00AA2056" w:rsidRDefault="004E005F" w:rsidP="00960501">
      <w:pPr>
        <w:pStyle w:val="PargrafodaLista"/>
        <w:numPr>
          <w:ilvl w:val="2"/>
          <w:numId w:val="10"/>
        </w:numPr>
        <w:spacing w:before="120" w:after="120" w:line="360" w:lineRule="auto"/>
        <w:ind w:left="567" w:firstLine="0"/>
        <w:jc w:val="both"/>
        <w:rPr>
          <w:szCs w:val="24"/>
        </w:rPr>
      </w:pPr>
      <w:r w:rsidRPr="00AA2056">
        <w:rPr>
          <w:szCs w:val="24"/>
        </w:rPr>
        <w:t xml:space="preserve">Informar ao gestor do contrato, as ocorrências que demandem a adoção de medidas </w:t>
      </w:r>
      <w:r w:rsidRPr="00AA2056">
        <w:rPr>
          <w:color w:val="000000"/>
          <w:szCs w:val="24"/>
        </w:rPr>
        <w:t>necessárias</w:t>
      </w:r>
      <w:r w:rsidRPr="00AA2056">
        <w:rPr>
          <w:szCs w:val="24"/>
        </w:rPr>
        <w:t xml:space="preserve"> e saneadoras, bem como quaisquer ocorrências que possam inviabilizar a execução do contrato nas datas aprazadas;</w:t>
      </w:r>
    </w:p>
    <w:p w14:paraId="17F70B99" w14:textId="77777777" w:rsidR="00DD1A83" w:rsidRPr="00AA2056" w:rsidRDefault="00DD1A83" w:rsidP="00960501">
      <w:pPr>
        <w:pStyle w:val="PargrafodaLista"/>
        <w:numPr>
          <w:ilvl w:val="2"/>
          <w:numId w:val="10"/>
        </w:numPr>
        <w:spacing w:before="120" w:after="120" w:line="360" w:lineRule="auto"/>
        <w:ind w:left="567" w:firstLine="0"/>
        <w:jc w:val="both"/>
        <w:rPr>
          <w:color w:val="000000"/>
          <w:szCs w:val="24"/>
        </w:rPr>
      </w:pPr>
      <w:r w:rsidRPr="00AA2056">
        <w:rPr>
          <w:color w:val="000000"/>
          <w:szCs w:val="24"/>
        </w:rPr>
        <w:lastRenderedPageBreak/>
        <w:t>Examinar a regularidade no recolhimento das contribuições fiscais, trabalhistas e previdenciárias e, em caso de descumprimento, informar imediatamente ao gestor do contrato para a adoção das medidas necessárias</w:t>
      </w:r>
      <w:r w:rsidR="00C64CD6" w:rsidRPr="00AA2056">
        <w:rPr>
          <w:color w:val="000000"/>
          <w:szCs w:val="24"/>
        </w:rPr>
        <w:t>.</w:t>
      </w:r>
      <w:r w:rsidRPr="00AA2056">
        <w:rPr>
          <w:color w:val="000000"/>
          <w:szCs w:val="24"/>
        </w:rPr>
        <w:t xml:space="preserve"> </w:t>
      </w:r>
    </w:p>
    <w:p w14:paraId="7B84B004"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 xml:space="preserve">O contratado será obrigado a reparar, corrigir, remover, reconstruir ou substituir, a suas expensas, no total ou em parte, o objeto do contrato em que se verificarem vícios, defeitos ou incorreções resultantes de sua execução ou de materiais nela empregados (Lei nº 14.133/2021, </w:t>
      </w:r>
      <w:r w:rsidR="00E91E30" w:rsidRPr="00AA2056">
        <w:rPr>
          <w:rFonts w:ascii="Times New Roman" w:hAnsi="Times New Roman" w:cs="Times New Roman"/>
          <w:sz w:val="24"/>
          <w:szCs w:val="24"/>
        </w:rPr>
        <w:t>A</w:t>
      </w:r>
      <w:r w:rsidRPr="00AA2056">
        <w:rPr>
          <w:rFonts w:ascii="Times New Roman" w:hAnsi="Times New Roman" w:cs="Times New Roman"/>
          <w:sz w:val="24"/>
          <w:szCs w:val="24"/>
        </w:rPr>
        <w:t>rt. 119);</w:t>
      </w:r>
    </w:p>
    <w:p w14:paraId="2C617594"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r w:rsidR="00C64CD6" w:rsidRPr="00AA2056">
        <w:rPr>
          <w:rFonts w:ascii="Times New Roman" w:hAnsi="Times New Roman" w:cs="Times New Roman"/>
          <w:sz w:val="24"/>
          <w:szCs w:val="24"/>
        </w:rPr>
        <w:t>;</w:t>
      </w:r>
    </w:p>
    <w:p w14:paraId="31E86670"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r w:rsidRPr="00AA2056">
        <w:rPr>
          <w:rFonts w:ascii="Times New Roman" w:hAnsi="Times New Roman" w:cs="Times New Roman"/>
          <w:sz w:val="24"/>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EA0047" w:rsidRPr="00AA2056">
        <w:rPr>
          <w:rFonts w:ascii="Times New Roman" w:hAnsi="Times New Roman" w:cs="Times New Roman"/>
          <w:sz w:val="24"/>
          <w:szCs w:val="24"/>
        </w:rPr>
        <w:t>Diretoria Requisitante</w:t>
      </w:r>
      <w:r w:rsidR="00C64CD6" w:rsidRPr="00AA2056">
        <w:rPr>
          <w:rFonts w:ascii="Times New Roman" w:hAnsi="Times New Roman" w:cs="Times New Roman"/>
          <w:sz w:val="24"/>
          <w:szCs w:val="24"/>
        </w:rPr>
        <w:t>;</w:t>
      </w:r>
    </w:p>
    <w:p w14:paraId="3BAEAEF4" w14:textId="77777777" w:rsidR="00DD1A83" w:rsidRPr="00AA2056" w:rsidRDefault="00DD1A83" w:rsidP="00960501">
      <w:pPr>
        <w:pStyle w:val="Nivel2"/>
        <w:numPr>
          <w:ilvl w:val="1"/>
          <w:numId w:val="10"/>
        </w:numPr>
        <w:tabs>
          <w:tab w:val="left" w:pos="0"/>
        </w:tabs>
        <w:autoSpaceDE w:val="0"/>
        <w:autoSpaceDN w:val="0"/>
        <w:adjustRightInd w:val="0"/>
        <w:spacing w:line="360" w:lineRule="auto"/>
        <w:ind w:left="0" w:firstLine="0"/>
        <w:rPr>
          <w:rFonts w:ascii="Times New Roman" w:hAnsi="Times New Roman" w:cs="Times New Roman"/>
          <w:sz w:val="24"/>
          <w:szCs w:val="24"/>
        </w:rPr>
      </w:pPr>
      <w:bookmarkStart w:id="11" w:name="_Hlk139015618"/>
      <w:r w:rsidRPr="00AA2056">
        <w:rPr>
          <w:rFonts w:ascii="Times New Roman" w:hAnsi="Times New Roman" w:cs="Times New Roman"/>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r w:rsidR="00C64CD6" w:rsidRPr="00AA2056">
        <w:rPr>
          <w:rFonts w:ascii="Times New Roman" w:hAnsi="Times New Roman" w:cs="Times New Roman"/>
          <w:sz w:val="24"/>
          <w:szCs w:val="24"/>
        </w:rPr>
        <w:t>;</w:t>
      </w:r>
    </w:p>
    <w:p w14:paraId="377A9F6E" w14:textId="77777777" w:rsidR="0019313C" w:rsidRPr="00AA2056" w:rsidRDefault="0019313C" w:rsidP="00AA2056">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p>
    <w:p w14:paraId="7643222A" w14:textId="77777777" w:rsidR="0019313C" w:rsidRPr="00AA2056" w:rsidRDefault="0019313C" w:rsidP="00AA2056">
      <w:pPr>
        <w:pStyle w:val="Nivel2"/>
        <w:tabs>
          <w:tab w:val="left" w:pos="0"/>
        </w:tabs>
        <w:autoSpaceDE w:val="0"/>
        <w:autoSpaceDN w:val="0"/>
        <w:adjustRightInd w:val="0"/>
        <w:spacing w:line="360" w:lineRule="auto"/>
        <w:ind w:left="0" w:firstLine="0"/>
        <w:rPr>
          <w:rFonts w:ascii="Times New Roman" w:hAnsi="Times New Roman" w:cs="Times New Roman"/>
          <w:sz w:val="24"/>
          <w:szCs w:val="24"/>
        </w:rPr>
      </w:pPr>
    </w:p>
    <w:bookmarkEnd w:id="11"/>
    <w:p w14:paraId="088291FC" w14:textId="7F6D15B6" w:rsidR="00DD1A83" w:rsidRPr="00AA2056" w:rsidRDefault="000C6E64" w:rsidP="00960501">
      <w:pPr>
        <w:pStyle w:val="Padro"/>
        <w:numPr>
          <w:ilvl w:val="0"/>
          <w:numId w:val="10"/>
        </w:numPr>
        <w:shd w:val="clear" w:color="auto" w:fill="BFBFBF" w:themeFill="background1" w:themeFillShade="BF"/>
        <w:spacing w:before="120" w:after="120" w:line="360" w:lineRule="auto"/>
        <w:jc w:val="both"/>
        <w:rPr>
          <w:b/>
          <w:color w:val="auto"/>
          <w:szCs w:val="24"/>
        </w:rPr>
      </w:pPr>
      <w:r>
        <w:rPr>
          <w:b/>
          <w:color w:val="auto"/>
          <w:szCs w:val="24"/>
        </w:rPr>
        <w:t xml:space="preserve">DOS CRITÉRIOS DE MEDIÇÃO E </w:t>
      </w:r>
      <w:r w:rsidR="00DD1A83" w:rsidRPr="00AA2056">
        <w:rPr>
          <w:b/>
          <w:color w:val="auto"/>
          <w:szCs w:val="24"/>
        </w:rPr>
        <w:t>PAGAMENTO</w:t>
      </w:r>
    </w:p>
    <w:bookmarkEnd w:id="3"/>
    <w:bookmarkEnd w:id="7"/>
    <w:p w14:paraId="662D7290" w14:textId="77777777" w:rsidR="000C6E64" w:rsidRPr="00AA2056" w:rsidRDefault="000C6E64" w:rsidP="000C6E64">
      <w:pPr>
        <w:pStyle w:val="Nivel2"/>
        <w:spacing w:line="360" w:lineRule="auto"/>
        <w:ind w:left="0" w:firstLine="0"/>
        <w:rPr>
          <w:rFonts w:ascii="Times New Roman" w:hAnsi="Times New Roman" w:cs="Times New Roman"/>
          <w:b/>
          <w:bCs/>
          <w:color w:val="00000A"/>
          <w:sz w:val="24"/>
          <w:szCs w:val="24"/>
        </w:rPr>
      </w:pPr>
      <w:r w:rsidRPr="00AA2056">
        <w:rPr>
          <w:rFonts w:ascii="Times New Roman" w:hAnsi="Times New Roman" w:cs="Times New Roman"/>
          <w:b/>
          <w:bCs/>
          <w:color w:val="00000A"/>
          <w:sz w:val="24"/>
          <w:szCs w:val="24"/>
        </w:rPr>
        <w:t>Do Recebimento do Objeto</w:t>
      </w:r>
    </w:p>
    <w:p w14:paraId="7C77E4AB" w14:textId="14884820" w:rsidR="000C6E64" w:rsidRDefault="000C6E64" w:rsidP="00960501">
      <w:pPr>
        <w:pStyle w:val="Nivel2"/>
        <w:numPr>
          <w:ilvl w:val="1"/>
          <w:numId w:val="10"/>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O recebimento do objeto, pela FEMAR, dar-se-á por meio dos seguintes procedimentos, observando o disposto no inciso II, alíneas a e b do artigo 140 da Lei Federal nº. 14.133/21:</w:t>
      </w:r>
    </w:p>
    <w:p w14:paraId="6C0E104E" w14:textId="53363861" w:rsidR="000C6E64" w:rsidRPr="00AA2056" w:rsidRDefault="000C6E64" w:rsidP="00960501">
      <w:pPr>
        <w:pStyle w:val="Nivel2"/>
        <w:numPr>
          <w:ilvl w:val="2"/>
          <w:numId w:val="10"/>
        </w:numPr>
        <w:spacing w:line="360" w:lineRule="auto"/>
        <w:ind w:left="709"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 xml:space="preserve">O </w:t>
      </w:r>
      <w:r w:rsidRPr="000C6E64">
        <w:rPr>
          <w:rFonts w:ascii="Times New Roman" w:eastAsia="Calibri" w:hAnsi="Times New Roman" w:cs="Times New Roman"/>
          <w:b/>
          <w:bCs/>
          <w:sz w:val="24"/>
          <w:szCs w:val="24"/>
        </w:rPr>
        <w:t>recebimento provisório</w:t>
      </w:r>
      <w:r w:rsidRPr="00AA2056">
        <w:rPr>
          <w:rFonts w:ascii="Times New Roman" w:eastAsia="Calibri" w:hAnsi="Times New Roman" w:cs="Times New Roman"/>
          <w:sz w:val="24"/>
          <w:szCs w:val="24"/>
        </w:rPr>
        <w:t xml:space="preserve"> ocorrerá no prazo de </w:t>
      </w:r>
      <w:r w:rsidRPr="00AA2056">
        <w:rPr>
          <w:rFonts w:ascii="Times New Roman" w:eastAsia="Calibri" w:hAnsi="Times New Roman" w:cs="Times New Roman"/>
          <w:sz w:val="24"/>
          <w:szCs w:val="24"/>
          <w:u w:val="single"/>
        </w:rPr>
        <w:t>03 (três) dias úteis</w:t>
      </w:r>
      <w:r w:rsidRPr="00AA2056">
        <w:rPr>
          <w:rFonts w:ascii="Times New Roman" w:eastAsia="Calibri" w:hAnsi="Times New Roman" w:cs="Times New Roman"/>
          <w:sz w:val="24"/>
          <w:szCs w:val="24"/>
        </w:rPr>
        <w:t xml:space="preserve">, a contar do ato da entrega, juntamente com a nota fiscal ou instrumento de cobrança equivalente, pelo(a) responsável pelo acompanhamento e fiscalização do contrato, para efeito de </w:t>
      </w:r>
      <w:r w:rsidRPr="00AA2056">
        <w:rPr>
          <w:rFonts w:ascii="Times New Roman" w:eastAsia="Calibri" w:hAnsi="Times New Roman" w:cs="Times New Roman"/>
          <w:sz w:val="24"/>
          <w:szCs w:val="24"/>
        </w:rPr>
        <w:lastRenderedPageBreak/>
        <w:t>posterior verificação de sua conformidade com as especificações constantes neste Termo de Referência;</w:t>
      </w:r>
    </w:p>
    <w:p w14:paraId="72947AB1" w14:textId="77777777" w:rsidR="000C6E64" w:rsidRPr="00AA2056" w:rsidRDefault="000C6E64" w:rsidP="00960501">
      <w:pPr>
        <w:pStyle w:val="Nivel2"/>
        <w:numPr>
          <w:ilvl w:val="2"/>
          <w:numId w:val="10"/>
        </w:numPr>
        <w:spacing w:line="360" w:lineRule="auto"/>
        <w:ind w:left="709" w:firstLine="0"/>
        <w:rPr>
          <w:rFonts w:ascii="Times New Roman" w:hAnsi="Times New Roman" w:cs="Times New Roman"/>
          <w:sz w:val="24"/>
          <w:szCs w:val="24"/>
        </w:rPr>
      </w:pPr>
      <w:r w:rsidRPr="00AA2056">
        <w:rPr>
          <w:rFonts w:ascii="Times New Roman" w:eastAsia="Calibri" w:hAnsi="Times New Roman" w:cs="Times New Roman"/>
          <w:sz w:val="24"/>
          <w:szCs w:val="24"/>
        </w:rPr>
        <w:t xml:space="preserve">O </w:t>
      </w:r>
      <w:r w:rsidRPr="000C6E64">
        <w:rPr>
          <w:rFonts w:ascii="Times New Roman" w:eastAsia="Calibri" w:hAnsi="Times New Roman" w:cs="Times New Roman"/>
          <w:b/>
          <w:bCs/>
          <w:sz w:val="24"/>
          <w:szCs w:val="24"/>
        </w:rPr>
        <w:t>recebimento definitivo</w:t>
      </w:r>
      <w:r w:rsidRPr="00AA2056">
        <w:rPr>
          <w:rFonts w:ascii="Times New Roman" w:eastAsia="Calibri" w:hAnsi="Times New Roman" w:cs="Times New Roman"/>
          <w:sz w:val="24"/>
          <w:szCs w:val="24"/>
        </w:rPr>
        <w:t xml:space="preserve"> ocorrerá no prazo de </w:t>
      </w:r>
      <w:r w:rsidRPr="00AA2056">
        <w:rPr>
          <w:rFonts w:ascii="Times New Roman" w:eastAsia="Calibri" w:hAnsi="Times New Roman" w:cs="Times New Roman"/>
          <w:sz w:val="24"/>
          <w:szCs w:val="24"/>
          <w:u w:val="single"/>
        </w:rPr>
        <w:t>07 (sete) dias úteis</w:t>
      </w:r>
      <w:r w:rsidRPr="00AA2056">
        <w:rPr>
          <w:rFonts w:ascii="Times New Roman" w:eastAsia="Calibri" w:hAnsi="Times New Roman" w:cs="Times New Roman"/>
          <w:sz w:val="24"/>
          <w:szCs w:val="24"/>
        </w:rPr>
        <w:t xml:space="preserve">, </w:t>
      </w:r>
      <w:r w:rsidRPr="00AA2056">
        <w:rPr>
          <w:rFonts w:ascii="Times New Roman" w:hAnsi="Times New Roman" w:cs="Times New Roman"/>
          <w:sz w:val="24"/>
          <w:szCs w:val="24"/>
        </w:rPr>
        <w:t xml:space="preserve">contados do recebimento provisório, pelos responsáveis pelo acompanhamento e fiscalização do contrato, </w:t>
      </w:r>
      <w:r w:rsidRPr="00AA2056">
        <w:rPr>
          <w:rFonts w:ascii="Times New Roman" w:eastAsia="Calibri" w:hAnsi="Times New Roman" w:cs="Times New Roman"/>
          <w:sz w:val="24"/>
          <w:szCs w:val="24"/>
        </w:rPr>
        <w:t>após a verificação da qualidade e quantidade do material e consequente aceitação mediante termo de recebimento.</w:t>
      </w:r>
    </w:p>
    <w:p w14:paraId="4533C9F8" w14:textId="77777777" w:rsidR="000C6E64" w:rsidRPr="00AA2056" w:rsidRDefault="000C6E64" w:rsidP="00960501">
      <w:pPr>
        <w:pStyle w:val="Nivel2"/>
        <w:numPr>
          <w:ilvl w:val="1"/>
          <w:numId w:val="10"/>
        </w:numPr>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p>
    <w:p w14:paraId="6ED7F7B2" w14:textId="40BFB566" w:rsidR="000C6E64" w:rsidRPr="000C6E64" w:rsidRDefault="000C6E64" w:rsidP="00960501">
      <w:pPr>
        <w:pStyle w:val="Nivel2"/>
        <w:numPr>
          <w:ilvl w:val="1"/>
          <w:numId w:val="10"/>
        </w:numPr>
        <w:spacing w:line="360" w:lineRule="auto"/>
        <w:ind w:left="0" w:firstLine="0"/>
        <w:rPr>
          <w:rFonts w:ascii="Times New Roman" w:eastAsia="Calibri" w:hAnsi="Times New Roman" w:cs="Times New Roman"/>
          <w:sz w:val="24"/>
          <w:szCs w:val="24"/>
        </w:rPr>
      </w:pPr>
      <w:r w:rsidRPr="000C6E64">
        <w:rPr>
          <w:rFonts w:ascii="Times New Roman" w:eastAsia="Calibri" w:hAnsi="Times New Roman" w:cs="Times New Roman"/>
          <w:sz w:val="24"/>
          <w:szCs w:val="24"/>
        </w:rPr>
        <w:t xml:space="preserve">No caso de recusa do item, a empresa contratada terá o prazo de </w:t>
      </w:r>
      <w:r w:rsidRPr="00F663F1">
        <w:rPr>
          <w:rFonts w:ascii="Times New Roman" w:eastAsia="Calibri" w:hAnsi="Times New Roman" w:cs="Times New Roman"/>
          <w:sz w:val="24"/>
          <w:szCs w:val="24"/>
          <w:u w:val="single"/>
        </w:rPr>
        <w:t>10 (dez) dias úteis</w:t>
      </w:r>
      <w:r w:rsidRPr="000C6E64">
        <w:rPr>
          <w:rFonts w:ascii="Times New Roman" w:eastAsia="Calibri" w:hAnsi="Times New Roman" w:cs="Times New Roman"/>
          <w:sz w:val="24"/>
          <w:szCs w:val="24"/>
        </w:rPr>
        <w:t xml:space="preserve"> para providenciar a sua substituição, contados a partir da comunicação oficial feita pela FEMAR.</w:t>
      </w:r>
      <w:r>
        <w:rPr>
          <w:rFonts w:ascii="Times New Roman" w:eastAsia="Calibri" w:hAnsi="Times New Roman" w:cs="Times New Roman"/>
          <w:sz w:val="24"/>
          <w:szCs w:val="24"/>
        </w:rPr>
        <w:t xml:space="preserve"> No mais, os prazos indicados, durante seu transcurso, poderão ser prorrogados por igual período, mediante solicitação escrita e justificada da Contratada, desde que haja anuência expressa do Contratante; </w:t>
      </w:r>
      <w:r w:rsidRPr="000C6E64">
        <w:rPr>
          <w:rFonts w:ascii="Times New Roman" w:eastAsia="Calibri" w:hAnsi="Times New Roman" w:cs="Times New Roman"/>
          <w:sz w:val="24"/>
          <w:szCs w:val="24"/>
        </w:rPr>
        <w:t xml:space="preserve"> </w:t>
      </w:r>
    </w:p>
    <w:p w14:paraId="6E46683D" w14:textId="77777777" w:rsidR="000C6E64" w:rsidRPr="00AA2056" w:rsidRDefault="000C6E64" w:rsidP="00960501">
      <w:pPr>
        <w:pStyle w:val="Nivel2"/>
        <w:numPr>
          <w:ilvl w:val="1"/>
          <w:numId w:val="10"/>
        </w:numPr>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Decorrido o prazo para substituição sem o atendimento da solicitação do Contratante ou a apresentação de justificativas pela Contratada, aplicar-se-ão as sanções previstas no item 16 do presente Termo de Referência;</w:t>
      </w:r>
    </w:p>
    <w:p w14:paraId="1E19E0AD" w14:textId="77777777" w:rsidR="000C6E64" w:rsidRPr="00AA2056" w:rsidRDefault="000C6E64" w:rsidP="00960501">
      <w:pPr>
        <w:pStyle w:val="Nivel2"/>
        <w:numPr>
          <w:ilvl w:val="1"/>
          <w:numId w:val="10"/>
        </w:numPr>
        <w:spacing w:line="360" w:lineRule="auto"/>
        <w:ind w:left="0" w:firstLine="0"/>
        <w:rPr>
          <w:rFonts w:ascii="Times New Roman" w:eastAsia="Calibri" w:hAnsi="Times New Roman" w:cs="Times New Roman"/>
          <w:sz w:val="24"/>
          <w:szCs w:val="24"/>
        </w:rPr>
      </w:pPr>
      <w:r w:rsidRPr="00AA2056">
        <w:rPr>
          <w:rFonts w:ascii="Times New Roman" w:eastAsia="Calibri"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543DE956" w14:textId="77501A98" w:rsidR="000C6E64" w:rsidRPr="000C6E64" w:rsidRDefault="000C6E64" w:rsidP="000C6E64">
      <w:pPr>
        <w:pStyle w:val="PargrafodaLista"/>
        <w:spacing w:before="120" w:after="120" w:line="360" w:lineRule="auto"/>
        <w:ind w:left="0"/>
        <w:jc w:val="both"/>
        <w:rPr>
          <w:b/>
          <w:bCs/>
          <w:color w:val="000000"/>
          <w:szCs w:val="24"/>
        </w:rPr>
      </w:pPr>
      <w:r w:rsidRPr="000C6E64">
        <w:rPr>
          <w:b/>
          <w:bCs/>
          <w:color w:val="000000"/>
          <w:szCs w:val="24"/>
        </w:rPr>
        <w:t xml:space="preserve">Do </w:t>
      </w:r>
      <w:r>
        <w:rPr>
          <w:b/>
          <w:bCs/>
          <w:color w:val="000000"/>
          <w:szCs w:val="24"/>
        </w:rPr>
        <w:t>P</w:t>
      </w:r>
      <w:r w:rsidRPr="000C6E64">
        <w:rPr>
          <w:b/>
          <w:bCs/>
          <w:color w:val="000000"/>
          <w:szCs w:val="24"/>
        </w:rPr>
        <w:t xml:space="preserve">agamento </w:t>
      </w:r>
    </w:p>
    <w:p w14:paraId="59244A90" w14:textId="77777777" w:rsidR="00F663F1" w:rsidRPr="00EE1996" w:rsidRDefault="00F663F1" w:rsidP="00960501">
      <w:pPr>
        <w:pStyle w:val="Nivel2"/>
        <w:numPr>
          <w:ilvl w:val="1"/>
          <w:numId w:val="10"/>
        </w:numPr>
        <w:spacing w:line="360" w:lineRule="auto"/>
        <w:ind w:left="0" w:firstLine="0"/>
        <w:rPr>
          <w:rFonts w:ascii="Times New Roman" w:hAnsi="Times New Roman" w:cs="Times New Roman"/>
          <w:sz w:val="24"/>
          <w:szCs w:val="24"/>
        </w:rPr>
      </w:pPr>
      <w:r w:rsidRPr="00EE1996">
        <w:rPr>
          <w:rFonts w:ascii="Times New Roman" w:hAnsi="Times New Roman" w:cs="Times New Roman"/>
          <w:sz w:val="24"/>
          <w:szCs w:val="24"/>
        </w:rPr>
        <w:t>O pagamento será efetuado, no prazo de 30 (trinta) dias, a contar da entrega definitiva, mediante a apresentação de Nota Fiscal/Fatura contendo a descrição dos itens, quantidades, preços unitários e o valor total, nota de entrega atestada e comprovante de recolhimento de multas aplicadas, se houver, e dos encargos sociais, mediante depósito em conta bancária indicada pela contratada, uma vez satisfeitas as condições estabelecidas neste Termo de Referência.</w:t>
      </w:r>
    </w:p>
    <w:p w14:paraId="604D565E" w14:textId="77777777" w:rsidR="00F663F1" w:rsidRPr="00343170" w:rsidRDefault="00F663F1" w:rsidP="00960501">
      <w:pPr>
        <w:pStyle w:val="Nivel2"/>
        <w:numPr>
          <w:ilvl w:val="1"/>
          <w:numId w:val="10"/>
        </w:numPr>
        <w:spacing w:line="360" w:lineRule="auto"/>
        <w:ind w:left="0" w:firstLine="0"/>
        <w:rPr>
          <w:rFonts w:ascii="Times New Roman" w:eastAsia="Calibri" w:hAnsi="Times New Roman" w:cs="Times New Roman"/>
          <w:sz w:val="24"/>
          <w:szCs w:val="24"/>
        </w:rPr>
      </w:pPr>
      <w:r w:rsidRPr="00343170">
        <w:rPr>
          <w:rFonts w:ascii="Times New Roman" w:eastAsia="Calibri" w:hAnsi="Times New Roman" w:cs="Times New Roman"/>
          <w:sz w:val="24"/>
          <w:szCs w:val="24"/>
        </w:rPr>
        <w:t>A Nota Fiscal/Fatura relativa à cobrança deverá ser emitida em nome da Fundação Estatal de Saúde de Maricá, CNPJ: 462186980001-17.</w:t>
      </w:r>
    </w:p>
    <w:p w14:paraId="11F74F1C" w14:textId="77777777" w:rsidR="00F663F1" w:rsidRPr="00343170" w:rsidRDefault="00F663F1" w:rsidP="00960501">
      <w:pPr>
        <w:pStyle w:val="Nivel2"/>
        <w:numPr>
          <w:ilvl w:val="1"/>
          <w:numId w:val="10"/>
        </w:numPr>
        <w:spacing w:line="360" w:lineRule="auto"/>
        <w:ind w:left="0" w:firstLine="0"/>
        <w:rPr>
          <w:rFonts w:ascii="Times New Roman" w:eastAsia="Calibri" w:hAnsi="Times New Roman" w:cs="Times New Roman"/>
          <w:sz w:val="24"/>
          <w:szCs w:val="24"/>
        </w:rPr>
      </w:pPr>
      <w:bookmarkStart w:id="12" w:name="_Hlk134044946"/>
      <w:r w:rsidRPr="00343170">
        <w:rPr>
          <w:rFonts w:ascii="Times New Roman" w:eastAsia="Calibri" w:hAnsi="Times New Roman" w:cs="Times New Roman"/>
          <w:sz w:val="24"/>
          <w:szCs w:val="24"/>
        </w:rPr>
        <w:lastRenderedPageBreak/>
        <w:t>O pagamento se efetivará após a regular liquidação da despesa, à vista de Nota Fiscal/Fatura apresentada pelo contratado, na forma do Art. 55, §3º, inc. III do Dec. Municipal n.º 936/2022.</w:t>
      </w:r>
    </w:p>
    <w:bookmarkEnd w:id="12"/>
    <w:p w14:paraId="57A29B6B"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sz w:val="24"/>
          <w:szCs w:val="24"/>
        </w:rPr>
      </w:pPr>
      <w:r w:rsidRPr="00343170">
        <w:rPr>
          <w:rFonts w:ascii="Times New Roman" w:eastAsia="Calibri" w:hAnsi="Times New Roman" w:cs="Times New Roman"/>
          <w:sz w:val="24"/>
          <w:szCs w:val="24"/>
        </w:rPr>
        <w:t>Havendo erro no documento de cobrança ou outra circunstância impeditiva, a liquidação da despesa ficará pendente e o pagamento sustado até que a contratada providencie as medidas saneadoras</w:t>
      </w:r>
      <w:r w:rsidRPr="00FE700C">
        <w:rPr>
          <w:rFonts w:ascii="Times New Roman" w:hAnsi="Times New Roman" w:cs="Times New Roman"/>
          <w:sz w:val="24"/>
          <w:szCs w:val="24"/>
        </w:rPr>
        <w:t xml:space="preserve"> necessárias, não ocorrendo, neste caso, quaisquer ônus por parte da contratante.</w:t>
      </w:r>
    </w:p>
    <w:p w14:paraId="1ACAAEF2" w14:textId="77777777" w:rsidR="006B67A7" w:rsidRPr="00AA2056" w:rsidRDefault="00466828" w:rsidP="00960501">
      <w:pPr>
        <w:pStyle w:val="PargrafodaLista"/>
        <w:numPr>
          <w:ilvl w:val="1"/>
          <w:numId w:val="10"/>
        </w:numPr>
        <w:spacing w:before="120" w:after="120" w:line="360" w:lineRule="auto"/>
        <w:ind w:left="0" w:firstLine="0"/>
        <w:jc w:val="both"/>
        <w:rPr>
          <w:szCs w:val="24"/>
        </w:rPr>
      </w:pPr>
      <w:r w:rsidRPr="00AA2056">
        <w:rPr>
          <w:color w:val="000000"/>
          <w:szCs w:val="24"/>
        </w:rPr>
        <w:t xml:space="preserve">O pagamento </w:t>
      </w:r>
      <w:r w:rsidR="006B67A7" w:rsidRPr="00AA2056">
        <w:rPr>
          <w:color w:val="000000"/>
          <w:szCs w:val="24"/>
        </w:rPr>
        <w:t xml:space="preserve">realizado pela </w:t>
      </w:r>
      <w:r w:rsidR="00945A24" w:rsidRPr="00AA2056">
        <w:rPr>
          <w:color w:val="000000"/>
          <w:szCs w:val="24"/>
        </w:rPr>
        <w:t>contratante</w:t>
      </w:r>
      <w:r w:rsidR="006B67A7" w:rsidRPr="00AA2056">
        <w:rPr>
          <w:color w:val="000000"/>
          <w:szCs w:val="24"/>
        </w:rPr>
        <w:t xml:space="preserve"> não implicará prejuízo de a </w:t>
      </w:r>
      <w:r w:rsidR="00945A24" w:rsidRPr="00AA2056">
        <w:rPr>
          <w:color w:val="000000"/>
          <w:szCs w:val="24"/>
        </w:rPr>
        <w:t>contratada</w:t>
      </w:r>
      <w:r w:rsidR="006B67A7" w:rsidRPr="00AA2056">
        <w:rPr>
          <w:color w:val="000000"/>
          <w:szCs w:val="24"/>
        </w:rPr>
        <w:t xml:space="preserve"> reparar toda e qualquer falha que se apurar na execução do objeto, nem excluirá as responsabilidades de que tratam a Lei n.º 14.133/2021 e o Código de Defesa do Consumidor, tudo dentro dos prazos legais pertinentes.</w:t>
      </w:r>
    </w:p>
    <w:p w14:paraId="6CA62B84" w14:textId="77777777" w:rsidR="00DD1A83" w:rsidRPr="00AA2056" w:rsidRDefault="00DD1A83"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A2056">
        <w:rPr>
          <w:b/>
          <w:color w:val="auto"/>
          <w:szCs w:val="24"/>
        </w:rPr>
        <w:t>DA FORMA E CRITÉRIOS DE SELEÇÃO DE FORNECEDOR (</w:t>
      </w:r>
      <w:r w:rsidR="000E468F" w:rsidRPr="00AA2056">
        <w:rPr>
          <w:b/>
          <w:color w:val="auto"/>
          <w:szCs w:val="24"/>
        </w:rPr>
        <w:t>A</w:t>
      </w:r>
      <w:r w:rsidRPr="00AA2056">
        <w:rPr>
          <w:b/>
          <w:color w:val="auto"/>
          <w:szCs w:val="24"/>
        </w:rPr>
        <w:t>rt. 6º, inciso XXIII, alínea ‘h’, da Lei nº 14.133/2021)</w:t>
      </w:r>
    </w:p>
    <w:p w14:paraId="3DE04A3C" w14:textId="77777777" w:rsidR="00F5531F" w:rsidRPr="00F663F1" w:rsidRDefault="00DD1A83" w:rsidP="00960501">
      <w:pPr>
        <w:pStyle w:val="PargrafodaLista"/>
        <w:numPr>
          <w:ilvl w:val="1"/>
          <w:numId w:val="10"/>
        </w:numPr>
        <w:spacing w:before="120" w:after="120" w:line="360" w:lineRule="auto"/>
        <w:ind w:left="0" w:firstLine="0"/>
        <w:jc w:val="both"/>
        <w:rPr>
          <w:b/>
          <w:szCs w:val="24"/>
        </w:rPr>
      </w:pPr>
      <w:r w:rsidRPr="00AA2056">
        <w:rPr>
          <w:bCs/>
          <w:szCs w:val="24"/>
        </w:rPr>
        <w:t xml:space="preserve">O fornecedor será selecionado por meio da realização de procedimento de licitação, na modalidade </w:t>
      </w:r>
      <w:r w:rsidRPr="00AA2056">
        <w:rPr>
          <w:b/>
          <w:szCs w:val="24"/>
        </w:rPr>
        <w:t>pregão</w:t>
      </w:r>
      <w:r w:rsidRPr="00AA2056">
        <w:rPr>
          <w:bCs/>
          <w:szCs w:val="24"/>
        </w:rPr>
        <w:t xml:space="preserve">, sob a sua forma </w:t>
      </w:r>
      <w:r w:rsidRPr="00AA2056">
        <w:rPr>
          <w:b/>
          <w:szCs w:val="24"/>
        </w:rPr>
        <w:t>eletrônica</w:t>
      </w:r>
      <w:r w:rsidRPr="00AA2056">
        <w:rPr>
          <w:bCs/>
          <w:szCs w:val="24"/>
        </w:rPr>
        <w:t xml:space="preserve">, por meio do </w:t>
      </w:r>
      <w:r w:rsidR="000B7146" w:rsidRPr="00AA2056">
        <w:rPr>
          <w:b/>
          <w:szCs w:val="24"/>
        </w:rPr>
        <w:t>Sistema de Registro de Preços</w:t>
      </w:r>
      <w:r w:rsidRPr="00AA2056">
        <w:rPr>
          <w:bCs/>
          <w:szCs w:val="24"/>
        </w:rPr>
        <w:t xml:space="preserve">, com adoção do critério de julgamento </w:t>
      </w:r>
      <w:r w:rsidRPr="00AA2056">
        <w:rPr>
          <w:b/>
          <w:szCs w:val="24"/>
        </w:rPr>
        <w:t>menor preço</w:t>
      </w:r>
      <w:r w:rsidR="00CA36F2" w:rsidRPr="00AA2056">
        <w:rPr>
          <w:b/>
          <w:szCs w:val="24"/>
        </w:rPr>
        <w:t xml:space="preserve"> por item</w:t>
      </w:r>
      <w:r w:rsidR="00AA2056" w:rsidRPr="00AA2056">
        <w:rPr>
          <w:bCs/>
          <w:szCs w:val="24"/>
        </w:rPr>
        <w:t>, pelo modo de</w:t>
      </w:r>
      <w:r w:rsidR="00AA2056" w:rsidRPr="00AA2056">
        <w:rPr>
          <w:b/>
          <w:szCs w:val="24"/>
        </w:rPr>
        <w:t xml:space="preserve"> disputa aberto</w:t>
      </w:r>
      <w:r w:rsidR="00A827EC" w:rsidRPr="00AA2056">
        <w:rPr>
          <w:bCs/>
          <w:szCs w:val="24"/>
        </w:rPr>
        <w:t>;</w:t>
      </w:r>
    </w:p>
    <w:p w14:paraId="1AAC116D" w14:textId="77777777" w:rsidR="00F663F1" w:rsidRPr="00C84107" w:rsidRDefault="00F663F1" w:rsidP="00F663F1">
      <w:pPr>
        <w:suppressAutoHyphens/>
        <w:spacing w:before="120" w:after="12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Da</w:t>
      </w:r>
      <w:r w:rsidRPr="00C84107">
        <w:rPr>
          <w:rFonts w:ascii="Times New Roman" w:eastAsia="Calibri" w:hAnsi="Times New Roman" w:cs="Times New Roman"/>
          <w:b/>
          <w:bCs/>
          <w:sz w:val="24"/>
          <w:szCs w:val="24"/>
        </w:rPr>
        <w:t xml:space="preserve"> Utilização do Sistema de Registro de Preços</w:t>
      </w:r>
    </w:p>
    <w:p w14:paraId="562535FF" w14:textId="77777777" w:rsidR="00F663F1" w:rsidRPr="00FE700C" w:rsidRDefault="00F663F1" w:rsidP="00960501">
      <w:pPr>
        <w:pStyle w:val="PargrafodaLista"/>
        <w:numPr>
          <w:ilvl w:val="1"/>
          <w:numId w:val="10"/>
        </w:numPr>
        <w:spacing w:before="120" w:after="120" w:line="360" w:lineRule="auto"/>
        <w:ind w:left="0" w:firstLine="0"/>
        <w:jc w:val="both"/>
        <w:rPr>
          <w:rFonts w:eastAsia="Calibri"/>
          <w:szCs w:val="24"/>
        </w:rPr>
      </w:pPr>
      <w:bookmarkStart w:id="13" w:name="_Hlk116569811"/>
      <w:r w:rsidRPr="00FE700C">
        <w:rPr>
          <w:rFonts w:eastAsia="Calibri"/>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6C9568B3" w14:textId="77777777" w:rsidR="00F663F1" w:rsidRPr="00FE700C" w:rsidRDefault="00F663F1" w:rsidP="00960501">
      <w:pPr>
        <w:pStyle w:val="PargrafodaLista"/>
        <w:numPr>
          <w:ilvl w:val="1"/>
          <w:numId w:val="10"/>
        </w:numPr>
        <w:spacing w:before="120" w:after="120" w:line="360" w:lineRule="auto"/>
        <w:ind w:left="0" w:firstLine="0"/>
        <w:jc w:val="both"/>
        <w:rPr>
          <w:rFonts w:eastAsia="Calibri"/>
          <w:szCs w:val="24"/>
        </w:rPr>
      </w:pPr>
      <w:r w:rsidRPr="00FE700C">
        <w:rPr>
          <w:rFonts w:eastAsia="Calibri"/>
          <w:szCs w:val="24"/>
        </w:rPr>
        <w:t>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do Decreto Municipal nº 937/2022.</w:t>
      </w:r>
    </w:p>
    <w:p w14:paraId="3ADE9EE7" w14:textId="77777777" w:rsidR="00F663F1" w:rsidRPr="00F663F1" w:rsidRDefault="00F663F1" w:rsidP="00960501">
      <w:pPr>
        <w:pStyle w:val="PargrafodaLista"/>
        <w:numPr>
          <w:ilvl w:val="1"/>
          <w:numId w:val="10"/>
        </w:numPr>
        <w:spacing w:before="120" w:after="120" w:line="360" w:lineRule="auto"/>
        <w:ind w:left="0" w:firstLine="0"/>
        <w:jc w:val="both"/>
        <w:rPr>
          <w:rFonts w:eastAsia="Calibri"/>
          <w:b/>
          <w:bCs/>
          <w:szCs w:val="24"/>
          <w:u w:val="single"/>
        </w:rPr>
      </w:pPr>
      <w:r w:rsidRPr="007619E8">
        <w:rPr>
          <w:rFonts w:eastAsia="Calibri"/>
          <w:szCs w:val="24"/>
        </w:rPr>
        <w:t>Ressalta</w:t>
      </w:r>
      <w:r w:rsidRPr="00F663F1">
        <w:rPr>
          <w:rFonts w:eastAsia="Calibri"/>
          <w:szCs w:val="24"/>
        </w:rPr>
        <w:t xml:space="preserve">-se, ainda, que em observância ao Decreto Regulamentador n° 937/2022, em seu art. 12, inciso II, fica convencionado que a </w:t>
      </w:r>
      <w:r w:rsidRPr="00F663F1">
        <w:rPr>
          <w:rFonts w:eastAsia="Calibri"/>
          <w:b/>
          <w:bCs/>
          <w:szCs w:val="24"/>
          <w:u w:val="single"/>
        </w:rPr>
        <w:t>quantidade mínima a ser cotada por item é de 10% (dez por cento).</w:t>
      </w:r>
    </w:p>
    <w:p w14:paraId="0982D1C6" w14:textId="77777777" w:rsidR="00F663F1" w:rsidRPr="00FE700C" w:rsidRDefault="00F663F1" w:rsidP="00F663F1">
      <w:pPr>
        <w:spacing w:before="120" w:after="120" w:line="360" w:lineRule="auto"/>
        <w:jc w:val="both"/>
        <w:rPr>
          <w:rFonts w:ascii="Times New Roman" w:hAnsi="Times New Roman" w:cs="Times New Roman"/>
          <w:b/>
          <w:bCs/>
          <w:color w:val="000000" w:themeColor="text1"/>
          <w:sz w:val="24"/>
          <w:szCs w:val="24"/>
        </w:rPr>
      </w:pPr>
      <w:r w:rsidRPr="00FE700C">
        <w:rPr>
          <w:rFonts w:ascii="Times New Roman" w:hAnsi="Times New Roman" w:cs="Times New Roman"/>
          <w:b/>
          <w:bCs/>
          <w:color w:val="000000" w:themeColor="text1"/>
          <w:sz w:val="24"/>
          <w:szCs w:val="24"/>
        </w:rPr>
        <w:t>Dos Órgãos Participantes do Registro de Preços</w:t>
      </w:r>
    </w:p>
    <w:bookmarkEnd w:id="13"/>
    <w:p w14:paraId="7AB641D6" w14:textId="44BAAD04" w:rsidR="00F663F1" w:rsidRPr="00FE700C" w:rsidRDefault="00F663F1" w:rsidP="00960501">
      <w:pPr>
        <w:pStyle w:val="Nivel2"/>
        <w:numPr>
          <w:ilvl w:val="1"/>
          <w:numId w:val="10"/>
        </w:numPr>
        <w:spacing w:line="360" w:lineRule="auto"/>
        <w:ind w:left="0" w:firstLine="0"/>
        <w:rPr>
          <w:rFonts w:ascii="Times New Roman" w:eastAsia="Calibri" w:hAnsi="Times New Roman" w:cs="Times New Roman"/>
          <w:sz w:val="24"/>
          <w:szCs w:val="24"/>
        </w:rPr>
      </w:pPr>
      <w:r w:rsidRPr="00FE700C">
        <w:rPr>
          <w:rFonts w:ascii="Times New Roman" w:eastAsia="Calibri" w:hAnsi="Times New Roman" w:cs="Times New Roman"/>
          <w:sz w:val="24"/>
          <w:szCs w:val="24"/>
        </w:rPr>
        <w:lastRenderedPageBreak/>
        <w:t xml:space="preserve">Define-se, como órgão participante do </w:t>
      </w:r>
      <w:bookmarkStart w:id="14" w:name="_Hlk133238743"/>
      <w:r w:rsidRPr="00FE700C">
        <w:rPr>
          <w:rFonts w:ascii="Times New Roman" w:eastAsia="Calibri" w:hAnsi="Times New Roman" w:cs="Times New Roman"/>
          <w:sz w:val="24"/>
          <w:szCs w:val="24"/>
        </w:rPr>
        <w:t>Sistema de Registro de Preços</w:t>
      </w:r>
      <w:bookmarkEnd w:id="14"/>
      <w:r w:rsidRPr="00FE700C">
        <w:rPr>
          <w:rFonts w:ascii="Times New Roman" w:eastAsia="Calibri" w:hAnsi="Times New Roman" w:cs="Times New Roman"/>
          <w:sz w:val="24"/>
          <w:szCs w:val="24"/>
        </w:rPr>
        <w:t xml:space="preserve"> a Fundação Estatal de Saúde de Maricá - FEMAR, por meio da </w:t>
      </w:r>
      <w:r w:rsidRPr="00FE700C">
        <w:rPr>
          <w:rFonts w:ascii="Times New Roman" w:eastAsia="Calibri" w:hAnsi="Times New Roman" w:cs="Times New Roman"/>
          <w:b/>
          <w:bCs/>
          <w:color w:val="auto"/>
          <w:sz w:val="24"/>
          <w:szCs w:val="24"/>
          <w:u w:val="single"/>
        </w:rPr>
        <w:t>Diretoria de Atenção à Saúde</w:t>
      </w:r>
      <w:r w:rsidRPr="00FE700C">
        <w:rPr>
          <w:rFonts w:ascii="Times New Roman" w:eastAsia="Calibri" w:hAnsi="Times New Roman" w:cs="Times New Roman"/>
          <w:color w:val="auto"/>
          <w:sz w:val="24"/>
          <w:szCs w:val="24"/>
        </w:rPr>
        <w:t xml:space="preserve">, </w:t>
      </w:r>
      <w:r w:rsidRPr="00FE700C">
        <w:rPr>
          <w:rFonts w:ascii="Times New Roman" w:eastAsia="Calibri" w:hAnsi="Times New Roman" w:cs="Times New Roman"/>
          <w:sz w:val="24"/>
          <w:szCs w:val="24"/>
        </w:rPr>
        <w:t>conforme repartição de atribuições estabelecida no Regimento Interno da FEMAR, aprovado pela Resolução n.º 04/2023.</w:t>
      </w:r>
    </w:p>
    <w:p w14:paraId="3D08B5B0" w14:textId="77777777" w:rsidR="00F663F1" w:rsidRPr="00FE700C" w:rsidRDefault="00F663F1" w:rsidP="00F663F1">
      <w:pPr>
        <w:pStyle w:val="Padro"/>
        <w:shd w:val="clear" w:color="auto" w:fill="FFFFFF" w:themeFill="background1"/>
        <w:tabs>
          <w:tab w:val="left" w:pos="0"/>
        </w:tabs>
        <w:spacing w:before="120" w:after="120" w:line="360" w:lineRule="auto"/>
        <w:rPr>
          <w:b/>
          <w:bCs/>
          <w:color w:val="000000" w:themeColor="text1"/>
          <w:szCs w:val="24"/>
        </w:rPr>
      </w:pPr>
      <w:r w:rsidRPr="00FE700C">
        <w:rPr>
          <w:b/>
          <w:bCs/>
          <w:color w:val="000000" w:themeColor="text1"/>
          <w:szCs w:val="24"/>
        </w:rPr>
        <w:t>Dos Órgãos Não Participantes do Registro de Preços</w:t>
      </w:r>
    </w:p>
    <w:p w14:paraId="122F0006"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0" w:themeColor="text1"/>
          <w:sz w:val="24"/>
          <w:szCs w:val="24"/>
        </w:rPr>
      </w:pPr>
      <w:r w:rsidRPr="00FE700C">
        <w:rPr>
          <w:rFonts w:ascii="Times New Roman" w:hAnsi="Times New Roman" w:cs="Times New Roman"/>
          <w:color w:val="000000" w:themeColor="text1"/>
          <w:sz w:val="24"/>
          <w:szCs w:val="24"/>
        </w:rPr>
        <w:t>Conforme preconiza o Art. 31 do Decreto Municipal n° 937/2022, é vedado ao órgão gerenciador da FEMAR autorizar a adesão de órgãos e entidades não participantes do Registro de Preços, sejam elas do próprio Município ou de outros entes federativos, na forma do Art. 86, §3º, da Lei nº 14.133/2021.</w:t>
      </w:r>
    </w:p>
    <w:p w14:paraId="3020ACEA" w14:textId="77777777" w:rsidR="00F663F1" w:rsidRPr="00FE700C" w:rsidRDefault="00F663F1" w:rsidP="00F663F1">
      <w:pPr>
        <w:pStyle w:val="Padro"/>
        <w:shd w:val="clear" w:color="auto" w:fill="FFFFFF" w:themeFill="background1"/>
        <w:tabs>
          <w:tab w:val="left" w:pos="0"/>
          <w:tab w:val="left" w:pos="142"/>
        </w:tabs>
        <w:spacing w:before="120" w:after="120" w:line="360" w:lineRule="auto"/>
        <w:rPr>
          <w:b/>
          <w:bCs/>
          <w:color w:val="auto"/>
          <w:szCs w:val="24"/>
        </w:rPr>
      </w:pPr>
      <w:r w:rsidRPr="00FE700C">
        <w:rPr>
          <w:b/>
          <w:bCs/>
          <w:szCs w:val="24"/>
        </w:rPr>
        <w:t>Da Vigência da Ata de Registro de Preços</w:t>
      </w:r>
    </w:p>
    <w:p w14:paraId="70965277"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bookmarkStart w:id="15" w:name="_Hlk146611541"/>
      <w:r w:rsidRPr="00FE700C">
        <w:rPr>
          <w:rFonts w:ascii="Times New Roman" w:hAnsi="Times New Roman" w:cs="Times New Roman"/>
          <w:color w:val="00000A"/>
          <w:sz w:val="24"/>
          <w:szCs w:val="24"/>
        </w:rPr>
        <w:t>A Ata de Registro de Preços terá vigência de 1 (um) ano, e poderá ser prorrogada, por igual período, desde que comprovada que as condições e o preço permanecem vantajosos, nos termos do Art. 18 do Decreto Municipal n.º 937/2022.</w:t>
      </w:r>
    </w:p>
    <w:p w14:paraId="51E687AE" w14:textId="77777777" w:rsidR="00F663F1" w:rsidRPr="00FE700C" w:rsidRDefault="00F663F1" w:rsidP="00F663F1">
      <w:pPr>
        <w:pStyle w:val="Padro"/>
        <w:shd w:val="clear" w:color="auto" w:fill="FFFFFF" w:themeFill="background1"/>
        <w:tabs>
          <w:tab w:val="left" w:pos="0"/>
          <w:tab w:val="left" w:pos="142"/>
        </w:tabs>
        <w:spacing w:before="120" w:after="120" w:line="360" w:lineRule="auto"/>
        <w:rPr>
          <w:b/>
          <w:bCs/>
          <w:szCs w:val="24"/>
        </w:rPr>
      </w:pPr>
      <w:r w:rsidRPr="00FE700C">
        <w:rPr>
          <w:b/>
          <w:bCs/>
          <w:szCs w:val="24"/>
        </w:rPr>
        <w:t>Do Cadastro de Reserva</w:t>
      </w:r>
    </w:p>
    <w:p w14:paraId="13F00025"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79424E6D" w14:textId="77777777" w:rsidR="00F663F1" w:rsidRPr="00FE700C" w:rsidRDefault="00F663F1" w:rsidP="00F663F1">
      <w:pPr>
        <w:pStyle w:val="Padro"/>
        <w:shd w:val="clear" w:color="auto" w:fill="FFFFFF" w:themeFill="background1"/>
        <w:tabs>
          <w:tab w:val="left" w:pos="0"/>
        </w:tabs>
        <w:spacing w:before="120" w:after="120" w:line="360" w:lineRule="auto"/>
        <w:rPr>
          <w:b/>
          <w:bCs/>
          <w:szCs w:val="24"/>
        </w:rPr>
      </w:pPr>
      <w:r w:rsidRPr="00FE700C">
        <w:rPr>
          <w:b/>
          <w:bCs/>
          <w:szCs w:val="24"/>
        </w:rPr>
        <w:t>Do Reajuste da Ata de Registro de Preços</w:t>
      </w:r>
    </w:p>
    <w:bookmarkEnd w:id="15"/>
    <w:p w14:paraId="7FC79445"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 xml:space="preserve">Os preços registrados poderão ser reajustados anualmente, contados da data da proposta, a pedido do fornecedor e conforme índice previsto no presente documento. </w:t>
      </w:r>
    </w:p>
    <w:p w14:paraId="269011D4"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0008C81D"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Quando o preço registrado se tornar superior ao preço praticado no mercado por álea extraordinária, o Órgão Gerenciador convocará os fornecedores para negociarem a redução dos preços aos valores praticados pelo mercado.</w:t>
      </w:r>
    </w:p>
    <w:p w14:paraId="6BF1A8B2"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Os fornecedores que não aceitarem reduzir seus preços aos valores praticados pelo mercado serão liberados do compromisso assumido, sem aplicação de penalidade.</w:t>
      </w:r>
    </w:p>
    <w:p w14:paraId="30E19C4B"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lastRenderedPageBreak/>
        <w:t>A ordem de classificação dos fornecedores que aceitarem reduzir seus preços aos valores de mercado observará a classificação obtida originalmente na licitação.</w:t>
      </w:r>
    </w:p>
    <w:p w14:paraId="5A35B273"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A redução do preço registrado será comunicada pelo Órgão Gerenciador aos órgãos que tiverem formalizado contratos com fundamento no respectivo registro, para que avaliem a necessidade de efetuar a revisão dos preços contratados.</w:t>
      </w:r>
    </w:p>
    <w:p w14:paraId="590BD160"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Quando o preço registrado tornar-se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356C236C" w14:textId="77777777" w:rsidR="00F663F1" w:rsidRPr="00FE700C" w:rsidRDefault="00F663F1" w:rsidP="00F663F1">
      <w:pPr>
        <w:pStyle w:val="PargrafodaLista"/>
        <w:tabs>
          <w:tab w:val="left" w:pos="720"/>
          <w:tab w:val="left" w:pos="900"/>
          <w:tab w:val="left" w:pos="990"/>
        </w:tabs>
        <w:spacing w:before="120" w:after="120" w:line="360" w:lineRule="auto"/>
        <w:ind w:left="567"/>
        <w:jc w:val="both"/>
        <w:rPr>
          <w:szCs w:val="24"/>
        </w:rPr>
      </w:pPr>
      <w:r w:rsidRPr="00FE700C">
        <w:rPr>
          <w:szCs w:val="24"/>
        </w:rPr>
        <w:t xml:space="preserve">a) a possibilidade da atualização dos preços registrados seja aventada pelo fornecedor signatário da Ata de registro de preços; </w:t>
      </w:r>
    </w:p>
    <w:p w14:paraId="1097AE05" w14:textId="77777777" w:rsidR="00F663F1" w:rsidRPr="00FE700C" w:rsidRDefault="00F663F1" w:rsidP="00F663F1">
      <w:pPr>
        <w:pStyle w:val="PargrafodaLista"/>
        <w:tabs>
          <w:tab w:val="left" w:pos="720"/>
          <w:tab w:val="left" w:pos="900"/>
          <w:tab w:val="left" w:pos="990"/>
        </w:tabs>
        <w:spacing w:before="120" w:after="120" w:line="360" w:lineRule="auto"/>
        <w:ind w:left="567"/>
        <w:jc w:val="both"/>
        <w:rPr>
          <w:szCs w:val="24"/>
        </w:rPr>
      </w:pPr>
      <w:r w:rsidRPr="00FE700C">
        <w:rPr>
          <w:szCs w:val="24"/>
        </w:rPr>
        <w:t xml:space="preserve">b) a modificação nas condições registradas seja substancial, de forma que seja caracterizada alteração desproporcional entre os encargos do fornecedor signatário da Ata de registro de preços e da FEMAR; </w:t>
      </w:r>
    </w:p>
    <w:p w14:paraId="25FBA9BE" w14:textId="77777777" w:rsidR="00F663F1" w:rsidRPr="00FE700C" w:rsidRDefault="00F663F1" w:rsidP="00F663F1">
      <w:pPr>
        <w:pStyle w:val="PargrafodaLista"/>
        <w:tabs>
          <w:tab w:val="left" w:pos="720"/>
          <w:tab w:val="left" w:pos="900"/>
          <w:tab w:val="left" w:pos="990"/>
        </w:tabs>
        <w:spacing w:before="120" w:after="120" w:line="360" w:lineRule="auto"/>
        <w:ind w:left="567"/>
        <w:jc w:val="both"/>
        <w:rPr>
          <w:szCs w:val="24"/>
        </w:rPr>
      </w:pPr>
      <w:r w:rsidRPr="00FE700C">
        <w:rPr>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42ABB324"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A iniciativa e o encargo da demonstração da necessidade de atualização de preço serão do fornecedor signatário da Ata de registro de preços, cabendo ao Órgão Gerenciador a análise e deliberação a respeito do pedido.</w:t>
      </w:r>
    </w:p>
    <w:p w14:paraId="5004531B"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Se não houver prova efetiva da desatualização dos preços registrados e da existência de fato superveniente, o pedido será indeferido pela FEMAR e o fornecedor continuará obrigado a cumprir os compromissos pelo valor registrado na Ata de registro de preços, sob pena de cancelamento do registro e aplicação das penalidades administrativas previstas em lei e no Edital.</w:t>
      </w:r>
    </w:p>
    <w:p w14:paraId="50F50348"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 xml:space="preserve">Na hipótese do cancelamento do registro prevista no sub antecedente, o órgão gerenciador poderá convocar os demais fornecedores integrantes do cadastro de reserva para </w:t>
      </w:r>
      <w:r w:rsidRPr="00FE700C">
        <w:rPr>
          <w:rFonts w:ascii="Times New Roman" w:hAnsi="Times New Roman" w:cs="Times New Roman"/>
          <w:color w:val="00000A"/>
          <w:sz w:val="24"/>
          <w:szCs w:val="24"/>
        </w:rPr>
        <w:lastRenderedPageBreak/>
        <w:t>que manifestem interesse em assumir o fornecimento dos bens pelo preço registrado na Ata de registro de preços.</w:t>
      </w:r>
    </w:p>
    <w:p w14:paraId="628BBE24"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Comprovada a desatualização dos preços registrados decorrente de fato superveniente que prejudique o cumprimento da Ata, a FEMAR poderá efetuar a atualização do preço registrado, adequando-o aos valores praticados no mercado.</w:t>
      </w:r>
    </w:p>
    <w:p w14:paraId="260A54E1"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 xml:space="preserve">Caso o fornecedor não aceite o preço atualizado pela FEMAR, será liberado do compromisso assumido, sem aplicação de penalidades administrativas. </w:t>
      </w:r>
    </w:p>
    <w:p w14:paraId="7567017E"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Liberado o fornecedor na forma do subitem antecedente, o Órgão Gerenciador poderá convocar os integrantes do cadastro de reserva, para que manifestem interesse em assumir o fornecimento dos bens pelo preço registrado.</w:t>
      </w:r>
    </w:p>
    <w:p w14:paraId="0BB1431A"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2A67E788"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Não havendo êxito nas negociações, o Órgão Gerenciador deverá proceder à revogação da Ata de registro de preços, adotando de imediato as medidas cabíveis para a satisfação da necessidade administrativa.</w:t>
      </w:r>
    </w:p>
    <w:p w14:paraId="6F2A10E3" w14:textId="77777777" w:rsidR="00F663F1" w:rsidRPr="00FE700C" w:rsidRDefault="00F663F1" w:rsidP="00F663F1">
      <w:pPr>
        <w:spacing w:before="120" w:after="120" w:line="360" w:lineRule="auto"/>
        <w:jc w:val="both"/>
        <w:rPr>
          <w:rFonts w:ascii="Times New Roman" w:hAnsi="Times New Roman" w:cs="Times New Roman"/>
          <w:b/>
          <w:bCs/>
          <w:color w:val="000000" w:themeColor="text1"/>
          <w:sz w:val="24"/>
          <w:szCs w:val="24"/>
        </w:rPr>
      </w:pPr>
      <w:r w:rsidRPr="00FE700C">
        <w:rPr>
          <w:rFonts w:ascii="Times New Roman" w:hAnsi="Times New Roman" w:cs="Times New Roman"/>
          <w:b/>
          <w:bCs/>
          <w:color w:val="000000" w:themeColor="text1"/>
          <w:sz w:val="24"/>
          <w:szCs w:val="24"/>
        </w:rPr>
        <w:t>Do Cancelamento do Registro de Preços</w:t>
      </w:r>
    </w:p>
    <w:p w14:paraId="3BD6D56B" w14:textId="77777777" w:rsidR="00F663F1" w:rsidRPr="00FE700C" w:rsidRDefault="00F663F1" w:rsidP="00960501">
      <w:pPr>
        <w:pStyle w:val="Nivel2"/>
        <w:numPr>
          <w:ilvl w:val="1"/>
          <w:numId w:val="10"/>
        </w:numPr>
        <w:spacing w:line="360" w:lineRule="auto"/>
        <w:ind w:left="0" w:firstLine="0"/>
        <w:rPr>
          <w:rFonts w:ascii="Times New Roman" w:eastAsia="MS Mincho" w:hAnsi="Times New Roman" w:cs="Times New Roman"/>
          <w:sz w:val="24"/>
          <w:szCs w:val="24"/>
        </w:rPr>
      </w:pPr>
      <w:bookmarkStart w:id="16" w:name="_Hlk146611573"/>
      <w:r w:rsidRPr="00FE700C">
        <w:rPr>
          <w:rFonts w:ascii="Times New Roman" w:hAnsi="Times New Roman" w:cs="Times New Roman"/>
          <w:color w:val="00000A"/>
          <w:sz w:val="24"/>
          <w:szCs w:val="24"/>
        </w:rPr>
        <w:t xml:space="preserve"> </w:t>
      </w:r>
      <w:r w:rsidRPr="00FE700C">
        <w:rPr>
          <w:rFonts w:ascii="Times New Roman" w:eastAsia="MS Mincho" w:hAnsi="Times New Roman" w:cs="Times New Roman"/>
          <w:sz w:val="24"/>
          <w:szCs w:val="24"/>
        </w:rPr>
        <w:t xml:space="preserve">O registro do fornecedor será cancelado quando: </w:t>
      </w:r>
    </w:p>
    <w:p w14:paraId="3BC63493" w14:textId="77777777" w:rsidR="00F663F1" w:rsidRPr="00FE700C" w:rsidRDefault="00F663F1" w:rsidP="00960501">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descumprir as condições da Ata de registro de preços, sem justificativa plausível;</w:t>
      </w:r>
    </w:p>
    <w:p w14:paraId="3DDBC8EA" w14:textId="77777777" w:rsidR="00F663F1" w:rsidRPr="00FE700C" w:rsidRDefault="00F663F1" w:rsidP="00960501">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33B786DC" w14:textId="77777777" w:rsidR="00F663F1" w:rsidRPr="00FE700C" w:rsidRDefault="00F663F1" w:rsidP="00960501">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 xml:space="preserve">não aceitar reduzir o seu preço registrado, na hipótese deste se tornar superior àqueles praticados no mercado; </w:t>
      </w:r>
    </w:p>
    <w:p w14:paraId="22BD7533" w14:textId="77777777" w:rsidR="00F663F1" w:rsidRPr="00FE700C" w:rsidRDefault="00F663F1" w:rsidP="00960501">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sofrer sanção de impedimento de licitar ou contratar ou de declaração de inidoneidade;</w:t>
      </w:r>
    </w:p>
    <w:p w14:paraId="5945DFBF" w14:textId="77777777" w:rsidR="00F663F1" w:rsidRPr="00FE700C" w:rsidRDefault="00F663F1" w:rsidP="00960501">
      <w:pPr>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não aceitar o preço revisado pela FEMAR.</w:t>
      </w:r>
    </w:p>
    <w:p w14:paraId="68A58165" w14:textId="77777777" w:rsidR="00F663F1" w:rsidRPr="00FE700C" w:rsidRDefault="00F663F1" w:rsidP="00960501">
      <w:pPr>
        <w:pStyle w:val="Nivel2"/>
        <w:numPr>
          <w:ilvl w:val="1"/>
          <w:numId w:val="10"/>
        </w:numPr>
        <w:spacing w:line="360" w:lineRule="auto"/>
        <w:ind w:left="0" w:firstLine="0"/>
        <w:rPr>
          <w:rFonts w:ascii="Times New Roman" w:eastAsia="MS Mincho" w:hAnsi="Times New Roman" w:cs="Times New Roman"/>
          <w:sz w:val="24"/>
          <w:szCs w:val="24"/>
        </w:rPr>
      </w:pPr>
      <w:r w:rsidRPr="00FE700C">
        <w:rPr>
          <w:rFonts w:ascii="Times New Roman" w:eastAsia="MS Mincho" w:hAnsi="Times New Roman" w:cs="Times New Roman"/>
          <w:sz w:val="24"/>
          <w:szCs w:val="24"/>
        </w:rPr>
        <w:lastRenderedPageBreak/>
        <w:t>O cancelamento de registros será formalizado por despacho do Órgão Gerenciador, assegurado o contraditório e a ampla defesa.</w:t>
      </w:r>
    </w:p>
    <w:p w14:paraId="3061E5D2" w14:textId="77777777" w:rsidR="00F663F1" w:rsidRPr="00FE700C" w:rsidRDefault="00F663F1" w:rsidP="00960501">
      <w:pPr>
        <w:pStyle w:val="Nivel2"/>
        <w:numPr>
          <w:ilvl w:val="1"/>
          <w:numId w:val="10"/>
        </w:numPr>
        <w:spacing w:line="360" w:lineRule="auto"/>
        <w:ind w:left="0" w:firstLine="0"/>
        <w:rPr>
          <w:rFonts w:ascii="Times New Roman" w:eastAsia="MS Mincho" w:hAnsi="Times New Roman" w:cs="Times New Roman"/>
          <w:sz w:val="24"/>
          <w:szCs w:val="24"/>
        </w:rPr>
      </w:pPr>
      <w:r w:rsidRPr="00FE700C">
        <w:rPr>
          <w:rFonts w:ascii="Times New Roman" w:eastAsia="MS Mincho" w:hAnsi="Times New Roman" w:cs="Times New Roman"/>
          <w:sz w:val="24"/>
          <w:szCs w:val="24"/>
        </w:rPr>
        <w:t>O cancelamento do registro de preços poderá ocorrer por fato superveniente, decorrente de caso fortuito ou força maior, que prejudique o cumprimento da Ata, devidamente comprovados e justificados:</w:t>
      </w:r>
    </w:p>
    <w:p w14:paraId="36BA72DF" w14:textId="77777777" w:rsidR="00F663F1" w:rsidRPr="00FE700C" w:rsidRDefault="00F663F1" w:rsidP="00960501">
      <w:pPr>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 xml:space="preserve">por razão de interesse público; ou </w:t>
      </w:r>
    </w:p>
    <w:p w14:paraId="29D596BA" w14:textId="77777777" w:rsidR="00F663F1" w:rsidRPr="00FE700C" w:rsidRDefault="00F663F1" w:rsidP="00960501">
      <w:pPr>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FE700C">
        <w:rPr>
          <w:rFonts w:ascii="Times New Roman" w:eastAsia="MS Mincho" w:hAnsi="Times New Roman" w:cs="Times New Roman"/>
          <w:sz w:val="24"/>
          <w:szCs w:val="24"/>
        </w:rPr>
        <w:t>a pedido do fornecedor.</w:t>
      </w:r>
    </w:p>
    <w:p w14:paraId="02041C84" w14:textId="77777777" w:rsidR="00F663F1" w:rsidRPr="00FE700C" w:rsidRDefault="00F663F1" w:rsidP="00F663F1">
      <w:pPr>
        <w:pStyle w:val="Nivel2"/>
        <w:spacing w:line="360" w:lineRule="auto"/>
        <w:ind w:left="0" w:firstLine="0"/>
        <w:rPr>
          <w:rFonts w:ascii="Times New Roman" w:hAnsi="Times New Roman" w:cs="Times New Roman"/>
          <w:b/>
          <w:sz w:val="24"/>
          <w:szCs w:val="24"/>
        </w:rPr>
      </w:pPr>
      <w:r w:rsidRPr="00FE700C">
        <w:rPr>
          <w:rFonts w:ascii="Times New Roman" w:hAnsi="Times New Roman" w:cs="Times New Roman"/>
          <w:b/>
          <w:bCs/>
          <w:sz w:val="24"/>
          <w:szCs w:val="24"/>
        </w:rPr>
        <w:t xml:space="preserve">Da </w:t>
      </w:r>
      <w:r w:rsidRPr="00FE700C">
        <w:rPr>
          <w:rFonts w:ascii="Times New Roman" w:hAnsi="Times New Roman" w:cs="Times New Roman"/>
          <w:b/>
          <w:sz w:val="24"/>
          <w:szCs w:val="24"/>
        </w:rPr>
        <w:t>Habilitação</w:t>
      </w:r>
    </w:p>
    <w:bookmarkEnd w:id="16"/>
    <w:p w14:paraId="72C6973E"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b/>
          <w:bCs/>
          <w:sz w:val="24"/>
          <w:szCs w:val="24"/>
        </w:rPr>
      </w:pPr>
      <w:r w:rsidRPr="00FE700C">
        <w:rPr>
          <w:rFonts w:ascii="Times New Roman" w:hAnsi="Times New Roman" w:cs="Times New Roman"/>
          <w:sz w:val="24"/>
          <w:szCs w:val="24"/>
        </w:rPr>
        <w:t xml:space="preserve">Para fins de contratação, deverá o fornecedor comprovar os seguintes requisitos de habilitação: </w:t>
      </w:r>
      <w:r w:rsidRPr="00FE700C">
        <w:rPr>
          <w:rFonts w:ascii="Times New Roman" w:hAnsi="Times New Roman" w:cs="Times New Roman"/>
          <w:i/>
          <w:iCs/>
          <w:sz w:val="24"/>
          <w:szCs w:val="24"/>
        </w:rPr>
        <w:t>i.</w:t>
      </w:r>
      <w:r w:rsidRPr="00FE700C">
        <w:rPr>
          <w:rFonts w:ascii="Times New Roman" w:hAnsi="Times New Roman" w:cs="Times New Roman"/>
          <w:sz w:val="24"/>
          <w:szCs w:val="24"/>
        </w:rPr>
        <w:t xml:space="preserve"> Habilitação Jurídica (Art. 66, Lei nº 14.133/2021); </w:t>
      </w:r>
      <w:r w:rsidRPr="00FE700C">
        <w:rPr>
          <w:rFonts w:ascii="Times New Roman" w:hAnsi="Times New Roman" w:cs="Times New Roman"/>
          <w:i/>
          <w:iCs/>
          <w:sz w:val="24"/>
          <w:szCs w:val="24"/>
        </w:rPr>
        <w:t>ii.</w:t>
      </w:r>
      <w:r w:rsidRPr="00FE700C">
        <w:rPr>
          <w:rFonts w:ascii="Times New Roman" w:hAnsi="Times New Roman" w:cs="Times New Roman"/>
          <w:sz w:val="24"/>
          <w:szCs w:val="24"/>
        </w:rPr>
        <w:t xml:space="preserve"> Habilitações fiscal, social e trabalhista (Art. 68, Lei nº 14.133/2021);</w:t>
      </w:r>
      <w:r w:rsidRPr="00FE700C">
        <w:rPr>
          <w:rFonts w:ascii="Times New Roman" w:hAnsi="Times New Roman" w:cs="Times New Roman"/>
          <w:i/>
          <w:iCs/>
          <w:sz w:val="24"/>
          <w:szCs w:val="24"/>
        </w:rPr>
        <w:t xml:space="preserve"> iii</w:t>
      </w:r>
      <w:r w:rsidRPr="00FE700C">
        <w:rPr>
          <w:rFonts w:ascii="Times New Roman" w:hAnsi="Times New Roman" w:cs="Times New Roman"/>
          <w:sz w:val="24"/>
          <w:szCs w:val="24"/>
        </w:rPr>
        <w:t xml:space="preserve">. Habilitação econômico-financeira (Art. 69, Lei nº 14.133/2021); e </w:t>
      </w:r>
      <w:r w:rsidRPr="00FE700C">
        <w:rPr>
          <w:rFonts w:ascii="Times New Roman" w:hAnsi="Times New Roman" w:cs="Times New Roman"/>
          <w:i/>
          <w:iCs/>
          <w:sz w:val="24"/>
          <w:szCs w:val="24"/>
        </w:rPr>
        <w:t>iv.</w:t>
      </w:r>
      <w:r w:rsidRPr="00FE700C">
        <w:rPr>
          <w:rFonts w:ascii="Times New Roman" w:hAnsi="Times New Roman" w:cs="Times New Roman"/>
          <w:sz w:val="24"/>
          <w:szCs w:val="24"/>
        </w:rPr>
        <w:t xml:space="preserve"> Habilitação Técnica (Art. 67, Lei nº 14.133/2021), cujas quais serão pormenorizadas em Edital.</w:t>
      </w:r>
    </w:p>
    <w:p w14:paraId="47A51492" w14:textId="77777777" w:rsidR="00F663F1" w:rsidRPr="00FE700C" w:rsidRDefault="00F663F1" w:rsidP="00F663F1">
      <w:pPr>
        <w:suppressAutoHyphens/>
        <w:spacing w:before="120" w:after="120" w:line="360" w:lineRule="auto"/>
        <w:jc w:val="both"/>
        <w:rPr>
          <w:rFonts w:ascii="Times New Roman" w:hAnsi="Times New Roman" w:cs="Times New Roman"/>
          <w:b/>
          <w:bCs/>
          <w:color w:val="000000"/>
          <w:sz w:val="24"/>
          <w:szCs w:val="24"/>
        </w:rPr>
      </w:pPr>
      <w:r w:rsidRPr="00105226">
        <w:rPr>
          <w:rFonts w:ascii="Times New Roman" w:hAnsi="Times New Roman" w:cs="Times New Roman"/>
          <w:b/>
          <w:bCs/>
          <w:color w:val="000000"/>
          <w:sz w:val="24"/>
          <w:szCs w:val="24"/>
        </w:rPr>
        <w:t>Da Habilitação Técnica (Art. 67, Lei nº 14.133/2021)</w:t>
      </w:r>
    </w:p>
    <w:p w14:paraId="2312F6F0" w14:textId="77777777" w:rsidR="00F663F1" w:rsidRPr="00FE700C" w:rsidRDefault="00F663F1" w:rsidP="00960501">
      <w:pPr>
        <w:pStyle w:val="Nivel2"/>
        <w:numPr>
          <w:ilvl w:val="1"/>
          <w:numId w:val="10"/>
        </w:numPr>
        <w:spacing w:line="360" w:lineRule="auto"/>
        <w:ind w:left="0" w:firstLine="0"/>
        <w:rPr>
          <w:rFonts w:ascii="Times New Roman" w:hAnsi="Times New Roman" w:cs="Times New Roman"/>
          <w:color w:val="00000A"/>
          <w:sz w:val="24"/>
          <w:szCs w:val="24"/>
        </w:rPr>
      </w:pPr>
      <w:r w:rsidRPr="00FE700C">
        <w:rPr>
          <w:rFonts w:ascii="Times New Roman" w:hAnsi="Times New Roman" w:cs="Times New Roman"/>
          <w:color w:val="00000A"/>
          <w:sz w:val="24"/>
          <w:szCs w:val="24"/>
        </w:rPr>
        <w:t>Os critérios de habilitação técnica a serem atendidos pelo fornecedor serão:</w:t>
      </w:r>
    </w:p>
    <w:p w14:paraId="739EFD69" w14:textId="43525B99" w:rsidR="00CB1D11" w:rsidRPr="00AA2056" w:rsidRDefault="00CB1D11" w:rsidP="00CB1D11">
      <w:pPr>
        <w:pStyle w:val="PargrafodaLista"/>
        <w:numPr>
          <w:ilvl w:val="2"/>
          <w:numId w:val="10"/>
        </w:numPr>
        <w:suppressAutoHyphens w:val="0"/>
        <w:spacing w:before="120" w:after="120" w:line="360" w:lineRule="auto"/>
        <w:ind w:left="709" w:firstLine="1"/>
        <w:jc w:val="both"/>
        <w:rPr>
          <w:color w:val="000000"/>
          <w:szCs w:val="24"/>
        </w:rPr>
      </w:pPr>
      <w:r w:rsidRPr="00AA2056">
        <w:rPr>
          <w:szCs w:val="24"/>
        </w:rPr>
        <w:t xml:space="preserve">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gerencia ou gerenciou serviços de natureza similar; </w:t>
      </w:r>
    </w:p>
    <w:p w14:paraId="356C9B15" w14:textId="77777777" w:rsidR="00CB1D11" w:rsidRPr="00CB1D11" w:rsidRDefault="00CB1D11" w:rsidP="00CB1D11">
      <w:pPr>
        <w:pStyle w:val="PargrafodaLista"/>
        <w:numPr>
          <w:ilvl w:val="2"/>
          <w:numId w:val="10"/>
        </w:numPr>
        <w:suppressAutoHyphens w:val="0"/>
        <w:spacing w:before="120" w:after="120" w:line="360" w:lineRule="auto"/>
        <w:ind w:left="709" w:firstLine="1"/>
        <w:jc w:val="both"/>
        <w:rPr>
          <w:szCs w:val="24"/>
        </w:rPr>
      </w:pPr>
      <w:r w:rsidRPr="00AA2056">
        <w:rPr>
          <w:szCs w:val="24"/>
        </w:rPr>
        <w:t>A fim de comprovar o requisito acima, a Licitante, caso julgue necessário, poderá encaminhar, juntamente com o(s) atestado(s), cópias de contratos, Ordens de Serviços (devidamente assinadas), Notas de Empenho, Notas Fiscais/Faturas ou outros documentos equivalentes.</w:t>
      </w:r>
    </w:p>
    <w:p w14:paraId="22865643" w14:textId="77777777" w:rsidR="00CB1D11" w:rsidRPr="00CB1D11" w:rsidRDefault="00CB1D11" w:rsidP="00CB1D11">
      <w:pPr>
        <w:pStyle w:val="PargrafodaLista"/>
        <w:numPr>
          <w:ilvl w:val="2"/>
          <w:numId w:val="10"/>
        </w:numPr>
        <w:suppressAutoHyphens w:val="0"/>
        <w:spacing w:before="120" w:after="120" w:line="360" w:lineRule="auto"/>
        <w:ind w:left="709" w:firstLine="1"/>
        <w:jc w:val="both"/>
        <w:rPr>
          <w:szCs w:val="24"/>
        </w:rPr>
      </w:pPr>
      <w:r w:rsidRPr="00CB1D11">
        <w:rPr>
          <w:szCs w:val="24"/>
        </w:rPr>
        <w:t>A Licitante deverá disponibilizar todas as informações essenciais à comprovação da legitimidade dos atestados solicitados, apresentando, dentre outros documentos, cópia do contrato que deu suporte à contratação, Notas Fiscais/Faturas, Notas de Empenho, endereço atual da Contratante e local em que foram prestados os serviços, sendo que estas e outras informações complementares poderão ser requeridas mediante diligência.</w:t>
      </w:r>
    </w:p>
    <w:p w14:paraId="16A815D2" w14:textId="77777777" w:rsidR="00CB1D11" w:rsidRPr="00CB1D11" w:rsidRDefault="00CB1D11" w:rsidP="00CB1D11">
      <w:pPr>
        <w:pStyle w:val="PargrafodaLista"/>
        <w:numPr>
          <w:ilvl w:val="2"/>
          <w:numId w:val="10"/>
        </w:numPr>
        <w:suppressAutoHyphens w:val="0"/>
        <w:spacing w:before="120" w:after="120" w:line="360" w:lineRule="auto"/>
        <w:ind w:left="709" w:firstLine="1"/>
        <w:jc w:val="both"/>
        <w:rPr>
          <w:szCs w:val="24"/>
        </w:rPr>
      </w:pPr>
      <w:r w:rsidRPr="00CB1D11">
        <w:rPr>
          <w:szCs w:val="24"/>
        </w:rPr>
        <w:lastRenderedPageBreak/>
        <w:t>Apresentar registro da empresa junto à ANVISA para comercialização dos produtos constantes deste Termo de Referência;</w:t>
      </w:r>
    </w:p>
    <w:p w14:paraId="4959C5B9" w14:textId="77777777" w:rsidR="00CB1D11" w:rsidRPr="00CB1D11" w:rsidRDefault="00CB1D11" w:rsidP="00CB1D11">
      <w:pPr>
        <w:pStyle w:val="PargrafodaLista"/>
        <w:numPr>
          <w:ilvl w:val="2"/>
          <w:numId w:val="10"/>
        </w:numPr>
        <w:suppressAutoHyphens w:val="0"/>
        <w:spacing w:before="120" w:after="120" w:line="360" w:lineRule="auto"/>
        <w:ind w:left="709" w:firstLine="1"/>
        <w:jc w:val="both"/>
        <w:rPr>
          <w:szCs w:val="24"/>
        </w:rPr>
      </w:pPr>
      <w:r w:rsidRPr="00CB1D11">
        <w:rPr>
          <w:szCs w:val="24"/>
        </w:rPr>
        <w:t>Apresentar Autorização de Funcionamento da Empresa - AFE, expedida pelo Ministério de Saúde/ANVISA;</w:t>
      </w:r>
    </w:p>
    <w:p w14:paraId="14031909" w14:textId="77777777" w:rsidR="00CB1D11" w:rsidRPr="00CB1D11" w:rsidRDefault="00CB1D11" w:rsidP="00CB1D11">
      <w:pPr>
        <w:pStyle w:val="PargrafodaLista"/>
        <w:numPr>
          <w:ilvl w:val="2"/>
          <w:numId w:val="10"/>
        </w:numPr>
        <w:suppressAutoHyphens w:val="0"/>
        <w:spacing w:before="120" w:after="120" w:line="360" w:lineRule="auto"/>
        <w:ind w:left="709" w:firstLine="1"/>
        <w:jc w:val="both"/>
        <w:rPr>
          <w:szCs w:val="24"/>
        </w:rPr>
      </w:pPr>
      <w:bookmarkStart w:id="17" w:name="_Hlk138226768"/>
      <w:r w:rsidRPr="00CB1D11">
        <w:rPr>
          <w:szCs w:val="24"/>
        </w:rPr>
        <w:t xml:space="preserve">Apresentar </w:t>
      </w:r>
      <w:bookmarkEnd w:id="17"/>
      <w:r w:rsidRPr="00CB1D11">
        <w:rPr>
          <w:szCs w:val="24"/>
        </w:rPr>
        <w:t>licença/autorização de funcionamento expedida pela Vigilância Sanitária, emitida pelo órgão competente, dentro do prazo de validade, compatível com sua atividade;</w:t>
      </w:r>
    </w:p>
    <w:p w14:paraId="55E4250B" w14:textId="77777777" w:rsidR="00CB1D11" w:rsidRPr="00CB1D11" w:rsidRDefault="00CB1D11" w:rsidP="00CB1D11">
      <w:pPr>
        <w:pStyle w:val="PargrafodaLista"/>
        <w:numPr>
          <w:ilvl w:val="2"/>
          <w:numId w:val="10"/>
        </w:numPr>
        <w:suppressAutoHyphens w:val="0"/>
        <w:spacing w:before="120" w:after="120" w:line="360" w:lineRule="auto"/>
        <w:ind w:left="709" w:firstLine="1"/>
        <w:jc w:val="both"/>
        <w:rPr>
          <w:szCs w:val="24"/>
        </w:rPr>
      </w:pPr>
      <w:r w:rsidRPr="00CB1D11">
        <w:rPr>
          <w:szCs w:val="24"/>
        </w:rPr>
        <w:t>Apresentar Certificado de Responsabilidade Técnica emitido pelo Conselho Regional de Farmácia - CRF;</w:t>
      </w:r>
    </w:p>
    <w:p w14:paraId="1EF67F8A" w14:textId="77777777" w:rsidR="0039158D" w:rsidRPr="00AA2056" w:rsidRDefault="00116CD5" w:rsidP="00960501">
      <w:pPr>
        <w:pStyle w:val="PargrafodaLista"/>
        <w:numPr>
          <w:ilvl w:val="0"/>
          <w:numId w:val="10"/>
        </w:numPr>
        <w:shd w:val="clear" w:color="auto" w:fill="A6A6A6" w:themeFill="background1" w:themeFillShade="A6"/>
        <w:spacing w:before="120" w:after="120" w:line="360" w:lineRule="auto"/>
        <w:ind w:left="0" w:firstLine="0"/>
        <w:jc w:val="both"/>
        <w:rPr>
          <w:b/>
          <w:color w:val="auto"/>
          <w:szCs w:val="24"/>
        </w:rPr>
      </w:pPr>
      <w:r w:rsidRPr="00AA2056">
        <w:rPr>
          <w:b/>
          <w:color w:val="auto"/>
          <w:szCs w:val="24"/>
        </w:rPr>
        <w:t>DA PARTICIPAÇÃO DE MICROEMPRESAS E EMPRESAS DE PEQUENO PORTE</w:t>
      </w:r>
    </w:p>
    <w:p w14:paraId="01EC5995" w14:textId="614366A0" w:rsidR="008A21F5" w:rsidRPr="00FE700C" w:rsidRDefault="008A21F5" w:rsidP="00960501">
      <w:pPr>
        <w:pStyle w:val="Nivel2"/>
        <w:numPr>
          <w:ilvl w:val="1"/>
          <w:numId w:val="16"/>
        </w:numPr>
        <w:spacing w:line="360" w:lineRule="auto"/>
        <w:ind w:left="0" w:firstLine="0"/>
        <w:rPr>
          <w:rFonts w:ascii="Times New Roman" w:eastAsia="MS Mincho" w:hAnsi="Times New Roman" w:cs="Times New Roman"/>
          <w:sz w:val="24"/>
          <w:szCs w:val="24"/>
        </w:rPr>
      </w:pPr>
      <w:bookmarkStart w:id="18" w:name="_Hlk148432134"/>
      <w:r w:rsidRPr="00FE700C">
        <w:rPr>
          <w:rFonts w:ascii="Times New Roman" w:eastAsia="MS Mincho" w:hAnsi="Times New Roman" w:cs="Times New Roman"/>
          <w:sz w:val="24"/>
          <w:szCs w:val="24"/>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63356538" w14:textId="77777777" w:rsidR="008A21F5" w:rsidRPr="00FE700C" w:rsidRDefault="008A21F5" w:rsidP="00960501">
      <w:pPr>
        <w:pStyle w:val="Nivel2"/>
        <w:numPr>
          <w:ilvl w:val="2"/>
          <w:numId w:val="16"/>
        </w:numPr>
        <w:spacing w:line="360" w:lineRule="auto"/>
        <w:ind w:left="567" w:firstLine="0"/>
        <w:rPr>
          <w:rFonts w:ascii="Times New Roman" w:eastAsia="MS Mincho" w:hAnsi="Times New Roman" w:cs="Times New Roman"/>
          <w:color w:val="000000" w:themeColor="text1"/>
          <w:sz w:val="24"/>
          <w:szCs w:val="24"/>
        </w:rPr>
      </w:pPr>
      <w:r w:rsidRPr="00FE700C">
        <w:rPr>
          <w:rFonts w:ascii="Times New Roman" w:hAnsi="Times New Roman" w:cs="Times New Roman"/>
          <w:color w:val="000000" w:themeColor="text1"/>
          <w:sz w:val="24"/>
          <w:szCs w:val="24"/>
        </w:rPr>
        <w:t>O tratamento favorecido a que se refere o subitem acima se dará de duas formas, quais sejam:</w:t>
      </w:r>
    </w:p>
    <w:p w14:paraId="1279091D" w14:textId="77777777" w:rsidR="008A21F5" w:rsidRPr="00FE700C" w:rsidRDefault="008A21F5" w:rsidP="00960501">
      <w:pPr>
        <w:pStyle w:val="PargrafodaLista"/>
        <w:widowControl w:val="0"/>
        <w:numPr>
          <w:ilvl w:val="0"/>
          <w:numId w:val="14"/>
        </w:numPr>
        <w:tabs>
          <w:tab w:val="left" w:pos="720"/>
          <w:tab w:val="left" w:pos="993"/>
          <w:tab w:val="left" w:pos="1134"/>
        </w:tabs>
        <w:suppressAutoHyphens w:val="0"/>
        <w:autoSpaceDE w:val="0"/>
        <w:autoSpaceDN w:val="0"/>
        <w:spacing w:before="120" w:after="120" w:line="360" w:lineRule="auto"/>
        <w:ind w:left="1134" w:firstLine="0"/>
        <w:jc w:val="both"/>
        <w:rPr>
          <w:color w:val="000000" w:themeColor="text1"/>
          <w:szCs w:val="24"/>
        </w:rPr>
      </w:pPr>
      <w:r w:rsidRPr="00FE700C">
        <w:rPr>
          <w:color w:val="000000" w:themeColor="text1"/>
          <w:szCs w:val="24"/>
        </w:rPr>
        <w:t>Para os itens com valor total estimado de até R$ 80.000,00 (oitenta mil reais), a participação é exclusiva a microempresas, empresas de pequeno porte e equiparadas, nos termos do art. 48, inciso I, da Lei Complementar n.º 123/06;</w:t>
      </w:r>
    </w:p>
    <w:p w14:paraId="485F5A01" w14:textId="77777777" w:rsidR="008A21F5" w:rsidRPr="00FE700C" w:rsidRDefault="008A21F5" w:rsidP="00960501">
      <w:pPr>
        <w:pStyle w:val="PargrafodaLista"/>
        <w:widowControl w:val="0"/>
        <w:numPr>
          <w:ilvl w:val="0"/>
          <w:numId w:val="14"/>
        </w:numPr>
        <w:tabs>
          <w:tab w:val="left" w:pos="720"/>
          <w:tab w:val="left" w:pos="993"/>
          <w:tab w:val="left" w:pos="1134"/>
        </w:tabs>
        <w:suppressAutoHyphens w:val="0"/>
        <w:autoSpaceDE w:val="0"/>
        <w:autoSpaceDN w:val="0"/>
        <w:spacing w:before="120" w:after="120" w:line="360" w:lineRule="auto"/>
        <w:ind w:left="1134" w:firstLine="0"/>
        <w:jc w:val="both"/>
        <w:rPr>
          <w:color w:val="000000" w:themeColor="text1"/>
          <w:szCs w:val="24"/>
        </w:rPr>
      </w:pPr>
      <w:bookmarkStart w:id="19" w:name="_Hlk107820816"/>
      <w:r w:rsidRPr="00FE700C">
        <w:rPr>
          <w:color w:val="000000" w:themeColor="text1"/>
          <w:szCs w:val="24"/>
        </w:rPr>
        <w:t>Para os itens com valor estimado acima de R$ 80.000,00 (oitenta mil reais), haverá reserva do</w:t>
      </w:r>
      <w:r w:rsidRPr="00FE700C">
        <w:rPr>
          <w:color w:val="000000" w:themeColor="text1"/>
          <w:spacing w:val="1"/>
          <w:szCs w:val="24"/>
        </w:rPr>
        <w:t xml:space="preserve"> </w:t>
      </w:r>
      <w:r w:rsidRPr="00FE700C">
        <w:rPr>
          <w:color w:val="000000" w:themeColor="text1"/>
          <w:szCs w:val="24"/>
        </w:rPr>
        <w:t xml:space="preserve">percentual de </w:t>
      </w:r>
      <w:r w:rsidRPr="00FE700C">
        <w:rPr>
          <w:rFonts w:eastAsia="Calibri"/>
          <w:b/>
          <w:bCs/>
          <w:color w:val="000000" w:themeColor="text1"/>
          <w:szCs w:val="24"/>
          <w:u w:val="single"/>
        </w:rPr>
        <w:t xml:space="preserve">20% (vinte por cento) </w:t>
      </w:r>
      <w:r w:rsidRPr="00FE700C">
        <w:rPr>
          <w:color w:val="000000" w:themeColor="text1"/>
          <w:szCs w:val="24"/>
        </w:rPr>
        <w:t>exclusivamente para a concorrência entre microempresas, empresas de pequeno porte e equiparadas,</w:t>
      </w:r>
      <w:r w:rsidRPr="00FE700C">
        <w:rPr>
          <w:color w:val="000000" w:themeColor="text1"/>
          <w:spacing w:val="-6"/>
          <w:szCs w:val="24"/>
        </w:rPr>
        <w:t xml:space="preserve"> </w:t>
      </w:r>
      <w:r w:rsidRPr="00FE700C">
        <w:rPr>
          <w:color w:val="000000" w:themeColor="text1"/>
          <w:szCs w:val="24"/>
        </w:rPr>
        <w:t>na</w:t>
      </w:r>
      <w:r w:rsidRPr="00FE700C">
        <w:rPr>
          <w:color w:val="000000" w:themeColor="text1"/>
          <w:spacing w:val="-4"/>
          <w:szCs w:val="24"/>
        </w:rPr>
        <w:t xml:space="preserve"> </w:t>
      </w:r>
      <w:r w:rsidRPr="00FE700C">
        <w:rPr>
          <w:color w:val="000000" w:themeColor="text1"/>
          <w:szCs w:val="24"/>
        </w:rPr>
        <w:t>forma</w:t>
      </w:r>
      <w:r w:rsidRPr="00FE700C">
        <w:rPr>
          <w:color w:val="000000" w:themeColor="text1"/>
          <w:spacing w:val="-4"/>
          <w:szCs w:val="24"/>
        </w:rPr>
        <w:t xml:space="preserve"> </w:t>
      </w:r>
      <w:r w:rsidRPr="00FE700C">
        <w:rPr>
          <w:color w:val="000000" w:themeColor="text1"/>
          <w:szCs w:val="24"/>
        </w:rPr>
        <w:t>do</w:t>
      </w:r>
      <w:r w:rsidRPr="00FE700C">
        <w:rPr>
          <w:color w:val="000000" w:themeColor="text1"/>
          <w:spacing w:val="-5"/>
          <w:szCs w:val="24"/>
        </w:rPr>
        <w:t xml:space="preserve"> </w:t>
      </w:r>
      <w:r w:rsidRPr="00FE700C">
        <w:rPr>
          <w:color w:val="000000" w:themeColor="text1"/>
          <w:szCs w:val="24"/>
        </w:rPr>
        <w:t>disposto</w:t>
      </w:r>
      <w:r w:rsidRPr="00FE700C">
        <w:rPr>
          <w:color w:val="000000" w:themeColor="text1"/>
          <w:spacing w:val="-6"/>
          <w:szCs w:val="24"/>
        </w:rPr>
        <w:t xml:space="preserve"> </w:t>
      </w:r>
      <w:r w:rsidRPr="00FE700C">
        <w:rPr>
          <w:color w:val="000000" w:themeColor="text1"/>
          <w:szCs w:val="24"/>
        </w:rPr>
        <w:t>no</w:t>
      </w:r>
      <w:r w:rsidRPr="00FE700C">
        <w:rPr>
          <w:color w:val="000000" w:themeColor="text1"/>
          <w:spacing w:val="-5"/>
          <w:szCs w:val="24"/>
        </w:rPr>
        <w:t xml:space="preserve"> </w:t>
      </w:r>
      <w:r w:rsidRPr="00FE700C">
        <w:rPr>
          <w:color w:val="000000" w:themeColor="text1"/>
          <w:szCs w:val="24"/>
        </w:rPr>
        <w:t>art.</w:t>
      </w:r>
      <w:r w:rsidRPr="00FE700C">
        <w:rPr>
          <w:color w:val="000000" w:themeColor="text1"/>
          <w:spacing w:val="-3"/>
          <w:szCs w:val="24"/>
        </w:rPr>
        <w:t xml:space="preserve"> </w:t>
      </w:r>
      <w:r w:rsidRPr="00FE700C">
        <w:rPr>
          <w:color w:val="000000" w:themeColor="text1"/>
          <w:szCs w:val="24"/>
        </w:rPr>
        <w:t>48,</w:t>
      </w:r>
      <w:r w:rsidRPr="00FE700C">
        <w:rPr>
          <w:color w:val="000000" w:themeColor="text1"/>
          <w:spacing w:val="-4"/>
          <w:szCs w:val="24"/>
        </w:rPr>
        <w:t xml:space="preserve"> inciso </w:t>
      </w:r>
      <w:r w:rsidRPr="00FE700C">
        <w:rPr>
          <w:color w:val="000000" w:themeColor="text1"/>
          <w:szCs w:val="24"/>
        </w:rPr>
        <w:t>III,</w:t>
      </w:r>
      <w:r w:rsidRPr="00FE700C">
        <w:rPr>
          <w:color w:val="000000" w:themeColor="text1"/>
          <w:spacing w:val="-5"/>
          <w:szCs w:val="24"/>
        </w:rPr>
        <w:t xml:space="preserve"> </w:t>
      </w:r>
      <w:r w:rsidRPr="00FE700C">
        <w:rPr>
          <w:color w:val="000000" w:themeColor="text1"/>
          <w:szCs w:val="24"/>
        </w:rPr>
        <w:t>da</w:t>
      </w:r>
      <w:r w:rsidRPr="00FE700C">
        <w:rPr>
          <w:color w:val="000000" w:themeColor="text1"/>
          <w:spacing w:val="-4"/>
          <w:szCs w:val="24"/>
        </w:rPr>
        <w:t xml:space="preserve"> </w:t>
      </w:r>
      <w:r w:rsidRPr="00FE700C">
        <w:rPr>
          <w:color w:val="000000" w:themeColor="text1"/>
          <w:szCs w:val="24"/>
        </w:rPr>
        <w:t>Lei Complementar n.º 123/06,</w:t>
      </w:r>
      <w:r w:rsidRPr="00FE700C">
        <w:rPr>
          <w:color w:val="000000" w:themeColor="text1"/>
          <w:spacing w:val="-7"/>
          <w:szCs w:val="24"/>
        </w:rPr>
        <w:t xml:space="preserve"> </w:t>
      </w:r>
      <w:r w:rsidRPr="00FE700C">
        <w:rPr>
          <w:color w:val="000000" w:themeColor="text1"/>
          <w:szCs w:val="24"/>
        </w:rPr>
        <w:t>cabendo</w:t>
      </w:r>
      <w:r w:rsidRPr="00FE700C">
        <w:rPr>
          <w:color w:val="000000" w:themeColor="text1"/>
          <w:spacing w:val="-5"/>
          <w:szCs w:val="24"/>
        </w:rPr>
        <w:t xml:space="preserve"> </w:t>
      </w:r>
      <w:r w:rsidRPr="00FE700C">
        <w:rPr>
          <w:color w:val="000000" w:themeColor="text1"/>
          <w:szCs w:val="24"/>
        </w:rPr>
        <w:t>ampla</w:t>
      </w:r>
      <w:r w:rsidRPr="00FE700C">
        <w:rPr>
          <w:color w:val="000000" w:themeColor="text1"/>
          <w:spacing w:val="-9"/>
          <w:szCs w:val="24"/>
        </w:rPr>
        <w:t xml:space="preserve"> </w:t>
      </w:r>
      <w:r w:rsidRPr="00FE700C">
        <w:rPr>
          <w:color w:val="000000" w:themeColor="text1"/>
          <w:szCs w:val="24"/>
        </w:rPr>
        <w:t>concorrência</w:t>
      </w:r>
      <w:r w:rsidRPr="00FE700C">
        <w:rPr>
          <w:color w:val="000000" w:themeColor="text1"/>
          <w:spacing w:val="-4"/>
          <w:szCs w:val="24"/>
        </w:rPr>
        <w:t xml:space="preserve"> </w:t>
      </w:r>
      <w:r w:rsidRPr="00FE700C">
        <w:rPr>
          <w:color w:val="000000" w:themeColor="text1"/>
          <w:szCs w:val="24"/>
        </w:rPr>
        <w:t xml:space="preserve">para </w:t>
      </w:r>
      <w:r w:rsidRPr="00FE700C">
        <w:rPr>
          <w:color w:val="000000" w:themeColor="text1"/>
          <w:szCs w:val="24"/>
          <w:u w:val="single"/>
        </w:rPr>
        <w:t>o</w:t>
      </w:r>
      <w:r w:rsidRPr="00FE700C">
        <w:rPr>
          <w:color w:val="000000" w:themeColor="text1"/>
          <w:spacing w:val="-7"/>
          <w:szCs w:val="24"/>
          <w:u w:val="single"/>
        </w:rPr>
        <w:t xml:space="preserve"> </w:t>
      </w:r>
      <w:r w:rsidRPr="00FE700C">
        <w:rPr>
          <w:color w:val="000000" w:themeColor="text1"/>
          <w:szCs w:val="24"/>
          <w:u w:val="single"/>
        </w:rPr>
        <w:t>percentual restante de 80%</w:t>
      </w:r>
      <w:r w:rsidRPr="00FE700C">
        <w:rPr>
          <w:color w:val="000000" w:themeColor="text1"/>
          <w:spacing w:val="-8"/>
          <w:szCs w:val="24"/>
          <w:u w:val="single"/>
        </w:rPr>
        <w:t xml:space="preserve"> </w:t>
      </w:r>
      <w:r w:rsidRPr="00FE700C">
        <w:rPr>
          <w:color w:val="000000" w:themeColor="text1"/>
          <w:szCs w:val="24"/>
          <w:u w:val="single"/>
        </w:rPr>
        <w:t>(oitenta</w:t>
      </w:r>
      <w:r w:rsidRPr="00FE700C">
        <w:rPr>
          <w:color w:val="000000" w:themeColor="text1"/>
          <w:spacing w:val="-9"/>
          <w:szCs w:val="24"/>
          <w:u w:val="single"/>
        </w:rPr>
        <w:t xml:space="preserve"> </w:t>
      </w:r>
      <w:r w:rsidRPr="00FE700C">
        <w:rPr>
          <w:color w:val="000000" w:themeColor="text1"/>
          <w:szCs w:val="24"/>
          <w:u w:val="single"/>
        </w:rPr>
        <w:t>por</w:t>
      </w:r>
      <w:r w:rsidRPr="00FE700C">
        <w:rPr>
          <w:color w:val="000000" w:themeColor="text1"/>
          <w:spacing w:val="-8"/>
          <w:szCs w:val="24"/>
          <w:u w:val="single"/>
        </w:rPr>
        <w:t xml:space="preserve"> </w:t>
      </w:r>
      <w:r w:rsidRPr="00FE700C">
        <w:rPr>
          <w:color w:val="000000" w:themeColor="text1"/>
          <w:szCs w:val="24"/>
          <w:u w:val="single"/>
        </w:rPr>
        <w:t>cento)</w:t>
      </w:r>
      <w:r w:rsidRPr="00FE700C">
        <w:rPr>
          <w:color w:val="000000" w:themeColor="text1"/>
          <w:szCs w:val="24"/>
        </w:rPr>
        <w:t>,</w:t>
      </w:r>
      <w:r w:rsidRPr="00FE700C">
        <w:rPr>
          <w:color w:val="000000" w:themeColor="text1"/>
          <w:spacing w:val="-8"/>
          <w:szCs w:val="24"/>
        </w:rPr>
        <w:t xml:space="preserve"> </w:t>
      </w:r>
      <w:r w:rsidRPr="00FE700C">
        <w:rPr>
          <w:color w:val="000000" w:themeColor="text1"/>
          <w:szCs w:val="24"/>
        </w:rPr>
        <w:t>inclusive</w:t>
      </w:r>
      <w:r w:rsidRPr="00FE700C">
        <w:rPr>
          <w:color w:val="000000" w:themeColor="text1"/>
          <w:spacing w:val="-7"/>
          <w:szCs w:val="24"/>
        </w:rPr>
        <w:t xml:space="preserve"> </w:t>
      </w:r>
      <w:r w:rsidRPr="00FE700C">
        <w:rPr>
          <w:color w:val="000000" w:themeColor="text1"/>
          <w:szCs w:val="24"/>
        </w:rPr>
        <w:t>com</w:t>
      </w:r>
      <w:r w:rsidRPr="00FE700C">
        <w:rPr>
          <w:color w:val="000000" w:themeColor="text1"/>
          <w:spacing w:val="-9"/>
          <w:szCs w:val="24"/>
        </w:rPr>
        <w:t xml:space="preserve"> </w:t>
      </w:r>
      <w:r w:rsidRPr="00FE700C">
        <w:rPr>
          <w:color w:val="000000" w:themeColor="text1"/>
          <w:szCs w:val="24"/>
        </w:rPr>
        <w:t>participação</w:t>
      </w:r>
      <w:r w:rsidRPr="00FE700C">
        <w:rPr>
          <w:color w:val="000000" w:themeColor="text1"/>
          <w:spacing w:val="-8"/>
          <w:szCs w:val="24"/>
        </w:rPr>
        <w:t xml:space="preserve"> </w:t>
      </w:r>
      <w:r w:rsidRPr="00FE700C">
        <w:rPr>
          <w:color w:val="000000" w:themeColor="text1"/>
          <w:szCs w:val="24"/>
        </w:rPr>
        <w:t>de</w:t>
      </w:r>
      <w:r w:rsidRPr="00FE700C">
        <w:rPr>
          <w:color w:val="000000" w:themeColor="text1"/>
          <w:spacing w:val="-8"/>
          <w:szCs w:val="24"/>
        </w:rPr>
        <w:t xml:space="preserve"> </w:t>
      </w:r>
      <w:r w:rsidRPr="00FE700C">
        <w:rPr>
          <w:color w:val="000000" w:themeColor="text1"/>
          <w:szCs w:val="24"/>
        </w:rPr>
        <w:t>microempresas, empresas de pequeno porte e equiparadas.</w:t>
      </w:r>
    </w:p>
    <w:bookmarkEnd w:id="19"/>
    <w:p w14:paraId="0D0CA23F" w14:textId="77777777" w:rsidR="008A21F5" w:rsidRPr="00FE700C" w:rsidRDefault="008A21F5" w:rsidP="00960501">
      <w:pPr>
        <w:pStyle w:val="Nivel2"/>
        <w:numPr>
          <w:ilvl w:val="2"/>
          <w:numId w:val="16"/>
        </w:numPr>
        <w:spacing w:line="360" w:lineRule="auto"/>
        <w:ind w:left="567" w:firstLine="0"/>
        <w:rPr>
          <w:rFonts w:ascii="Times New Roman" w:hAnsi="Times New Roman" w:cs="Times New Roman"/>
          <w:color w:val="000000" w:themeColor="text1"/>
          <w:sz w:val="24"/>
          <w:szCs w:val="24"/>
        </w:rPr>
      </w:pPr>
      <w:r w:rsidRPr="00FE700C">
        <w:rPr>
          <w:rFonts w:ascii="Times New Roman" w:hAnsi="Times New Roman" w:cs="Times New Roman"/>
          <w:color w:val="000000" w:themeColor="text1"/>
          <w:sz w:val="24"/>
          <w:szCs w:val="24"/>
        </w:rPr>
        <w:t xml:space="preserve">A obtenção dos benefícios a que se refere o subitem 9.1.1 fica limitada às microempresas, empresas de pequeno porte e equiparadas que, no ano-calendário de realização da licitação, ainda não tenham celebrado contratos com a Administração </w:t>
      </w:r>
      <w:r w:rsidRPr="00FE700C">
        <w:rPr>
          <w:rFonts w:ascii="Times New Roman" w:hAnsi="Times New Roman" w:cs="Times New Roman"/>
          <w:color w:val="000000" w:themeColor="text1"/>
          <w:sz w:val="24"/>
          <w:szCs w:val="24"/>
        </w:rPr>
        <w:lastRenderedPageBreak/>
        <w:t>Pública cujos valores somados extrapolem a receita bruta máxima admitida para fins de enquadramento como empresa de pequeno porte.</w:t>
      </w:r>
    </w:p>
    <w:p w14:paraId="38B9021C" w14:textId="77777777" w:rsidR="008A21F5" w:rsidRPr="00FE700C" w:rsidRDefault="008A21F5" w:rsidP="00960501">
      <w:pPr>
        <w:pStyle w:val="Nivel2"/>
        <w:numPr>
          <w:ilvl w:val="2"/>
          <w:numId w:val="16"/>
        </w:numPr>
        <w:spacing w:line="360" w:lineRule="auto"/>
        <w:ind w:left="567" w:firstLine="0"/>
        <w:rPr>
          <w:rFonts w:ascii="Times New Roman" w:hAnsi="Times New Roman" w:cs="Times New Roman"/>
          <w:color w:val="000000" w:themeColor="text1"/>
          <w:sz w:val="24"/>
          <w:szCs w:val="24"/>
        </w:rPr>
      </w:pPr>
      <w:r w:rsidRPr="00FE700C">
        <w:rPr>
          <w:rFonts w:ascii="Times New Roman" w:hAnsi="Times New Roman" w:cs="Times New Roman"/>
          <w:color w:val="000000" w:themeColor="text1"/>
          <w:sz w:val="24"/>
          <w:szCs w:val="24"/>
        </w:rPr>
        <w:t>Não será concedido tratamento favorecido previsto nos arts. 42 a 49 da LC 123/06:</w:t>
      </w:r>
    </w:p>
    <w:p w14:paraId="2C92C0FE" w14:textId="77777777" w:rsidR="008A21F5" w:rsidRPr="00FE700C" w:rsidRDefault="008A21F5" w:rsidP="00960501">
      <w:pPr>
        <w:pStyle w:val="PargrafodaLista"/>
        <w:numPr>
          <w:ilvl w:val="0"/>
          <w:numId w:val="15"/>
        </w:numPr>
        <w:spacing w:before="120" w:after="120" w:line="360" w:lineRule="auto"/>
        <w:ind w:left="1134" w:firstLine="0"/>
        <w:jc w:val="both"/>
        <w:rPr>
          <w:color w:val="000000" w:themeColor="text1"/>
          <w:szCs w:val="24"/>
        </w:rPr>
      </w:pPr>
      <w:r w:rsidRPr="00FE700C">
        <w:rPr>
          <w:szCs w:val="24"/>
        </w:rPr>
        <w:t xml:space="preserve">No caso de licitação para aquisição de bens, ao item cujo valor estimado for superior à receita bruta máxima admitida para fins de enquadramento como empresa de pequeno porte. </w:t>
      </w:r>
    </w:p>
    <w:p w14:paraId="15029B6E" w14:textId="77777777" w:rsidR="008A21F5" w:rsidRPr="00FE700C" w:rsidRDefault="008A21F5" w:rsidP="00960501">
      <w:pPr>
        <w:pStyle w:val="Nivel2"/>
        <w:numPr>
          <w:ilvl w:val="2"/>
          <w:numId w:val="16"/>
        </w:numPr>
        <w:spacing w:line="360" w:lineRule="auto"/>
        <w:ind w:left="567" w:firstLine="0"/>
        <w:rPr>
          <w:rFonts w:ascii="Times New Roman" w:hAnsi="Times New Roman" w:cs="Times New Roman"/>
          <w:color w:val="000000" w:themeColor="text1"/>
          <w:sz w:val="24"/>
          <w:szCs w:val="24"/>
        </w:rPr>
      </w:pPr>
      <w:r w:rsidRPr="00FE700C">
        <w:rPr>
          <w:rFonts w:ascii="Times New Roman" w:hAnsi="Times New Roman" w:cs="Times New Roman"/>
          <w:color w:val="000000" w:themeColor="text1"/>
          <w:sz w:val="24"/>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bookmarkEnd w:id="18"/>
    <w:p w14:paraId="7927AD1F" w14:textId="77777777" w:rsidR="00116CD5" w:rsidRPr="00AA2056" w:rsidRDefault="00116CD5"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A2056">
        <w:rPr>
          <w:b/>
          <w:color w:val="auto"/>
          <w:szCs w:val="24"/>
        </w:rPr>
        <w:t xml:space="preserve">DAS </w:t>
      </w:r>
      <w:r w:rsidRPr="00AA2056">
        <w:rPr>
          <w:rFonts w:eastAsia="Calibri"/>
          <w:b/>
          <w:color w:val="auto"/>
          <w:szCs w:val="24"/>
        </w:rPr>
        <w:t>EMPRESAS</w:t>
      </w:r>
      <w:r w:rsidRPr="00AA2056">
        <w:rPr>
          <w:b/>
          <w:color w:val="auto"/>
          <w:szCs w:val="24"/>
        </w:rPr>
        <w:t xml:space="preserve"> REUNIDAS EM CONSÓRCIO</w:t>
      </w:r>
    </w:p>
    <w:p w14:paraId="0229801E" w14:textId="77777777" w:rsidR="0039158D" w:rsidRPr="008A21F5" w:rsidRDefault="0039158D" w:rsidP="00960501">
      <w:pPr>
        <w:pStyle w:val="PargrafodaLista"/>
        <w:numPr>
          <w:ilvl w:val="1"/>
          <w:numId w:val="10"/>
        </w:numPr>
        <w:spacing w:before="120" w:after="120" w:line="360" w:lineRule="auto"/>
        <w:ind w:left="0" w:firstLine="0"/>
        <w:jc w:val="both"/>
        <w:rPr>
          <w:color w:val="000000" w:themeColor="text1"/>
          <w:szCs w:val="24"/>
          <w:u w:val="single"/>
        </w:rPr>
      </w:pPr>
      <w:r w:rsidRPr="00AA2056">
        <w:rPr>
          <w:color w:val="000000" w:themeColor="text1"/>
          <w:szCs w:val="24"/>
        </w:rPr>
        <w:t xml:space="preserve"> </w:t>
      </w:r>
      <w:r w:rsidR="00116CD5" w:rsidRPr="00AA2056">
        <w:rPr>
          <w:color w:val="000000" w:themeColor="text1"/>
          <w:szCs w:val="24"/>
        </w:rPr>
        <w:t xml:space="preserve">Será vedada a participação de empresas reunidas em consórcio, não havendo elementos que justifiquem tal participação no objetivo em apreço. O objeto em questão não se reveste de alta complexidade, tratando-se de simples </w:t>
      </w:r>
      <w:r w:rsidR="00E35EF9" w:rsidRPr="00AA2056">
        <w:rPr>
          <w:color w:val="000000" w:themeColor="text1"/>
          <w:szCs w:val="24"/>
        </w:rPr>
        <w:t xml:space="preserve">contratação para </w:t>
      </w:r>
      <w:r w:rsidR="00925764" w:rsidRPr="008A21F5">
        <w:rPr>
          <w:color w:val="000000" w:themeColor="text1"/>
          <w:szCs w:val="24"/>
          <w:u w:val="single"/>
        </w:rPr>
        <w:t xml:space="preserve">fornecimento </w:t>
      </w:r>
      <w:r w:rsidR="002038EB" w:rsidRPr="008A21F5">
        <w:rPr>
          <w:color w:val="000000" w:themeColor="text1"/>
          <w:szCs w:val="24"/>
          <w:u w:val="single"/>
        </w:rPr>
        <w:t xml:space="preserve">de </w:t>
      </w:r>
      <w:r w:rsidR="009B5CB4" w:rsidRPr="008A21F5">
        <w:rPr>
          <w:color w:val="000000" w:themeColor="text1"/>
          <w:szCs w:val="24"/>
          <w:u w:val="single"/>
        </w:rPr>
        <w:t>materiais para curativos</w:t>
      </w:r>
      <w:r w:rsidR="00A330BD" w:rsidRPr="008A21F5">
        <w:rPr>
          <w:i/>
          <w:iCs/>
          <w:color w:val="000000" w:themeColor="text1"/>
          <w:szCs w:val="24"/>
          <w:u w:val="single"/>
        </w:rPr>
        <w:t>.</w:t>
      </w:r>
    </w:p>
    <w:p w14:paraId="0D24AA23" w14:textId="77777777" w:rsidR="00147716" w:rsidRPr="00AA2056" w:rsidRDefault="00147716"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A2056">
        <w:rPr>
          <w:b/>
          <w:color w:val="auto"/>
          <w:szCs w:val="24"/>
        </w:rPr>
        <w:t xml:space="preserve">DAS </w:t>
      </w:r>
      <w:r w:rsidRPr="00AA2056">
        <w:rPr>
          <w:rFonts w:eastAsia="Calibri"/>
          <w:b/>
          <w:color w:val="auto"/>
          <w:szCs w:val="24"/>
        </w:rPr>
        <w:t>COOPERATIVAS</w:t>
      </w:r>
    </w:p>
    <w:p w14:paraId="3F8B8055" w14:textId="77777777" w:rsidR="008A21F5" w:rsidRPr="00FE700C" w:rsidRDefault="008A21F5" w:rsidP="00960501">
      <w:pPr>
        <w:pStyle w:val="Nivel2"/>
        <w:numPr>
          <w:ilvl w:val="1"/>
          <w:numId w:val="10"/>
        </w:numPr>
        <w:spacing w:line="360" w:lineRule="auto"/>
        <w:ind w:left="0" w:firstLine="0"/>
        <w:rPr>
          <w:rFonts w:ascii="Times New Roman" w:hAnsi="Times New Roman" w:cs="Times New Roman"/>
          <w:sz w:val="24"/>
          <w:szCs w:val="24"/>
        </w:rPr>
      </w:pPr>
      <w:r w:rsidRPr="00FE700C">
        <w:rPr>
          <w:rFonts w:ascii="Times New Roman" w:hAnsi="Times New Roman" w:cs="Times New Roman"/>
          <w:sz w:val="24"/>
          <w:szCs w:val="24"/>
        </w:rPr>
        <w:t xml:space="preserve">Será vedada a participação de Sociedades Cooperativas, </w:t>
      </w:r>
      <w:bookmarkStart w:id="20" w:name="_Hlk146611674"/>
      <w:r w:rsidRPr="00FE700C">
        <w:rPr>
          <w:rFonts w:ascii="Times New Roman" w:hAnsi="Times New Roman" w:cs="Times New Roman"/>
          <w:sz w:val="24"/>
          <w:szCs w:val="24"/>
        </w:rPr>
        <w:t xml:space="preserve">tendo em vista a natureza do objeto a ser contratado, </w:t>
      </w:r>
      <w:bookmarkEnd w:id="20"/>
      <w:r w:rsidRPr="00FE700C">
        <w:rPr>
          <w:rFonts w:ascii="Times New Roman" w:hAnsi="Times New Roman" w:cs="Times New Roman"/>
          <w:sz w:val="24"/>
          <w:szCs w:val="24"/>
        </w:rPr>
        <w:t>bem como considerando a vedação contida no Art. 10 da Instrução Normativa SEGES/MP n.º 5 de 26 de maio de 2017 c/c Instrução Normativa SEGES/MP nº 98 de 26 de dezembro de 2022.</w:t>
      </w:r>
    </w:p>
    <w:p w14:paraId="52B41145" w14:textId="77777777" w:rsidR="00116CD5" w:rsidRPr="00AA2056" w:rsidRDefault="00116CD5"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A2056">
        <w:rPr>
          <w:b/>
          <w:color w:val="auto"/>
          <w:szCs w:val="24"/>
        </w:rPr>
        <w:t xml:space="preserve">DAS </w:t>
      </w:r>
      <w:r w:rsidRPr="00AA2056">
        <w:rPr>
          <w:rFonts w:eastAsia="Calibri"/>
          <w:b/>
          <w:color w:val="auto"/>
          <w:szCs w:val="24"/>
        </w:rPr>
        <w:t>OBRIGAÇÕES</w:t>
      </w:r>
      <w:r w:rsidRPr="00AA2056">
        <w:rPr>
          <w:b/>
          <w:color w:val="auto"/>
          <w:szCs w:val="24"/>
        </w:rPr>
        <w:t xml:space="preserve"> DAS PARTES</w:t>
      </w:r>
    </w:p>
    <w:p w14:paraId="61075D74" w14:textId="77777777" w:rsidR="00B33773" w:rsidRPr="00AA2056" w:rsidRDefault="00116CD5" w:rsidP="00AA2056">
      <w:pPr>
        <w:spacing w:before="120" w:after="120" w:line="360" w:lineRule="auto"/>
        <w:jc w:val="both"/>
        <w:rPr>
          <w:rFonts w:ascii="Times New Roman" w:hAnsi="Times New Roman" w:cs="Times New Roman"/>
          <w:b/>
          <w:bCs/>
          <w:sz w:val="24"/>
          <w:szCs w:val="24"/>
        </w:rPr>
      </w:pPr>
      <w:r w:rsidRPr="00AA2056">
        <w:rPr>
          <w:rFonts w:ascii="Times New Roman" w:hAnsi="Times New Roman" w:cs="Times New Roman"/>
          <w:b/>
          <w:bCs/>
          <w:sz w:val="24"/>
          <w:szCs w:val="24"/>
        </w:rPr>
        <w:t>Das Obrigações da Contratada</w:t>
      </w:r>
    </w:p>
    <w:p w14:paraId="72991FBA" w14:textId="77777777" w:rsidR="00913C4D" w:rsidRPr="00AA2056" w:rsidRDefault="00913C4D"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Efetuar a entrega do objeto em perfeitas condições, conforme especificações, prazo e local constantes no Termo de Referência, acompanhado da respectiva nota fiscal; </w:t>
      </w:r>
    </w:p>
    <w:p w14:paraId="776314AF" w14:textId="77777777" w:rsidR="00A827EC" w:rsidRPr="00AA2056" w:rsidRDefault="00563AC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Substituir, às suas expensas, os </w:t>
      </w:r>
      <w:r w:rsidR="003A255C" w:rsidRPr="00AA2056">
        <w:rPr>
          <w:rFonts w:eastAsia="Calibri"/>
          <w:szCs w:val="24"/>
        </w:rPr>
        <w:t xml:space="preserve">itens </w:t>
      </w:r>
      <w:r w:rsidRPr="00AA2056">
        <w:rPr>
          <w:rFonts w:eastAsia="Calibri"/>
          <w:szCs w:val="24"/>
        </w:rPr>
        <w:t xml:space="preserve">que apresentarem vestígios de deterioração ou aparência inadequada, a critério da CONTRATANTE; </w:t>
      </w:r>
    </w:p>
    <w:p w14:paraId="2F1D6FFE" w14:textId="77777777" w:rsidR="00B33773" w:rsidRPr="00AA2056" w:rsidRDefault="00B33773"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lastRenderedPageBreak/>
        <w:t>Tomar todas as providências necessárias ao fiel cumprimento de todo o acordado, inclusive em relação aos prazos previstos, executando o objeto conforme o Termo de referência e suas especificações.</w:t>
      </w:r>
    </w:p>
    <w:p w14:paraId="175E24D7" w14:textId="77777777" w:rsidR="00913C4D" w:rsidRPr="00AA2056" w:rsidRDefault="00913C4D" w:rsidP="00960501">
      <w:pPr>
        <w:pStyle w:val="PargrafodaLista"/>
        <w:numPr>
          <w:ilvl w:val="1"/>
          <w:numId w:val="10"/>
        </w:numPr>
        <w:tabs>
          <w:tab w:val="center" w:pos="567"/>
        </w:tabs>
        <w:autoSpaceDE w:val="0"/>
        <w:autoSpaceDN w:val="0"/>
        <w:adjustRightInd w:val="0"/>
        <w:spacing w:before="120" w:after="120" w:line="360" w:lineRule="auto"/>
        <w:ind w:left="0" w:firstLine="0"/>
        <w:jc w:val="both"/>
        <w:rPr>
          <w:rFonts w:eastAsia="Calibri"/>
          <w:szCs w:val="24"/>
        </w:rPr>
      </w:pPr>
      <w:r w:rsidRPr="00AA2056">
        <w:rPr>
          <w:rFonts w:eastAsia="Calibri"/>
          <w:szCs w:val="24"/>
        </w:rPr>
        <w:t>Responsabilizar-se pelos vícios e danos decorrentes do objeto, de acordo com os artigos 12, 13 e 17 a 27 do Código de Defesa do Consumidor – Lei n.º 8.078/1990;</w:t>
      </w:r>
    </w:p>
    <w:p w14:paraId="11B7FD1D"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Observar os prazos para a execução do fornecimento;</w:t>
      </w:r>
    </w:p>
    <w:p w14:paraId="5A75ED11"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Manter-se, durante toda a execução do contrato, em compatibilidade com as obrigações assumidas, as condições de habilitação e qualificação exigidas;</w:t>
      </w:r>
    </w:p>
    <w:p w14:paraId="79149378"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Indicar preposto para representá-la durante a execução do contrato; </w:t>
      </w:r>
    </w:p>
    <w:p w14:paraId="256A4AD2" w14:textId="77777777" w:rsidR="00913C4D" w:rsidRPr="00AA2056" w:rsidRDefault="00913C4D"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color w:val="auto"/>
          <w:szCs w:val="24"/>
        </w:rPr>
        <w:t xml:space="preserve">Responsabilizar-se pelos encargos fiscais, comerciais e trabalhistas, resultantes da execução do contrato, devendo, portanto, responsabilizar-se por todos os ônus referentes a entrega dos produtos na Diretoria Requisitante, bem como a inadimplência do contratado em relação aos encargos não transferirá à Contratante a responsabilidade pelo seu pagamento e não poderá onerar o objeto do contrato na forma da Lei nº 14.133/2021, art. 121, </w:t>
      </w:r>
      <w:r w:rsidRPr="00AA2056">
        <w:rPr>
          <w:rFonts w:eastAsia="Calibri"/>
          <w:i/>
          <w:iCs/>
          <w:color w:val="auto"/>
          <w:szCs w:val="24"/>
        </w:rPr>
        <w:t xml:space="preserve">caput </w:t>
      </w:r>
      <w:r w:rsidRPr="00AA2056">
        <w:rPr>
          <w:rFonts w:eastAsia="Calibri"/>
          <w:color w:val="auto"/>
          <w:szCs w:val="24"/>
        </w:rPr>
        <w:t>e §1º;</w:t>
      </w:r>
    </w:p>
    <w:p w14:paraId="79C5273D"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Responder pelos danos causados diretamente à Administração desta Fundação ou a terceiros, decorrentes de sua culpa ou dolo, quando da entrega dos materiais, não excluindo ou reduzindo essa responsabilidade a fiscalização ou o acompanhamento pela FEMAR, na forma da Lei nº 14.133/2021, </w:t>
      </w:r>
      <w:r w:rsidR="00EF6340" w:rsidRPr="00AA2056">
        <w:rPr>
          <w:rFonts w:eastAsia="Calibri"/>
          <w:szCs w:val="24"/>
        </w:rPr>
        <w:t>A</w:t>
      </w:r>
      <w:r w:rsidRPr="00AA2056">
        <w:rPr>
          <w:rFonts w:eastAsia="Calibri"/>
          <w:szCs w:val="24"/>
        </w:rPr>
        <w:t>rt. 120;</w:t>
      </w:r>
    </w:p>
    <w:p w14:paraId="1B7F3DE8"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Apresentar, sempre que solicitada, documentos que comprovem a procedência do produto fornecido;</w:t>
      </w:r>
    </w:p>
    <w:p w14:paraId="7B76B2BD"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Acatar as instruções emanadas da fiscalização;</w:t>
      </w:r>
    </w:p>
    <w:p w14:paraId="13B3E51D" w14:textId="77777777" w:rsidR="00116CD5" w:rsidRPr="00AA2056" w:rsidRDefault="00116CD5" w:rsidP="00AA2056">
      <w:pPr>
        <w:tabs>
          <w:tab w:val="center" w:pos="709"/>
        </w:tabs>
        <w:spacing w:before="120" w:after="120" w:line="360" w:lineRule="auto"/>
        <w:jc w:val="both"/>
        <w:rPr>
          <w:rFonts w:ascii="Times New Roman" w:hAnsi="Times New Roman" w:cs="Times New Roman"/>
          <w:b/>
          <w:bCs/>
          <w:sz w:val="24"/>
          <w:szCs w:val="24"/>
        </w:rPr>
      </w:pPr>
      <w:r w:rsidRPr="00AA2056">
        <w:rPr>
          <w:rFonts w:ascii="Times New Roman" w:hAnsi="Times New Roman" w:cs="Times New Roman"/>
          <w:b/>
          <w:bCs/>
          <w:sz w:val="24"/>
          <w:szCs w:val="24"/>
        </w:rPr>
        <w:t>Das Obrigações da Contratante</w:t>
      </w:r>
    </w:p>
    <w:p w14:paraId="7769451A"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Receber o objeto no prazo e condições estabelecidas no Termo de Referência;</w:t>
      </w:r>
    </w:p>
    <w:p w14:paraId="1C8CDFCC"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Verificar minuciosamente, no prazo fixado, a conformidade dos materiais recebidos provisoriamente com as especificações constantes neste Termo e na proposta, para fins de aceitação e recebimento definitivo; </w:t>
      </w:r>
    </w:p>
    <w:p w14:paraId="63725792"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Comunicar à Contratada, por escrito, sobre imperfeições, falhas ou irregularidades verificadas no objeto fornecido, para que seja substituído, reparado ou corrigido; </w:t>
      </w:r>
    </w:p>
    <w:p w14:paraId="34965A4D"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lastRenderedPageBreak/>
        <w:t>Acompanhar e fiscalizar o cumprimento das obrigações da Contratada, através dos fiscais de contrato;</w:t>
      </w:r>
    </w:p>
    <w:p w14:paraId="071302C9" w14:textId="77777777" w:rsidR="00A827EC"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 xml:space="preserve">Efetuar o pagamento à Contratada no valor correspondente ao fornecimento do objeto, no prazo e forma estabelecidos no Termo de Referência; </w:t>
      </w:r>
    </w:p>
    <w:p w14:paraId="7F5E7F14" w14:textId="77777777" w:rsidR="00E213AB"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r w:rsidR="00E213AB" w:rsidRPr="00AA2056">
        <w:rPr>
          <w:rFonts w:eastAsia="Calibri"/>
          <w:szCs w:val="24"/>
        </w:rPr>
        <w:t>;</w:t>
      </w:r>
    </w:p>
    <w:p w14:paraId="673E2CF5" w14:textId="77777777" w:rsidR="00E213AB"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Designar funcionário, para acompanhar e fiscalizar o cumprimento contratual, bem como para aprovar a execução do objeto, exercer o acompanhamento e fiscalização do contrato;</w:t>
      </w:r>
    </w:p>
    <w:p w14:paraId="574F953C" w14:textId="77777777" w:rsidR="00E213AB"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Exigir da Contratada, sempre que necessário, a comprovação da manutenção das condições de habilitação e de qualificação exigidas no procedimento de contratação;</w:t>
      </w:r>
    </w:p>
    <w:p w14:paraId="231CFDA8" w14:textId="77777777" w:rsidR="00E213AB"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Efetuar o pagamento devido, após o adimplemento da obrigação, mediante Nota Fiscal/fatura devidamente atestada, desde que cumpridas todas as formalidades e as exigências da contratação;</w:t>
      </w:r>
    </w:p>
    <w:p w14:paraId="2A3BEE39" w14:textId="77777777" w:rsidR="00140D4E" w:rsidRPr="00AA2056" w:rsidRDefault="00116CD5" w:rsidP="00960501">
      <w:pPr>
        <w:pStyle w:val="PargrafodaLista"/>
        <w:numPr>
          <w:ilvl w:val="1"/>
          <w:numId w:val="10"/>
        </w:numPr>
        <w:autoSpaceDE w:val="0"/>
        <w:autoSpaceDN w:val="0"/>
        <w:adjustRightInd w:val="0"/>
        <w:spacing w:before="120" w:after="120" w:line="360" w:lineRule="auto"/>
        <w:ind w:left="0" w:firstLine="0"/>
        <w:jc w:val="both"/>
        <w:rPr>
          <w:rFonts w:eastAsia="Calibri"/>
          <w:szCs w:val="24"/>
        </w:rPr>
      </w:pPr>
      <w:r w:rsidRPr="00AA2056">
        <w:rPr>
          <w:rFonts w:eastAsia="Calibri"/>
          <w:szCs w:val="24"/>
        </w:rPr>
        <w:t>Anotar em registro próprio e notificar a Contratada sobre quaisquer falhas verificadas no cumprimento contratual, para fins de correção dentro do prazo estabelecido.</w:t>
      </w:r>
    </w:p>
    <w:p w14:paraId="582ED287" w14:textId="77777777" w:rsidR="00116CD5" w:rsidRPr="00AA2056" w:rsidRDefault="00116CD5"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A2056">
        <w:rPr>
          <w:b/>
          <w:color w:val="auto"/>
          <w:szCs w:val="24"/>
        </w:rPr>
        <w:t>DA VALIDADE DAS PROPOSTAS</w:t>
      </w:r>
    </w:p>
    <w:p w14:paraId="174F6C5F" w14:textId="77777777" w:rsidR="000A15D0" w:rsidRPr="00AA2056" w:rsidRDefault="000A15D0" w:rsidP="00960501">
      <w:pPr>
        <w:pStyle w:val="PargrafodaLista"/>
        <w:numPr>
          <w:ilvl w:val="1"/>
          <w:numId w:val="10"/>
        </w:numPr>
        <w:spacing w:before="120" w:after="120" w:line="360" w:lineRule="auto"/>
        <w:ind w:left="0" w:firstLine="0"/>
        <w:jc w:val="both"/>
        <w:rPr>
          <w:szCs w:val="24"/>
        </w:rPr>
      </w:pPr>
      <w:bookmarkStart w:id="21" w:name="_Hlk139014845"/>
      <w:r w:rsidRPr="00AA2056">
        <w:rPr>
          <w:szCs w:val="24"/>
        </w:rPr>
        <w:t>As propostas apresentadas no certame licitatório deverão ser válidas por, no mínimo, 60 (sessenta) dias, contados a partir da data de abertura do certame, na forma do art. 90, §3º da Lei n.º 14.133/2021, a saber:</w:t>
      </w:r>
    </w:p>
    <w:p w14:paraId="5CFD3E7E" w14:textId="77777777" w:rsidR="000A15D0" w:rsidRPr="00AD5F31" w:rsidRDefault="000A15D0" w:rsidP="000A15D0">
      <w:pPr>
        <w:pStyle w:val="PargrafodaLista"/>
        <w:spacing w:after="0" w:line="240" w:lineRule="auto"/>
        <w:ind w:left="2268"/>
        <w:jc w:val="both"/>
        <w:rPr>
          <w:sz w:val="20"/>
        </w:rPr>
      </w:pPr>
      <w:r w:rsidRPr="00AD5F31">
        <w:rPr>
          <w:sz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7A535AA3" w14:textId="77777777" w:rsidR="000A15D0" w:rsidRPr="00AD5F31" w:rsidRDefault="000A15D0" w:rsidP="000A15D0">
      <w:pPr>
        <w:pStyle w:val="PargrafodaLista"/>
        <w:spacing w:after="0" w:line="240" w:lineRule="auto"/>
        <w:ind w:left="2268"/>
        <w:jc w:val="both"/>
        <w:rPr>
          <w:sz w:val="20"/>
        </w:rPr>
      </w:pPr>
      <w:r w:rsidRPr="00AD5F31">
        <w:rPr>
          <w:sz w:val="20"/>
        </w:rPr>
        <w:t>(...)</w:t>
      </w:r>
    </w:p>
    <w:p w14:paraId="6AC90A83" w14:textId="77777777" w:rsidR="00116CD5" w:rsidRDefault="000A15D0" w:rsidP="000A15D0">
      <w:pPr>
        <w:pStyle w:val="PargrafodaLista"/>
        <w:spacing w:after="0" w:line="240" w:lineRule="auto"/>
        <w:ind w:left="2268"/>
        <w:jc w:val="both"/>
        <w:rPr>
          <w:sz w:val="20"/>
        </w:rPr>
      </w:pPr>
      <w:r w:rsidRPr="00AD5F31">
        <w:rPr>
          <w:sz w:val="20"/>
        </w:rPr>
        <w:t>§ 3º Decorrido o prazo de validade da proposta indicado no edital sem convocação para a contratação, ficarão os licitantes liberados dos compromissos assumidos.</w:t>
      </w:r>
      <w:bookmarkEnd w:id="21"/>
    </w:p>
    <w:p w14:paraId="204FCDDB" w14:textId="77777777" w:rsidR="00CB1D11" w:rsidRPr="00AD5F31" w:rsidRDefault="00CB1D11" w:rsidP="000A15D0">
      <w:pPr>
        <w:pStyle w:val="PargrafodaLista"/>
        <w:spacing w:after="0" w:line="240" w:lineRule="auto"/>
        <w:ind w:left="2268"/>
        <w:jc w:val="both"/>
        <w:rPr>
          <w:sz w:val="20"/>
        </w:rPr>
      </w:pPr>
    </w:p>
    <w:p w14:paraId="3DA521A0" w14:textId="77777777" w:rsidR="00DD18A2" w:rsidRPr="00AD5F31" w:rsidRDefault="00DD18A2"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D5F31">
        <w:rPr>
          <w:b/>
          <w:color w:val="auto"/>
          <w:szCs w:val="24"/>
        </w:rPr>
        <w:t>DA ESTIMATIVA DE VALOR DA CONTRATAÇÃO</w:t>
      </w:r>
    </w:p>
    <w:p w14:paraId="0307CF78" w14:textId="77777777" w:rsidR="00DD18A2" w:rsidRDefault="00DD18A2" w:rsidP="00960501">
      <w:pPr>
        <w:pStyle w:val="PargrafodaLista"/>
        <w:numPr>
          <w:ilvl w:val="1"/>
          <w:numId w:val="10"/>
        </w:numPr>
        <w:spacing w:before="120" w:after="120" w:line="360" w:lineRule="auto"/>
        <w:ind w:left="0" w:firstLine="0"/>
        <w:jc w:val="both"/>
        <w:rPr>
          <w:szCs w:val="24"/>
        </w:rPr>
      </w:pPr>
      <w:r w:rsidRPr="00AD5F31">
        <w:rPr>
          <w:szCs w:val="24"/>
        </w:rPr>
        <w:t xml:space="preserve"> O valor deverá ser estimado </w:t>
      </w:r>
      <w:r w:rsidRPr="00AD5F31">
        <w:rPr>
          <w:b/>
          <w:szCs w:val="24"/>
          <w:u w:val="single"/>
        </w:rPr>
        <w:t>após pesquisa de mercado a ser realizada pela Superintendência de Compras</w:t>
      </w:r>
      <w:r w:rsidRPr="00AD5F31">
        <w:rPr>
          <w:szCs w:val="24"/>
        </w:rPr>
        <w:t>, nos termos do Decreto Municipal n° 936/2022;</w:t>
      </w:r>
    </w:p>
    <w:p w14:paraId="078C9F91" w14:textId="77777777" w:rsidR="00CB1D11" w:rsidRPr="00AD5F31" w:rsidRDefault="00CB1D11" w:rsidP="00CB1D11">
      <w:pPr>
        <w:pStyle w:val="PargrafodaLista"/>
        <w:spacing w:before="120" w:after="120" w:line="360" w:lineRule="auto"/>
        <w:ind w:left="0"/>
        <w:jc w:val="both"/>
        <w:rPr>
          <w:szCs w:val="24"/>
        </w:rPr>
      </w:pPr>
    </w:p>
    <w:p w14:paraId="5DAEE7FD" w14:textId="77777777" w:rsidR="00116CD5" w:rsidRPr="00AD5F31" w:rsidRDefault="00116CD5" w:rsidP="00960501">
      <w:pPr>
        <w:pStyle w:val="Padro"/>
        <w:numPr>
          <w:ilvl w:val="0"/>
          <w:numId w:val="10"/>
        </w:numPr>
        <w:shd w:val="clear" w:color="auto" w:fill="BFBFBF" w:themeFill="background1" w:themeFillShade="BF"/>
        <w:spacing w:before="120" w:after="120" w:line="360" w:lineRule="auto"/>
        <w:jc w:val="both"/>
        <w:rPr>
          <w:b/>
          <w:color w:val="auto"/>
          <w:szCs w:val="24"/>
        </w:rPr>
      </w:pPr>
      <w:r w:rsidRPr="00AD5F31">
        <w:rPr>
          <w:b/>
          <w:color w:val="auto"/>
          <w:szCs w:val="24"/>
        </w:rPr>
        <w:lastRenderedPageBreak/>
        <w:t>DA ADEQUAÇÃO ORÇAMENTÁRIA</w:t>
      </w:r>
    </w:p>
    <w:p w14:paraId="1A06B400" w14:textId="77777777" w:rsidR="00F5531F" w:rsidRPr="00140D4E" w:rsidRDefault="00BC5B26" w:rsidP="00960501">
      <w:pPr>
        <w:pStyle w:val="Padro"/>
        <w:numPr>
          <w:ilvl w:val="1"/>
          <w:numId w:val="10"/>
        </w:numPr>
        <w:spacing w:before="120" w:after="120" w:line="360" w:lineRule="auto"/>
        <w:ind w:left="0" w:firstLine="0"/>
        <w:jc w:val="both"/>
        <w:rPr>
          <w:b/>
          <w:bCs/>
          <w:color w:val="000000" w:themeColor="text1"/>
          <w:szCs w:val="24"/>
        </w:rPr>
      </w:pPr>
      <w:r w:rsidRPr="00140D4E">
        <w:rPr>
          <w:rFonts w:eastAsia="Calibri"/>
          <w:szCs w:val="24"/>
        </w:rPr>
        <w:t xml:space="preserve">Os recursos orçamentários decorrentes da presente contratação correrão à conta dos recursos informados pela Diretoria Financeira, conforme </w:t>
      </w:r>
      <w:r w:rsidR="008D404C" w:rsidRPr="00140D4E">
        <w:rPr>
          <w:rFonts w:eastAsia="Calibri"/>
          <w:szCs w:val="24"/>
        </w:rPr>
        <w:t>A</w:t>
      </w:r>
      <w:r w:rsidRPr="00140D4E">
        <w:rPr>
          <w:rFonts w:eastAsia="Calibri"/>
          <w:szCs w:val="24"/>
        </w:rPr>
        <w:t>rt. 12°, inciso IV do Decreto n.º 936/2022</w:t>
      </w:r>
      <w:r w:rsidR="00F5531F" w:rsidRPr="00140D4E">
        <w:rPr>
          <w:rFonts w:eastAsia="Calibri"/>
          <w:szCs w:val="24"/>
        </w:rPr>
        <w:t>.</w:t>
      </w:r>
    </w:p>
    <w:p w14:paraId="0E341B60" w14:textId="2C0EB6F5" w:rsidR="005F797F" w:rsidRPr="00AD5F31" w:rsidRDefault="005F797F" w:rsidP="00960501">
      <w:pPr>
        <w:pStyle w:val="PargrafodaLista"/>
        <w:numPr>
          <w:ilvl w:val="0"/>
          <w:numId w:val="10"/>
        </w:numPr>
        <w:shd w:val="clear" w:color="auto" w:fill="BFBFBF" w:themeFill="background1" w:themeFillShade="BF"/>
        <w:spacing w:before="120" w:after="120" w:line="360" w:lineRule="auto"/>
        <w:ind w:left="0" w:firstLine="0"/>
        <w:jc w:val="both"/>
        <w:rPr>
          <w:szCs w:val="24"/>
        </w:rPr>
      </w:pPr>
      <w:bookmarkStart w:id="22" w:name="_Hlk132114376"/>
      <w:bookmarkStart w:id="23" w:name="_Hlk125532829"/>
      <w:r w:rsidRPr="00AD5F31">
        <w:rPr>
          <w:rFonts w:eastAsia="Calibri"/>
          <w:b/>
          <w:bCs/>
          <w:szCs w:val="24"/>
        </w:rPr>
        <w:t xml:space="preserve">DAS INFRAÇÕES E SANÇÕES ADMINISTRATIVAS </w:t>
      </w:r>
    </w:p>
    <w:p w14:paraId="61128A01" w14:textId="51E19DDB"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bookmarkStart w:id="24" w:name="_Hlk118446611"/>
      <w:bookmarkEnd w:id="22"/>
      <w:bookmarkEnd w:id="23"/>
      <w:r w:rsidRPr="00E45BC4">
        <w:rPr>
          <w:rFonts w:ascii="Times New Roman" w:eastAsia="Calibri" w:hAnsi="Times New Roman" w:cs="Times New Roman"/>
          <w:sz w:val="24"/>
          <w:szCs w:val="24"/>
        </w:rPr>
        <w:t>Comete infração administrativa, nos termos da Lei nº</w:t>
      </w:r>
      <w:r>
        <w:rPr>
          <w:rFonts w:ascii="Times New Roman" w:eastAsia="Calibri" w:hAnsi="Times New Roman" w:cs="Times New Roman"/>
          <w:sz w:val="24"/>
          <w:szCs w:val="24"/>
        </w:rPr>
        <w:t>.</w:t>
      </w:r>
      <w:r w:rsidRPr="00E45BC4">
        <w:rPr>
          <w:rFonts w:ascii="Times New Roman" w:eastAsia="Calibri" w:hAnsi="Times New Roman" w:cs="Times New Roman"/>
          <w:sz w:val="24"/>
          <w:szCs w:val="24"/>
        </w:rPr>
        <w:t xml:space="preserve"> 14.133, de 2021, o Contratado que:</w:t>
      </w:r>
    </w:p>
    <w:p w14:paraId="1F453337"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der causa à inexecução parcial do contrato;</w:t>
      </w:r>
    </w:p>
    <w:p w14:paraId="3CCA7935"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der causa à inexecução parcial do contrato que cause grave dano à Administração ou ao funcionamento dos serviços públicos ou ao interesse coletivo;</w:t>
      </w:r>
    </w:p>
    <w:p w14:paraId="3E98B0E2"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der causa à inexecução total do contrato;</w:t>
      </w:r>
    </w:p>
    <w:p w14:paraId="02C6A4A6"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deixar de entregar a documentação exigida para o certame;</w:t>
      </w:r>
    </w:p>
    <w:p w14:paraId="19A71FEA"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não mantiver a proposta, salvo em decorrência de fato superveniente devidamente justificado;</w:t>
      </w:r>
    </w:p>
    <w:p w14:paraId="3B8022E9" w14:textId="77777777" w:rsidR="008A21F5" w:rsidRPr="00B42BE1"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 xml:space="preserve">não celebrar o contrato ou não entregar a documentação exigida para a contratação, quando convocado dentro do prazo de validade de sua proposta, na </w:t>
      </w:r>
      <w:r w:rsidRPr="00B42BE1">
        <w:rPr>
          <w:rFonts w:eastAsia="Calibri"/>
          <w:szCs w:val="24"/>
        </w:rPr>
        <w:t>forma do item 14;</w:t>
      </w:r>
    </w:p>
    <w:p w14:paraId="3DC81964"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ensejar o retardamento da execução ou da entrega do objeto da contratação sem motivo justificado;</w:t>
      </w:r>
    </w:p>
    <w:p w14:paraId="4082D583"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 xml:space="preserve">apresentar declaração ou documentação inidônea exigida para o certame ou prestar declaração falsa durante a execução do contrato; </w:t>
      </w:r>
    </w:p>
    <w:p w14:paraId="7645E7AA"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fraudar a contratação ou praticar ato fraudulento na execução do contrato;</w:t>
      </w:r>
    </w:p>
    <w:p w14:paraId="72D5663B"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comportar-se de modo inidôneo ou cometer fraude de qualquer natureza;</w:t>
      </w:r>
    </w:p>
    <w:p w14:paraId="7FBFE0D6"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praticar atos ilícitos com vistas a frustrar os objetivos do certame;</w:t>
      </w:r>
    </w:p>
    <w:p w14:paraId="7F21783C" w14:textId="77777777" w:rsidR="008A21F5" w:rsidRPr="00E45BC4" w:rsidRDefault="008A21F5" w:rsidP="00960501">
      <w:pPr>
        <w:pStyle w:val="PargrafodaLista"/>
        <w:numPr>
          <w:ilvl w:val="2"/>
          <w:numId w:val="17"/>
        </w:numPr>
        <w:spacing w:before="120" w:after="120" w:line="360" w:lineRule="auto"/>
        <w:ind w:left="567" w:firstLine="0"/>
        <w:jc w:val="both"/>
        <w:rPr>
          <w:rFonts w:eastAsia="Calibri"/>
          <w:szCs w:val="24"/>
        </w:rPr>
      </w:pPr>
      <w:r w:rsidRPr="00E45BC4">
        <w:rPr>
          <w:rFonts w:eastAsia="Calibri"/>
          <w:szCs w:val="24"/>
        </w:rPr>
        <w:t>praticar ato lesivo previsto no art. 5º da Lei nº 12.846, de 1º de agosto de 2013.</w:t>
      </w:r>
    </w:p>
    <w:p w14:paraId="420E97CC"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Serão aplicadas ao responsável pelas infrações administrativas acima descritas as seguintes sanções:</w:t>
      </w:r>
    </w:p>
    <w:p w14:paraId="44E24CA5" w14:textId="77777777" w:rsidR="008A21F5" w:rsidRPr="002E64B7" w:rsidRDefault="008A21F5" w:rsidP="00960501">
      <w:pPr>
        <w:pStyle w:val="PargrafodaLista"/>
        <w:numPr>
          <w:ilvl w:val="2"/>
          <w:numId w:val="18"/>
        </w:numPr>
        <w:spacing w:before="120" w:after="120" w:line="360" w:lineRule="auto"/>
        <w:ind w:left="567" w:hanging="1"/>
        <w:jc w:val="both"/>
        <w:rPr>
          <w:rFonts w:eastAsia="Calibri"/>
          <w:szCs w:val="24"/>
        </w:rPr>
      </w:pPr>
      <w:r w:rsidRPr="002E64B7">
        <w:rPr>
          <w:rFonts w:eastAsia="Calibri"/>
          <w:b/>
          <w:bCs/>
          <w:szCs w:val="24"/>
        </w:rPr>
        <w:lastRenderedPageBreak/>
        <w:t>Advertência</w:t>
      </w:r>
      <w:r w:rsidRPr="002E64B7">
        <w:rPr>
          <w:rFonts w:eastAsia="Calibri"/>
          <w:szCs w:val="24"/>
        </w:rPr>
        <w:t>, sempre que não se justificar a imposição de penalidade mais grave (art. 156, §2º, da Lei n.º 14.133/2021);</w:t>
      </w:r>
    </w:p>
    <w:p w14:paraId="38A3201F" w14:textId="77777777" w:rsidR="008A21F5" w:rsidRPr="00E45BC4" w:rsidRDefault="008A21F5" w:rsidP="00960501">
      <w:pPr>
        <w:pStyle w:val="PargrafodaLista"/>
        <w:numPr>
          <w:ilvl w:val="2"/>
          <w:numId w:val="18"/>
        </w:numPr>
        <w:spacing w:before="120" w:after="120" w:line="360" w:lineRule="auto"/>
        <w:ind w:left="567" w:hanging="1"/>
        <w:jc w:val="both"/>
        <w:rPr>
          <w:rFonts w:eastAsia="Calibri"/>
          <w:szCs w:val="24"/>
        </w:rPr>
      </w:pPr>
      <w:r w:rsidRPr="00E45BC4">
        <w:rPr>
          <w:rFonts w:eastAsia="Calibri"/>
          <w:b/>
          <w:bCs/>
          <w:szCs w:val="24"/>
        </w:rPr>
        <w:t>Impedimento de licitar e contratar</w:t>
      </w:r>
      <w:r w:rsidRPr="00E45BC4">
        <w:rPr>
          <w:rFonts w:eastAsia="Calibri"/>
          <w:szCs w:val="24"/>
        </w:rPr>
        <w:t>, quando praticadas as condutas descritas nas alíneas b, c, d, e, f e g do subitem acima, sempre que não se justificar a imposição de penalidade mais grave (art. 156, §4º, da Lei 14.133/2021);</w:t>
      </w:r>
    </w:p>
    <w:p w14:paraId="6514185B" w14:textId="77777777" w:rsidR="008A21F5" w:rsidRPr="00E45BC4" w:rsidRDefault="008A21F5" w:rsidP="00960501">
      <w:pPr>
        <w:pStyle w:val="PargrafodaLista"/>
        <w:numPr>
          <w:ilvl w:val="2"/>
          <w:numId w:val="18"/>
        </w:numPr>
        <w:spacing w:before="120" w:after="120" w:line="360" w:lineRule="auto"/>
        <w:ind w:left="567" w:hanging="1"/>
        <w:jc w:val="both"/>
        <w:rPr>
          <w:rFonts w:eastAsia="Calibri"/>
          <w:szCs w:val="24"/>
        </w:rPr>
      </w:pPr>
      <w:r w:rsidRPr="00E45BC4">
        <w:rPr>
          <w:rFonts w:eastAsia="Calibri"/>
          <w:b/>
          <w:bCs/>
          <w:szCs w:val="24"/>
        </w:rPr>
        <w:t>Declaração de inidoneidade para licitar e contratar</w:t>
      </w:r>
      <w:r w:rsidRPr="00E45BC4">
        <w:rPr>
          <w:rFonts w:eastAsia="Calibri"/>
          <w:szCs w:val="24"/>
        </w:rPr>
        <w:t>, quando praticadas as condutas descritas nas alíneas h, i, j, k e l do subitem acima, bem como nas alíneas b, c, d, e, f e g, que justifiquem a imposição de penalidade mais grave</w:t>
      </w:r>
      <w:r>
        <w:rPr>
          <w:rFonts w:eastAsia="Calibri"/>
          <w:szCs w:val="24"/>
        </w:rPr>
        <w:t>;</w:t>
      </w:r>
    </w:p>
    <w:p w14:paraId="4EF745C2" w14:textId="77777777" w:rsidR="008A21F5" w:rsidRPr="00E45BC4" w:rsidRDefault="008A21F5" w:rsidP="00960501">
      <w:pPr>
        <w:pStyle w:val="PargrafodaLista"/>
        <w:numPr>
          <w:ilvl w:val="2"/>
          <w:numId w:val="18"/>
        </w:numPr>
        <w:spacing w:before="120" w:after="120" w:line="360" w:lineRule="auto"/>
        <w:ind w:left="567" w:hanging="1"/>
        <w:jc w:val="both"/>
        <w:rPr>
          <w:rFonts w:eastAsia="Calibri"/>
          <w:b/>
          <w:bCs/>
          <w:szCs w:val="24"/>
        </w:rPr>
      </w:pPr>
      <w:r w:rsidRPr="00E45BC4">
        <w:rPr>
          <w:rFonts w:eastAsia="Calibri"/>
          <w:b/>
          <w:bCs/>
          <w:szCs w:val="24"/>
        </w:rPr>
        <w:t>Multa:</w:t>
      </w:r>
    </w:p>
    <w:p w14:paraId="7F3BF020" w14:textId="6F1C6C65" w:rsidR="008A21F5" w:rsidRPr="008A21F5" w:rsidRDefault="008A21F5" w:rsidP="00960501">
      <w:pPr>
        <w:pStyle w:val="PargrafodaLista"/>
        <w:numPr>
          <w:ilvl w:val="1"/>
          <w:numId w:val="7"/>
        </w:numPr>
        <w:spacing w:before="120" w:after="120" w:line="360" w:lineRule="auto"/>
        <w:ind w:left="1134" w:firstLine="0"/>
        <w:jc w:val="both"/>
        <w:rPr>
          <w:rFonts w:eastAsia="Calibri"/>
          <w:szCs w:val="24"/>
        </w:rPr>
      </w:pPr>
      <w:r w:rsidRPr="008A21F5">
        <w:rPr>
          <w:rFonts w:eastAsia="Calibri"/>
          <w:szCs w:val="24"/>
        </w:rPr>
        <w:t>moratória de 1% (um por cento) por dia útil de atraso injustificado sobre o valor da parcela inadimplida, até o limite de 20% (vinte por cento) do valor global do contrato;</w:t>
      </w:r>
    </w:p>
    <w:p w14:paraId="3977F4DC" w14:textId="77777777" w:rsidR="008A21F5" w:rsidRPr="00E45BC4" w:rsidRDefault="008A21F5" w:rsidP="00960501">
      <w:pPr>
        <w:pStyle w:val="PargrafodaLista"/>
        <w:numPr>
          <w:ilvl w:val="1"/>
          <w:numId w:val="7"/>
        </w:numPr>
        <w:suppressAutoHyphens w:val="0"/>
        <w:spacing w:before="120" w:after="120" w:line="360" w:lineRule="auto"/>
        <w:ind w:left="1134" w:firstLine="0"/>
        <w:jc w:val="both"/>
        <w:rPr>
          <w:rFonts w:eastAsia="Calibri"/>
          <w:szCs w:val="24"/>
        </w:rPr>
      </w:pPr>
      <w:r>
        <w:rPr>
          <w:rFonts w:eastAsia="Calibri"/>
          <w:szCs w:val="24"/>
        </w:rPr>
        <w:t xml:space="preserve">administrativa </w:t>
      </w:r>
      <w:r w:rsidRPr="00E45BC4">
        <w:rPr>
          <w:rFonts w:eastAsia="Calibri"/>
          <w:szCs w:val="24"/>
        </w:rPr>
        <w:t>de 20% (vinte por cento) sobre o valor total do contrato, no caso de inexecução total do objeto;</w:t>
      </w:r>
    </w:p>
    <w:p w14:paraId="49F971DD"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r>
        <w:rPr>
          <w:rFonts w:ascii="Times New Roman" w:eastAsia="Calibri" w:hAnsi="Times New Roman" w:cs="Times New Roman"/>
          <w:sz w:val="24"/>
          <w:szCs w:val="24"/>
        </w:rPr>
        <w:t>;</w:t>
      </w:r>
    </w:p>
    <w:p w14:paraId="0192123E"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Todas as sanções previstas neste Termo de Referência poderão ser aplicadas cumulativamente com a multa</w:t>
      </w:r>
      <w:r>
        <w:rPr>
          <w:rFonts w:ascii="Times New Roman" w:eastAsia="Calibri" w:hAnsi="Times New Roman" w:cs="Times New Roman"/>
          <w:sz w:val="24"/>
          <w:szCs w:val="24"/>
        </w:rPr>
        <w:t>;</w:t>
      </w:r>
    </w:p>
    <w:p w14:paraId="5BD277AA" w14:textId="38D6B2D4" w:rsidR="008A21F5" w:rsidRPr="00FE700C" w:rsidRDefault="008A21F5" w:rsidP="00960501">
      <w:pPr>
        <w:pStyle w:val="Nivel3"/>
        <w:numPr>
          <w:ilvl w:val="2"/>
          <w:numId w:val="10"/>
        </w:numPr>
        <w:spacing w:line="360" w:lineRule="auto"/>
        <w:ind w:left="709" w:firstLine="0"/>
        <w:rPr>
          <w:rFonts w:ascii="Times New Roman" w:eastAsia="Calibri" w:hAnsi="Times New Roman" w:cs="Times New Roman"/>
          <w:sz w:val="24"/>
          <w:szCs w:val="24"/>
        </w:rPr>
      </w:pPr>
      <w:r w:rsidRPr="00FE700C">
        <w:rPr>
          <w:rFonts w:ascii="Times New Roman" w:eastAsia="Calibri" w:hAnsi="Times New Roman" w:cs="Times New Roman"/>
          <w:sz w:val="24"/>
          <w:szCs w:val="24"/>
        </w:rPr>
        <w:t>Antes da aplicação da multa será facultada a defesa do interessado no prazo de 15 (quinze) dias úteis, contado da data de sua intimação;</w:t>
      </w:r>
    </w:p>
    <w:p w14:paraId="344595DE" w14:textId="77777777" w:rsidR="008A21F5" w:rsidRPr="00FE700C" w:rsidRDefault="008A21F5" w:rsidP="00960501">
      <w:pPr>
        <w:pStyle w:val="Nivel3"/>
        <w:numPr>
          <w:ilvl w:val="2"/>
          <w:numId w:val="10"/>
        </w:numPr>
        <w:spacing w:line="360" w:lineRule="auto"/>
        <w:ind w:left="709" w:firstLine="0"/>
        <w:rPr>
          <w:rFonts w:ascii="Times New Roman" w:eastAsia="Calibri" w:hAnsi="Times New Roman" w:cs="Times New Roman"/>
          <w:sz w:val="24"/>
          <w:szCs w:val="24"/>
        </w:rPr>
      </w:pPr>
      <w:r w:rsidRPr="00FE700C">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6C93342C" w14:textId="77777777" w:rsidR="008A21F5" w:rsidRPr="00E45BC4" w:rsidRDefault="008A21F5" w:rsidP="00960501">
      <w:pPr>
        <w:pStyle w:val="Nivel3"/>
        <w:numPr>
          <w:ilvl w:val="2"/>
          <w:numId w:val="10"/>
        </w:numPr>
        <w:spacing w:line="360" w:lineRule="auto"/>
        <w:ind w:left="709" w:firstLine="0"/>
        <w:rPr>
          <w:rFonts w:ascii="Times New Roman" w:eastAsia="Calibri" w:hAnsi="Times New Roman" w:cs="Times New Roman"/>
          <w:sz w:val="24"/>
          <w:szCs w:val="24"/>
        </w:rPr>
      </w:pPr>
      <w:r w:rsidRPr="00FE700C">
        <w:rPr>
          <w:rFonts w:ascii="Times New Roman" w:eastAsia="Calibri" w:hAnsi="Times New Roman" w:cs="Times New Roman"/>
          <w:sz w:val="24"/>
          <w:szCs w:val="24"/>
        </w:rPr>
        <w:t>Previamente ao encaminhamento à cobrança judicial, a multa poderá ser</w:t>
      </w:r>
      <w:r w:rsidRPr="00E45BC4">
        <w:rPr>
          <w:rFonts w:ascii="Times New Roman" w:eastAsia="Calibri" w:hAnsi="Times New Roman" w:cs="Times New Roman"/>
          <w:sz w:val="24"/>
          <w:szCs w:val="24"/>
        </w:rPr>
        <w:t xml:space="preserve"> recolhida administrativamente no prazo máximo de 10 (dez)</w:t>
      </w:r>
      <w:r w:rsidRPr="00E45BC4">
        <w:rPr>
          <w:rFonts w:ascii="Times New Roman" w:eastAsia="Calibri" w:hAnsi="Times New Roman" w:cs="Times New Roman"/>
          <w:i/>
          <w:iCs/>
          <w:sz w:val="24"/>
          <w:szCs w:val="24"/>
        </w:rPr>
        <w:t xml:space="preserve"> </w:t>
      </w:r>
      <w:r w:rsidRPr="00E45BC4">
        <w:rPr>
          <w:rFonts w:ascii="Times New Roman" w:eastAsia="Calibri" w:hAnsi="Times New Roman" w:cs="Times New Roman"/>
          <w:sz w:val="24"/>
          <w:szCs w:val="24"/>
        </w:rPr>
        <w:t>dias, a contar da data do recebimento da comunicação enviada pela autoridade competente;</w:t>
      </w:r>
    </w:p>
    <w:p w14:paraId="6645639C"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9A58C8">
        <w:rPr>
          <w:rFonts w:ascii="Times New Roman" w:eastAsia="Calibri" w:hAnsi="Times New Roman" w:cs="Times New Roman"/>
          <w:sz w:val="24"/>
          <w:szCs w:val="24"/>
        </w:rPr>
        <w:t>caput</w:t>
      </w:r>
      <w:r w:rsidRPr="00E45BC4">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0F0B399B"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lastRenderedPageBreak/>
        <w:t>Na aplicação das sanções serão considerados:</w:t>
      </w:r>
    </w:p>
    <w:p w14:paraId="3CADB24C" w14:textId="77777777" w:rsidR="008A21F5" w:rsidRPr="00E45BC4"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a)</w:t>
      </w:r>
      <w:r w:rsidRPr="00E45BC4">
        <w:rPr>
          <w:rFonts w:ascii="Times New Roman" w:eastAsia="Calibri" w:hAnsi="Times New Roman" w:cs="Times New Roman"/>
          <w:sz w:val="24"/>
          <w:szCs w:val="24"/>
        </w:rPr>
        <w:tab/>
        <w:t>a natureza e a gravidade da infração cometida;</w:t>
      </w:r>
    </w:p>
    <w:p w14:paraId="6E9DCFEB" w14:textId="77777777" w:rsidR="008A21F5" w:rsidRPr="00E45BC4"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b)</w:t>
      </w:r>
      <w:r w:rsidRPr="00E45BC4">
        <w:rPr>
          <w:rFonts w:ascii="Times New Roman" w:eastAsia="Calibri" w:hAnsi="Times New Roman" w:cs="Times New Roman"/>
          <w:sz w:val="24"/>
          <w:szCs w:val="24"/>
        </w:rPr>
        <w:tab/>
        <w:t>as peculiaridades do caso concreto;</w:t>
      </w:r>
    </w:p>
    <w:p w14:paraId="373E610F" w14:textId="77777777" w:rsidR="008A21F5" w:rsidRPr="00E45BC4"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c)</w:t>
      </w:r>
      <w:r w:rsidRPr="00E45BC4">
        <w:rPr>
          <w:rFonts w:ascii="Times New Roman" w:eastAsia="Calibri" w:hAnsi="Times New Roman" w:cs="Times New Roman"/>
          <w:sz w:val="24"/>
          <w:szCs w:val="24"/>
        </w:rPr>
        <w:tab/>
        <w:t>as circunstâncias agravantes ou atenuantes;</w:t>
      </w:r>
    </w:p>
    <w:p w14:paraId="6F1E4B7F" w14:textId="77777777" w:rsidR="008A21F5" w:rsidRPr="00E45BC4" w:rsidRDefault="008A21F5" w:rsidP="008A21F5">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d)</w:t>
      </w:r>
      <w:r w:rsidRPr="00E45BC4">
        <w:rPr>
          <w:rFonts w:ascii="Times New Roman" w:eastAsia="Calibri" w:hAnsi="Times New Roman" w:cs="Times New Roman"/>
          <w:sz w:val="24"/>
          <w:szCs w:val="24"/>
        </w:rPr>
        <w:tab/>
        <w:t>os danos que dela provierem para o Contratante;</w:t>
      </w:r>
    </w:p>
    <w:p w14:paraId="7843392D"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45F55EDF" w14:textId="77777777" w:rsidR="008A21F5" w:rsidRPr="00E45BC4"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71455DA9" w14:textId="77777777" w:rsidR="008A21F5" w:rsidRPr="002E64B7"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As multas serão aplicadas, conforme as infrações cometidas e o nível de gravidade respectivo, indicados nas tabelas a seguir:</w:t>
      </w:r>
    </w:p>
    <w:p w14:paraId="0D2715A2" w14:textId="77777777" w:rsidR="008A21F5" w:rsidRDefault="008A21F5" w:rsidP="008A21F5">
      <w:pPr>
        <w:pStyle w:val="Standard"/>
        <w:tabs>
          <w:tab w:val="left" w:pos="70"/>
        </w:tabs>
        <w:spacing w:before="120" w:after="120" w:line="360" w:lineRule="auto"/>
        <w:jc w:val="center"/>
        <w:rPr>
          <w:rFonts w:cs="Times New Roman"/>
          <w:b/>
          <w:bCs/>
          <w:lang w:eastAsia="en-US"/>
        </w:rPr>
      </w:pPr>
      <w:r>
        <w:rPr>
          <w:rFonts w:cs="Times New Roman"/>
          <w:b/>
          <w:bCs/>
          <w:lang w:eastAsia="en-US"/>
        </w:rPr>
        <w:t>TABELA 1</w:t>
      </w:r>
    </w:p>
    <w:p w14:paraId="2F75976F" w14:textId="77777777" w:rsidR="008A21F5" w:rsidRDefault="008A21F5" w:rsidP="008A21F5">
      <w:pPr>
        <w:pStyle w:val="Standard"/>
        <w:tabs>
          <w:tab w:val="left" w:pos="70"/>
        </w:tabs>
        <w:spacing w:before="120" w:after="120" w:line="360" w:lineRule="auto"/>
        <w:jc w:val="center"/>
        <w:rPr>
          <w:rFonts w:cs="Times New Roman"/>
          <w:b/>
          <w:bCs/>
          <w:lang w:eastAsia="en-US"/>
        </w:rPr>
      </w:pPr>
      <w:r>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8A21F5" w:rsidRPr="00942A9A" w14:paraId="4CAB2B16" w14:textId="77777777" w:rsidTr="00B06B0F">
        <w:trPr>
          <w:trHeight w:val="444"/>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D3F3DE9" w14:textId="77777777" w:rsidR="008A21F5" w:rsidRPr="00942A9A" w:rsidRDefault="008A21F5" w:rsidP="00B06B0F">
            <w:pPr>
              <w:jc w:val="center"/>
              <w:rPr>
                <w:rFonts w:ascii="Times New Roman" w:hAnsi="Times New Roman" w:cs="Times New Roman"/>
                <w:b/>
              </w:rPr>
            </w:pPr>
            <w:r w:rsidRPr="00942A9A">
              <w:rPr>
                <w:rFonts w:ascii="Times New Roman" w:hAnsi="Times New Roman" w:cs="Times New Roman"/>
                <w:b/>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E370384" w14:textId="77777777" w:rsidR="008A21F5" w:rsidRPr="00942A9A" w:rsidRDefault="008A21F5" w:rsidP="00B06B0F">
            <w:pPr>
              <w:jc w:val="center"/>
              <w:rPr>
                <w:rFonts w:ascii="Times New Roman" w:hAnsi="Times New Roman" w:cs="Times New Roman"/>
                <w:b/>
              </w:rPr>
            </w:pPr>
            <w:r w:rsidRPr="00942A9A">
              <w:rPr>
                <w:rFonts w:ascii="Times New Roman" w:hAnsi="Times New Roman" w:cs="Times New Roman"/>
                <w:b/>
              </w:rPr>
              <w:t>CORRESPONDÊNCIA</w:t>
            </w:r>
          </w:p>
          <w:p w14:paraId="6F8E99B2" w14:textId="77777777" w:rsidR="008A21F5" w:rsidRPr="00942A9A" w:rsidRDefault="008A21F5" w:rsidP="00B06B0F">
            <w:pPr>
              <w:jc w:val="center"/>
              <w:rPr>
                <w:rFonts w:ascii="Times New Roman" w:hAnsi="Times New Roman" w:cs="Times New Roman"/>
                <w:b/>
              </w:rPr>
            </w:pPr>
            <w:r w:rsidRPr="00942A9A">
              <w:rPr>
                <w:rFonts w:ascii="Times New Roman" w:hAnsi="Times New Roman" w:cs="Times New Roman"/>
                <w:b/>
              </w:rPr>
              <w:t>(por ocorrência sobre o valor global do Contratada)</w:t>
            </w:r>
          </w:p>
        </w:tc>
      </w:tr>
      <w:tr w:rsidR="008A21F5" w:rsidRPr="00942A9A" w14:paraId="569C212F" w14:textId="77777777" w:rsidTr="00CB1D11">
        <w:trPr>
          <w:trHeight w:val="390"/>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DA0DAB5"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EF34B49"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0,2%.</w:t>
            </w:r>
          </w:p>
        </w:tc>
      </w:tr>
      <w:tr w:rsidR="008A21F5" w:rsidRPr="00942A9A" w14:paraId="7C6F54C4" w14:textId="77777777" w:rsidTr="00CB1D11">
        <w:trPr>
          <w:trHeight w:val="312"/>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EB1F70B" w14:textId="77777777" w:rsidR="008A21F5" w:rsidRPr="00942A9A" w:rsidRDefault="008A21F5" w:rsidP="00B06B0F">
            <w:pPr>
              <w:pStyle w:val="Standard"/>
              <w:jc w:val="center"/>
              <w:rPr>
                <w:rFonts w:cs="Times New Roman"/>
                <w:sz w:val="22"/>
                <w:szCs w:val="22"/>
              </w:rPr>
            </w:pPr>
            <w:r w:rsidRPr="00942A9A">
              <w:rPr>
                <w:rFonts w:cs="Times New Roman"/>
                <w:sz w:val="22"/>
                <w:szCs w:val="22"/>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C5F3B36"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0,4%.</w:t>
            </w:r>
          </w:p>
        </w:tc>
      </w:tr>
      <w:tr w:rsidR="008A21F5" w:rsidRPr="00942A9A" w14:paraId="41A965FF" w14:textId="77777777" w:rsidTr="00CB1D11">
        <w:trPr>
          <w:trHeight w:val="434"/>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613CE59" w14:textId="77777777" w:rsidR="008A21F5" w:rsidRPr="00942A9A" w:rsidRDefault="008A21F5" w:rsidP="00B06B0F">
            <w:pPr>
              <w:pStyle w:val="Standard"/>
              <w:jc w:val="center"/>
              <w:rPr>
                <w:rFonts w:cs="Times New Roman"/>
                <w:sz w:val="22"/>
                <w:szCs w:val="22"/>
              </w:rPr>
            </w:pPr>
            <w:r w:rsidRPr="00942A9A">
              <w:rPr>
                <w:rFonts w:cs="Times New Roman"/>
                <w:sz w:val="22"/>
                <w:szCs w:val="22"/>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0E022F1"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0,8%.</w:t>
            </w:r>
          </w:p>
        </w:tc>
      </w:tr>
      <w:tr w:rsidR="008A21F5" w:rsidRPr="00942A9A" w14:paraId="36781A51" w14:textId="77777777" w:rsidTr="00B06B0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ABAB770" w14:textId="77777777" w:rsidR="008A21F5" w:rsidRPr="00942A9A" w:rsidRDefault="008A21F5" w:rsidP="00B06B0F">
            <w:pPr>
              <w:pStyle w:val="Standard"/>
              <w:jc w:val="center"/>
              <w:rPr>
                <w:rFonts w:cs="Times New Roman"/>
                <w:sz w:val="22"/>
                <w:szCs w:val="22"/>
              </w:rPr>
            </w:pPr>
            <w:r w:rsidRPr="00942A9A">
              <w:rPr>
                <w:rFonts w:cs="Times New Roman"/>
                <w:sz w:val="22"/>
                <w:szCs w:val="22"/>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81C0853"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1,6%.</w:t>
            </w:r>
          </w:p>
        </w:tc>
      </w:tr>
      <w:tr w:rsidR="008A21F5" w:rsidRPr="00942A9A" w14:paraId="57BBA57C" w14:textId="77777777" w:rsidTr="00CB1D11">
        <w:trPr>
          <w:trHeight w:val="361"/>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89657D0" w14:textId="77777777" w:rsidR="008A21F5" w:rsidRPr="00942A9A" w:rsidRDefault="008A21F5" w:rsidP="00B06B0F">
            <w:pPr>
              <w:pStyle w:val="Standard"/>
              <w:jc w:val="center"/>
              <w:rPr>
                <w:rFonts w:cs="Times New Roman"/>
                <w:sz w:val="22"/>
                <w:szCs w:val="22"/>
              </w:rPr>
            </w:pPr>
            <w:r w:rsidRPr="00942A9A">
              <w:rPr>
                <w:rFonts w:cs="Times New Roman"/>
                <w:sz w:val="22"/>
                <w:szCs w:val="22"/>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AB39DDA"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3,2%.</w:t>
            </w:r>
          </w:p>
        </w:tc>
      </w:tr>
      <w:tr w:rsidR="008A21F5" w:rsidRPr="00942A9A" w14:paraId="1987193F" w14:textId="77777777" w:rsidTr="00B06B0F">
        <w:trPr>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54C87876" w14:textId="77777777" w:rsidR="008A21F5" w:rsidRPr="00942A9A" w:rsidRDefault="008A21F5" w:rsidP="00B06B0F">
            <w:pPr>
              <w:pStyle w:val="Standard"/>
              <w:jc w:val="center"/>
              <w:rPr>
                <w:rFonts w:cs="Times New Roman"/>
                <w:sz w:val="22"/>
                <w:szCs w:val="22"/>
              </w:rPr>
            </w:pPr>
            <w:r w:rsidRPr="00942A9A">
              <w:rPr>
                <w:rFonts w:cs="Times New Roman"/>
                <w:sz w:val="22"/>
                <w:szCs w:val="22"/>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9C22EB8" w14:textId="77777777" w:rsidR="008A21F5" w:rsidRPr="00942A9A" w:rsidRDefault="008A21F5" w:rsidP="00B06B0F">
            <w:pPr>
              <w:pStyle w:val="Standard"/>
              <w:suppressLineNumbers/>
              <w:jc w:val="center"/>
              <w:rPr>
                <w:rFonts w:cs="Times New Roman"/>
                <w:sz w:val="22"/>
                <w:szCs w:val="22"/>
              </w:rPr>
            </w:pPr>
            <w:r w:rsidRPr="00942A9A">
              <w:rPr>
                <w:rFonts w:cs="Times New Roman"/>
                <w:sz w:val="22"/>
                <w:szCs w:val="22"/>
              </w:rPr>
              <w:t>4%.</w:t>
            </w:r>
          </w:p>
        </w:tc>
      </w:tr>
    </w:tbl>
    <w:p w14:paraId="6EE0358A" w14:textId="77777777" w:rsidR="008A21F5"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As gradações dispostas na tabela acima, somadas, limitar-se-ão ao percentual de 20% (vinte por cento) sobre o valor global do contrato, na forma estabelecida no subitem 16.2.4.</w:t>
      </w:r>
    </w:p>
    <w:p w14:paraId="2A72DD0E" w14:textId="77777777" w:rsidR="008A21F5"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Todas as ocorrências contratuais serão registradas pela FEMAR, que notificará a Contratada.</w:t>
      </w:r>
    </w:p>
    <w:p w14:paraId="1397278C" w14:textId="77777777" w:rsidR="008A21F5" w:rsidRDefault="008A21F5" w:rsidP="008A21F5">
      <w:pPr>
        <w:pStyle w:val="Standard"/>
        <w:tabs>
          <w:tab w:val="left" w:pos="70"/>
        </w:tabs>
        <w:spacing w:before="120" w:after="120" w:line="360" w:lineRule="auto"/>
        <w:jc w:val="center"/>
        <w:rPr>
          <w:rFonts w:cs="Times New Roman"/>
          <w:b/>
          <w:bCs/>
          <w:lang w:eastAsia="en-US"/>
        </w:rPr>
      </w:pPr>
      <w:r>
        <w:rPr>
          <w:rFonts w:cs="Times New Roman"/>
          <w:b/>
          <w:bCs/>
          <w:lang w:eastAsia="en-US"/>
        </w:rPr>
        <w:lastRenderedPageBreak/>
        <w:t>TABELA 2</w:t>
      </w:r>
    </w:p>
    <w:p w14:paraId="28D4E7F3" w14:textId="77777777" w:rsidR="008A21F5" w:rsidRDefault="008A21F5" w:rsidP="008A21F5">
      <w:pPr>
        <w:pStyle w:val="Standard"/>
        <w:tabs>
          <w:tab w:val="left" w:pos="70"/>
        </w:tabs>
        <w:spacing w:before="120" w:after="120" w:line="360" w:lineRule="auto"/>
        <w:jc w:val="center"/>
        <w:rPr>
          <w:rFonts w:cs="Times New Roman"/>
          <w:b/>
          <w:bCs/>
          <w:lang w:eastAsia="en-US"/>
        </w:rPr>
      </w:pPr>
      <w:r>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8A21F5" w:rsidRPr="00FE700C" w14:paraId="5E345813" w14:textId="77777777" w:rsidTr="00B06B0F">
        <w:trPr>
          <w:trHeight w:val="136"/>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AD310B3" w14:textId="77777777" w:rsidR="008A21F5" w:rsidRPr="00FE700C" w:rsidRDefault="008A21F5" w:rsidP="00B06B0F">
            <w:pPr>
              <w:jc w:val="center"/>
              <w:rPr>
                <w:rFonts w:ascii="Times New Roman" w:hAnsi="Times New Roman" w:cs="Times New Roman"/>
                <w:b/>
                <w:sz w:val="20"/>
                <w:szCs w:val="20"/>
              </w:rPr>
            </w:pPr>
            <w:r w:rsidRPr="00FE700C">
              <w:rPr>
                <w:rFonts w:ascii="Times New Roman" w:hAnsi="Times New Roman" w:cs="Times New Roman"/>
                <w:b/>
                <w:sz w:val="20"/>
                <w:szCs w:val="20"/>
              </w:rPr>
              <w:t>INFRAÇÃO</w:t>
            </w:r>
          </w:p>
        </w:tc>
      </w:tr>
      <w:tr w:rsidR="008A21F5" w:rsidRPr="00FE700C" w14:paraId="4BAE7FC3" w14:textId="77777777" w:rsidTr="00B06B0F">
        <w:trPr>
          <w:trHeight w:val="43"/>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923C1D2" w14:textId="77777777" w:rsidR="008A21F5" w:rsidRPr="00FE700C" w:rsidRDefault="008A21F5" w:rsidP="00B06B0F">
            <w:pPr>
              <w:jc w:val="center"/>
              <w:rPr>
                <w:rFonts w:ascii="Times New Roman" w:hAnsi="Times New Roman" w:cs="Times New Roman"/>
                <w:b/>
                <w:sz w:val="20"/>
                <w:szCs w:val="20"/>
              </w:rPr>
            </w:pPr>
            <w:r w:rsidRPr="00FE700C">
              <w:rPr>
                <w:rFonts w:ascii="Times New Roman" w:hAnsi="Times New Roman" w:cs="Times New Roman"/>
                <w:b/>
                <w:sz w:val="20"/>
                <w:szCs w:val="20"/>
              </w:rPr>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BCF64DE" w14:textId="77777777" w:rsidR="008A21F5" w:rsidRPr="00FE700C" w:rsidRDefault="008A21F5" w:rsidP="00B06B0F">
            <w:pPr>
              <w:jc w:val="center"/>
              <w:rPr>
                <w:rFonts w:ascii="Times New Roman" w:hAnsi="Times New Roman" w:cs="Times New Roman"/>
                <w:b/>
                <w:sz w:val="20"/>
                <w:szCs w:val="20"/>
              </w:rPr>
            </w:pPr>
            <w:r w:rsidRPr="00FE700C">
              <w:rPr>
                <w:rFonts w:ascii="Times New Roman" w:hAnsi="Times New Roman" w:cs="Times New Roman"/>
                <w:b/>
                <w:sz w:val="20"/>
                <w:szCs w:val="20"/>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E5D4861" w14:textId="77777777" w:rsidR="008A21F5" w:rsidRPr="00FE700C" w:rsidRDefault="008A21F5" w:rsidP="00B06B0F">
            <w:pPr>
              <w:jc w:val="center"/>
              <w:rPr>
                <w:rFonts w:ascii="Times New Roman" w:hAnsi="Times New Roman" w:cs="Times New Roman"/>
                <w:b/>
                <w:sz w:val="20"/>
                <w:szCs w:val="20"/>
              </w:rPr>
            </w:pPr>
            <w:r w:rsidRPr="00FE700C">
              <w:rPr>
                <w:rFonts w:ascii="Times New Roman" w:hAnsi="Times New Roman" w:cs="Times New Roman"/>
                <w:b/>
                <w:sz w:val="20"/>
                <w:szCs w:val="20"/>
              </w:rPr>
              <w:t>Nível</w:t>
            </w:r>
          </w:p>
        </w:tc>
      </w:tr>
      <w:tr w:rsidR="008A21F5" w:rsidRPr="00FE700C" w14:paraId="0769EBB3" w14:textId="77777777" w:rsidTr="00CB1D11">
        <w:trPr>
          <w:trHeight w:val="60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0684378" w14:textId="77777777" w:rsidR="008A21F5" w:rsidRPr="00FE700C" w:rsidRDefault="008A21F5" w:rsidP="00B06B0F">
            <w:pPr>
              <w:pStyle w:val="Standard"/>
              <w:jc w:val="center"/>
              <w:rPr>
                <w:rFonts w:cs="Times New Roman"/>
                <w:sz w:val="20"/>
                <w:szCs w:val="20"/>
              </w:rPr>
            </w:pPr>
            <w:r w:rsidRPr="00FE700C">
              <w:rPr>
                <w:rFonts w:cs="Times New Roman"/>
                <w:sz w:val="20"/>
                <w:szCs w:val="20"/>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F10E16" w14:textId="77777777" w:rsidR="008A21F5" w:rsidRPr="00FE700C" w:rsidRDefault="008A21F5" w:rsidP="00B06B0F">
            <w:pPr>
              <w:pStyle w:val="Standard"/>
              <w:jc w:val="center"/>
              <w:rPr>
                <w:rFonts w:cs="Times New Roman"/>
                <w:sz w:val="20"/>
                <w:szCs w:val="20"/>
              </w:rPr>
            </w:pPr>
            <w:r w:rsidRPr="00FE700C">
              <w:rPr>
                <w:rFonts w:cs="Times New Roman"/>
                <w:sz w:val="20"/>
                <w:szCs w:val="20"/>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B64460"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2BF31761" w14:textId="77777777" w:rsidTr="00CB1D11">
        <w:trPr>
          <w:trHeight w:val="508"/>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583D6D2" w14:textId="77777777" w:rsidR="008A21F5" w:rsidRPr="00FE700C" w:rsidRDefault="008A21F5" w:rsidP="00B06B0F">
            <w:pPr>
              <w:pStyle w:val="Standard"/>
              <w:jc w:val="center"/>
              <w:rPr>
                <w:rFonts w:cs="Times New Roman"/>
                <w:sz w:val="20"/>
                <w:szCs w:val="20"/>
              </w:rPr>
            </w:pPr>
            <w:r w:rsidRPr="00FE700C">
              <w:rPr>
                <w:rFonts w:cs="Times New Roman"/>
                <w:sz w:val="20"/>
                <w:szCs w:val="20"/>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DD4F0E2" w14:textId="77777777" w:rsidR="008A21F5" w:rsidRPr="00FE700C" w:rsidRDefault="008A21F5" w:rsidP="00B06B0F">
            <w:pPr>
              <w:pStyle w:val="Standard"/>
              <w:jc w:val="center"/>
              <w:rPr>
                <w:rFonts w:cs="Times New Roman"/>
                <w:sz w:val="20"/>
                <w:szCs w:val="20"/>
              </w:rPr>
            </w:pPr>
            <w:r w:rsidRPr="00FE700C">
              <w:rPr>
                <w:rFonts w:cs="Times New Roman"/>
                <w:sz w:val="20"/>
                <w:szCs w:val="20"/>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29E996"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73146B0F" w14:textId="77777777" w:rsidTr="00CB1D11">
        <w:trPr>
          <w:trHeight w:val="96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D4AFB1" w14:textId="77777777" w:rsidR="008A21F5" w:rsidRPr="00FE700C" w:rsidRDefault="008A21F5" w:rsidP="00B06B0F">
            <w:pPr>
              <w:pStyle w:val="Standard"/>
              <w:jc w:val="center"/>
              <w:rPr>
                <w:rFonts w:cs="Times New Roman"/>
                <w:sz w:val="20"/>
                <w:szCs w:val="20"/>
              </w:rPr>
            </w:pPr>
            <w:r w:rsidRPr="00FE700C">
              <w:rPr>
                <w:rFonts w:cs="Times New Roman"/>
                <w:sz w:val="20"/>
                <w:szCs w:val="20"/>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64EFC5" w14:textId="77777777" w:rsidR="008A21F5" w:rsidRPr="00FE700C" w:rsidRDefault="008A21F5" w:rsidP="00B06B0F">
            <w:pPr>
              <w:pStyle w:val="Standard"/>
              <w:jc w:val="center"/>
              <w:rPr>
                <w:rFonts w:cs="Times New Roman"/>
                <w:sz w:val="20"/>
                <w:szCs w:val="20"/>
              </w:rPr>
            </w:pPr>
            <w:r w:rsidRPr="00FE700C">
              <w:rPr>
                <w:rFonts w:cs="Times New Roman"/>
                <w:sz w:val="20"/>
                <w:szCs w:val="20"/>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4F2392" w14:textId="77777777" w:rsidR="008A21F5" w:rsidRPr="00FE700C" w:rsidRDefault="008A21F5" w:rsidP="00B06B0F">
            <w:pPr>
              <w:pStyle w:val="Standard"/>
              <w:jc w:val="center"/>
              <w:rPr>
                <w:rFonts w:cs="Times New Roman"/>
                <w:sz w:val="20"/>
                <w:szCs w:val="20"/>
              </w:rPr>
            </w:pPr>
            <w:r w:rsidRPr="00FE700C">
              <w:rPr>
                <w:rFonts w:cs="Times New Roman"/>
                <w:sz w:val="20"/>
                <w:szCs w:val="20"/>
              </w:rPr>
              <w:t>5</w:t>
            </w:r>
          </w:p>
        </w:tc>
      </w:tr>
      <w:tr w:rsidR="008A21F5" w:rsidRPr="00FE700C" w14:paraId="259389A6" w14:textId="77777777" w:rsidTr="00CB1D11">
        <w:trPr>
          <w:trHeight w:val="712"/>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5C022D" w14:textId="77777777" w:rsidR="008A21F5" w:rsidRPr="00FE700C" w:rsidRDefault="008A21F5" w:rsidP="00B06B0F">
            <w:pPr>
              <w:pStyle w:val="Standard"/>
              <w:jc w:val="center"/>
              <w:rPr>
                <w:rFonts w:cs="Times New Roman"/>
                <w:sz w:val="20"/>
                <w:szCs w:val="20"/>
              </w:rPr>
            </w:pPr>
            <w:r w:rsidRPr="00FE700C">
              <w:rPr>
                <w:rFonts w:cs="Times New Roman"/>
                <w:sz w:val="20"/>
                <w:szCs w:val="20"/>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1CC6F8E" w14:textId="77777777" w:rsidR="008A21F5" w:rsidRPr="00FE700C" w:rsidRDefault="008A21F5" w:rsidP="00B06B0F">
            <w:pPr>
              <w:pStyle w:val="Standard"/>
              <w:jc w:val="center"/>
              <w:rPr>
                <w:rFonts w:cs="Times New Roman"/>
                <w:sz w:val="20"/>
                <w:szCs w:val="20"/>
              </w:rPr>
            </w:pPr>
            <w:r w:rsidRPr="00FE700C">
              <w:rPr>
                <w:rFonts w:cs="Times New Roman"/>
                <w:sz w:val="20"/>
                <w:szCs w:val="20"/>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AE09A7D" w14:textId="77777777" w:rsidR="008A21F5" w:rsidRPr="00FE700C" w:rsidRDefault="008A21F5" w:rsidP="00B06B0F">
            <w:pPr>
              <w:pStyle w:val="Standard"/>
              <w:jc w:val="center"/>
              <w:rPr>
                <w:rFonts w:cs="Times New Roman"/>
                <w:sz w:val="20"/>
                <w:szCs w:val="20"/>
              </w:rPr>
            </w:pPr>
            <w:r w:rsidRPr="00FE700C">
              <w:rPr>
                <w:rFonts w:cs="Times New Roman"/>
                <w:sz w:val="20"/>
                <w:szCs w:val="20"/>
              </w:rPr>
              <w:t>5</w:t>
            </w:r>
          </w:p>
        </w:tc>
      </w:tr>
      <w:tr w:rsidR="008A21F5" w:rsidRPr="00FE700C" w14:paraId="054B65C2" w14:textId="77777777" w:rsidTr="00B06B0F">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8146FC9" w14:textId="77777777" w:rsidR="008A21F5" w:rsidRPr="00FE700C" w:rsidRDefault="008A21F5" w:rsidP="00B06B0F">
            <w:pPr>
              <w:pStyle w:val="Standard"/>
              <w:jc w:val="center"/>
              <w:rPr>
                <w:rFonts w:cs="Times New Roman"/>
                <w:sz w:val="20"/>
                <w:szCs w:val="20"/>
              </w:rPr>
            </w:pPr>
            <w:r w:rsidRPr="00FE700C">
              <w:rPr>
                <w:rFonts w:cs="Times New Roman"/>
                <w:sz w:val="20"/>
                <w:szCs w:val="20"/>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113AA0"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02E657" w14:textId="77777777" w:rsidR="008A21F5" w:rsidRPr="00FE700C" w:rsidRDefault="008A21F5" w:rsidP="00B06B0F">
            <w:pPr>
              <w:pStyle w:val="Standard"/>
              <w:jc w:val="center"/>
              <w:rPr>
                <w:rFonts w:cs="Times New Roman"/>
                <w:sz w:val="20"/>
                <w:szCs w:val="20"/>
              </w:rPr>
            </w:pPr>
            <w:r w:rsidRPr="00FE700C">
              <w:rPr>
                <w:rFonts w:cs="Times New Roman"/>
                <w:sz w:val="20"/>
                <w:szCs w:val="20"/>
              </w:rPr>
              <w:t>3</w:t>
            </w:r>
          </w:p>
        </w:tc>
      </w:tr>
      <w:tr w:rsidR="008A21F5" w:rsidRPr="00FE700C" w14:paraId="5ACD8D34" w14:textId="77777777" w:rsidTr="00B06B0F">
        <w:trPr>
          <w:trHeight w:val="525"/>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8B8843"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F74270"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7BCA332" w14:textId="77777777" w:rsidR="008A21F5" w:rsidRPr="00FE700C" w:rsidRDefault="008A21F5" w:rsidP="00B06B0F">
            <w:pPr>
              <w:pStyle w:val="Standard"/>
              <w:jc w:val="center"/>
              <w:rPr>
                <w:rFonts w:cs="Times New Roman"/>
                <w:sz w:val="20"/>
                <w:szCs w:val="20"/>
              </w:rPr>
            </w:pPr>
            <w:r w:rsidRPr="00FE700C">
              <w:rPr>
                <w:rFonts w:cs="Times New Roman"/>
                <w:sz w:val="20"/>
                <w:szCs w:val="20"/>
              </w:rPr>
              <w:t>4</w:t>
            </w:r>
          </w:p>
        </w:tc>
      </w:tr>
      <w:tr w:rsidR="008A21F5" w:rsidRPr="00FE700C" w14:paraId="503B44A8" w14:textId="77777777" w:rsidTr="00CB1D11">
        <w:trPr>
          <w:trHeight w:val="72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AAEEE24" w14:textId="77777777" w:rsidR="008A21F5" w:rsidRPr="00FE700C" w:rsidRDefault="008A21F5" w:rsidP="00B06B0F">
            <w:pPr>
              <w:pStyle w:val="Standard"/>
              <w:jc w:val="center"/>
              <w:rPr>
                <w:rFonts w:cs="Times New Roman"/>
                <w:sz w:val="20"/>
                <w:szCs w:val="20"/>
              </w:rPr>
            </w:pPr>
            <w:r w:rsidRPr="00FE700C">
              <w:rPr>
                <w:rFonts w:cs="Times New Roman"/>
                <w:sz w:val="20"/>
                <w:szCs w:val="20"/>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3F2A448"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9549C1"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079E00E9" w14:textId="77777777" w:rsidTr="00B06B0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C5CF2E" w14:textId="77777777" w:rsidR="008A21F5" w:rsidRPr="00FE700C" w:rsidRDefault="008A21F5" w:rsidP="00B06B0F">
            <w:pPr>
              <w:pStyle w:val="Standard"/>
              <w:jc w:val="center"/>
              <w:rPr>
                <w:rFonts w:cs="Times New Roman"/>
                <w:sz w:val="20"/>
                <w:szCs w:val="20"/>
              </w:rPr>
            </w:pPr>
            <w:r w:rsidRPr="00FE700C">
              <w:rPr>
                <w:rFonts w:cs="Times New Roman"/>
                <w:sz w:val="20"/>
                <w:szCs w:val="20"/>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A9CBA4" w14:textId="77777777" w:rsidR="008A21F5" w:rsidRPr="00FE700C" w:rsidRDefault="008A21F5" w:rsidP="00B06B0F">
            <w:pPr>
              <w:pStyle w:val="Standard"/>
              <w:jc w:val="center"/>
              <w:rPr>
                <w:rFonts w:cs="Times New Roman"/>
                <w:sz w:val="20"/>
                <w:szCs w:val="20"/>
              </w:rPr>
            </w:pPr>
            <w:r w:rsidRPr="00FE700C">
              <w:rPr>
                <w:rFonts w:cs="Times New Roman"/>
                <w:sz w:val="20"/>
                <w:szCs w:val="20"/>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BF60155" w14:textId="77777777" w:rsidR="008A21F5" w:rsidRPr="00FE700C" w:rsidRDefault="008A21F5" w:rsidP="00B06B0F">
            <w:pPr>
              <w:pStyle w:val="Standard"/>
              <w:jc w:val="center"/>
              <w:rPr>
                <w:rFonts w:cs="Times New Roman"/>
                <w:sz w:val="20"/>
                <w:szCs w:val="20"/>
              </w:rPr>
            </w:pPr>
            <w:r w:rsidRPr="00FE700C">
              <w:rPr>
                <w:rFonts w:cs="Times New Roman"/>
                <w:sz w:val="20"/>
                <w:szCs w:val="20"/>
              </w:rPr>
              <w:t>3</w:t>
            </w:r>
          </w:p>
        </w:tc>
      </w:tr>
      <w:tr w:rsidR="008A21F5" w:rsidRPr="00FE700C" w14:paraId="06EB60DD" w14:textId="77777777" w:rsidTr="00B06B0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9594C1" w14:textId="77777777" w:rsidR="008A21F5" w:rsidRPr="00FE700C" w:rsidRDefault="008A21F5" w:rsidP="00B06B0F">
            <w:pPr>
              <w:pStyle w:val="Standard"/>
              <w:jc w:val="center"/>
              <w:rPr>
                <w:rFonts w:cs="Times New Roman"/>
                <w:sz w:val="20"/>
                <w:szCs w:val="20"/>
              </w:rPr>
            </w:pPr>
            <w:r w:rsidRPr="00FE700C">
              <w:rPr>
                <w:rFonts w:cs="Times New Roman"/>
                <w:sz w:val="20"/>
                <w:szCs w:val="20"/>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788D1A"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7C9E1E2"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40DA4790" w14:textId="77777777" w:rsidTr="00B06B0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EFB5E3" w14:textId="77777777" w:rsidR="008A21F5" w:rsidRPr="00FE700C" w:rsidRDefault="008A21F5" w:rsidP="00B06B0F">
            <w:pPr>
              <w:pStyle w:val="Standard"/>
              <w:jc w:val="center"/>
              <w:rPr>
                <w:rFonts w:cs="Times New Roman"/>
                <w:sz w:val="20"/>
                <w:szCs w:val="20"/>
              </w:rPr>
            </w:pPr>
            <w:r w:rsidRPr="00FE700C">
              <w:rPr>
                <w:rFonts w:cs="Times New Roman"/>
                <w:sz w:val="20"/>
                <w:szCs w:val="20"/>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D217067"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E1D5F8"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4853162C" w14:textId="77777777" w:rsidTr="00CB1D11">
        <w:trPr>
          <w:trHeight w:val="47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0F82932" w14:textId="77777777" w:rsidR="008A21F5" w:rsidRPr="00FE700C" w:rsidRDefault="008A21F5" w:rsidP="00B06B0F">
            <w:pPr>
              <w:pStyle w:val="Standard"/>
              <w:jc w:val="center"/>
              <w:rPr>
                <w:rFonts w:cs="Times New Roman"/>
                <w:sz w:val="20"/>
                <w:szCs w:val="20"/>
              </w:rPr>
            </w:pPr>
            <w:r w:rsidRPr="00FE700C">
              <w:rPr>
                <w:rFonts w:cs="Times New Roman"/>
                <w:sz w:val="20"/>
                <w:szCs w:val="20"/>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B511A64"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6E1CC9"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366505FC" w14:textId="77777777" w:rsidTr="00CB1D11">
        <w:trPr>
          <w:trHeight w:val="842"/>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68676F1" w14:textId="77777777" w:rsidR="008A21F5" w:rsidRPr="00FE700C" w:rsidRDefault="008A21F5" w:rsidP="00B06B0F">
            <w:pPr>
              <w:pStyle w:val="Standard"/>
              <w:jc w:val="center"/>
              <w:rPr>
                <w:rFonts w:cs="Times New Roman"/>
                <w:sz w:val="20"/>
                <w:szCs w:val="20"/>
              </w:rPr>
            </w:pPr>
            <w:r w:rsidRPr="00FE700C">
              <w:rPr>
                <w:rFonts w:cs="Times New Roman"/>
                <w:sz w:val="20"/>
                <w:szCs w:val="20"/>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8DD709"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7F6C27" w14:textId="77777777" w:rsidR="008A21F5" w:rsidRPr="00FE700C" w:rsidRDefault="008A21F5" w:rsidP="00B06B0F">
            <w:pPr>
              <w:pStyle w:val="Standard"/>
              <w:jc w:val="center"/>
              <w:rPr>
                <w:rFonts w:cs="Times New Roman"/>
                <w:sz w:val="20"/>
                <w:szCs w:val="20"/>
              </w:rPr>
            </w:pPr>
            <w:r w:rsidRPr="00FE700C">
              <w:rPr>
                <w:rFonts w:cs="Times New Roman"/>
                <w:sz w:val="20"/>
                <w:szCs w:val="20"/>
              </w:rPr>
              <w:t>2</w:t>
            </w:r>
          </w:p>
        </w:tc>
      </w:tr>
      <w:tr w:rsidR="008A21F5" w:rsidRPr="00FE700C" w14:paraId="5ECAA268" w14:textId="77777777" w:rsidTr="00CB1D11">
        <w:trPr>
          <w:trHeight w:val="588"/>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A36B03" w14:textId="77777777" w:rsidR="008A21F5" w:rsidRPr="00FE700C" w:rsidRDefault="008A21F5" w:rsidP="00B06B0F">
            <w:pPr>
              <w:pStyle w:val="Standard"/>
              <w:jc w:val="center"/>
              <w:rPr>
                <w:rFonts w:cs="Times New Roman"/>
                <w:sz w:val="20"/>
                <w:szCs w:val="20"/>
              </w:rPr>
            </w:pPr>
            <w:r w:rsidRPr="00FE700C">
              <w:rPr>
                <w:rFonts w:cs="Times New Roman"/>
                <w:sz w:val="20"/>
                <w:szCs w:val="20"/>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44D4376"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21B287"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3D2762FD" w14:textId="77777777" w:rsidTr="00CB1D11">
        <w:trPr>
          <w:trHeight w:val="72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EC566EB" w14:textId="77777777" w:rsidR="008A21F5" w:rsidRPr="00FE700C" w:rsidRDefault="008A21F5" w:rsidP="00B06B0F">
            <w:pPr>
              <w:pStyle w:val="Standard"/>
              <w:jc w:val="center"/>
              <w:rPr>
                <w:rFonts w:cs="Times New Roman"/>
                <w:sz w:val="20"/>
                <w:szCs w:val="20"/>
              </w:rPr>
            </w:pPr>
            <w:r w:rsidRPr="00FE700C">
              <w:rPr>
                <w:rFonts w:cs="Times New Roman"/>
                <w:sz w:val="20"/>
                <w:szCs w:val="20"/>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0A17DF"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4278F7" w14:textId="77777777" w:rsidR="008A21F5" w:rsidRPr="00FE700C" w:rsidRDefault="008A21F5" w:rsidP="00B06B0F">
            <w:pPr>
              <w:pStyle w:val="Standard"/>
              <w:jc w:val="center"/>
              <w:rPr>
                <w:rFonts w:cs="Times New Roman"/>
                <w:sz w:val="20"/>
                <w:szCs w:val="20"/>
              </w:rPr>
            </w:pPr>
            <w:r w:rsidRPr="00FE700C">
              <w:rPr>
                <w:rFonts w:cs="Times New Roman"/>
                <w:sz w:val="20"/>
                <w:szCs w:val="20"/>
              </w:rPr>
              <w:t>2</w:t>
            </w:r>
          </w:p>
        </w:tc>
      </w:tr>
      <w:tr w:rsidR="008A21F5" w:rsidRPr="00FE700C" w14:paraId="2D486562" w14:textId="77777777" w:rsidTr="00CB1D11">
        <w:trPr>
          <w:trHeight w:val="72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0D53C9" w14:textId="77777777" w:rsidR="008A21F5" w:rsidRPr="00FE700C" w:rsidRDefault="008A21F5" w:rsidP="00B06B0F">
            <w:pPr>
              <w:pStyle w:val="Standard"/>
              <w:jc w:val="center"/>
              <w:rPr>
                <w:rFonts w:cs="Times New Roman"/>
                <w:sz w:val="20"/>
                <w:szCs w:val="20"/>
              </w:rPr>
            </w:pPr>
            <w:r w:rsidRPr="00FE700C">
              <w:rPr>
                <w:rFonts w:cs="Times New Roman"/>
                <w:sz w:val="20"/>
                <w:szCs w:val="20"/>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954119F"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34E52A"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22D24763" w14:textId="77777777" w:rsidTr="00B06B0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D66345F" w14:textId="77777777" w:rsidR="008A21F5" w:rsidRPr="00FE700C" w:rsidRDefault="008A21F5" w:rsidP="00B06B0F">
            <w:pPr>
              <w:pStyle w:val="Standard"/>
              <w:jc w:val="center"/>
              <w:rPr>
                <w:rFonts w:cs="Times New Roman"/>
                <w:sz w:val="20"/>
                <w:szCs w:val="20"/>
              </w:rPr>
            </w:pPr>
            <w:r w:rsidRPr="00FE700C">
              <w:rPr>
                <w:rFonts w:cs="Times New Roman"/>
                <w:sz w:val="20"/>
                <w:szCs w:val="20"/>
              </w:rPr>
              <w:lastRenderedPageBreak/>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4F3FD32"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F455B73" w14:textId="77777777" w:rsidR="008A21F5" w:rsidRPr="00FE700C" w:rsidRDefault="008A21F5" w:rsidP="00B06B0F">
            <w:pPr>
              <w:pStyle w:val="Standard"/>
              <w:jc w:val="center"/>
              <w:rPr>
                <w:rFonts w:cs="Times New Roman"/>
                <w:sz w:val="20"/>
                <w:szCs w:val="20"/>
              </w:rPr>
            </w:pPr>
            <w:r w:rsidRPr="00FE700C">
              <w:rPr>
                <w:rFonts w:cs="Times New Roman"/>
                <w:sz w:val="20"/>
                <w:szCs w:val="20"/>
              </w:rPr>
              <w:t>4</w:t>
            </w:r>
          </w:p>
        </w:tc>
      </w:tr>
      <w:tr w:rsidR="008A21F5" w:rsidRPr="00FE700C" w14:paraId="543830D9" w14:textId="77777777" w:rsidTr="00B06B0F">
        <w:trPr>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8095723" w14:textId="77777777" w:rsidR="008A21F5" w:rsidRPr="00FE700C" w:rsidRDefault="008A21F5" w:rsidP="00B06B0F">
            <w:pPr>
              <w:pStyle w:val="Standard"/>
              <w:jc w:val="center"/>
              <w:rPr>
                <w:rFonts w:cs="Times New Roman"/>
                <w:sz w:val="20"/>
                <w:szCs w:val="20"/>
              </w:rPr>
            </w:pPr>
            <w:r w:rsidRPr="00FE700C">
              <w:rPr>
                <w:rFonts w:cs="Times New Roman"/>
                <w:sz w:val="20"/>
                <w:szCs w:val="20"/>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960C012"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FB52AD0" w14:textId="77777777" w:rsidR="008A21F5" w:rsidRPr="00FE700C" w:rsidRDefault="008A21F5" w:rsidP="00B06B0F">
            <w:pPr>
              <w:pStyle w:val="Standard"/>
              <w:jc w:val="center"/>
              <w:rPr>
                <w:rFonts w:cs="Times New Roman"/>
                <w:sz w:val="20"/>
                <w:szCs w:val="20"/>
              </w:rPr>
            </w:pPr>
            <w:r w:rsidRPr="00FE700C">
              <w:rPr>
                <w:rFonts w:cs="Times New Roman"/>
                <w:sz w:val="20"/>
                <w:szCs w:val="20"/>
              </w:rPr>
              <w:t>3</w:t>
            </w:r>
          </w:p>
        </w:tc>
      </w:tr>
      <w:tr w:rsidR="008A21F5" w:rsidRPr="00FE700C" w14:paraId="0443D0B9" w14:textId="77777777" w:rsidTr="00CB1D11">
        <w:trPr>
          <w:trHeight w:val="572"/>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B6D305" w14:textId="77777777" w:rsidR="008A21F5" w:rsidRPr="00FE700C" w:rsidRDefault="008A21F5" w:rsidP="00B06B0F">
            <w:pPr>
              <w:pStyle w:val="Standard"/>
              <w:jc w:val="center"/>
              <w:rPr>
                <w:rFonts w:cs="Times New Roman"/>
                <w:sz w:val="20"/>
                <w:szCs w:val="20"/>
              </w:rPr>
            </w:pPr>
            <w:r w:rsidRPr="00FE700C">
              <w:rPr>
                <w:rFonts w:cs="Times New Roman"/>
                <w:sz w:val="20"/>
                <w:szCs w:val="20"/>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CA26A8"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39CB94"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r w:rsidR="008A21F5" w:rsidRPr="00FE700C" w14:paraId="0843630F" w14:textId="77777777" w:rsidTr="00CB1D11">
        <w:trPr>
          <w:trHeight w:val="97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AB0886" w14:textId="77777777" w:rsidR="008A21F5" w:rsidRPr="00FE700C" w:rsidRDefault="008A21F5" w:rsidP="00B06B0F">
            <w:pPr>
              <w:pStyle w:val="Standard"/>
              <w:jc w:val="center"/>
              <w:rPr>
                <w:rFonts w:cs="Times New Roman"/>
                <w:sz w:val="20"/>
                <w:szCs w:val="20"/>
              </w:rPr>
            </w:pPr>
            <w:r w:rsidRPr="00FE700C">
              <w:rPr>
                <w:rFonts w:cs="Times New Roman"/>
                <w:sz w:val="20"/>
                <w:szCs w:val="20"/>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472C2D1"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A88001" w14:textId="77777777" w:rsidR="008A21F5" w:rsidRPr="00FE700C" w:rsidRDefault="008A21F5" w:rsidP="00B06B0F">
            <w:pPr>
              <w:pStyle w:val="Standard"/>
              <w:jc w:val="center"/>
              <w:rPr>
                <w:rFonts w:cs="Times New Roman"/>
                <w:sz w:val="20"/>
                <w:szCs w:val="20"/>
              </w:rPr>
            </w:pPr>
            <w:r w:rsidRPr="00FE700C">
              <w:rPr>
                <w:rFonts w:cs="Times New Roman"/>
                <w:sz w:val="20"/>
                <w:szCs w:val="20"/>
              </w:rPr>
              <w:t>5</w:t>
            </w:r>
          </w:p>
        </w:tc>
      </w:tr>
      <w:tr w:rsidR="008A21F5" w:rsidRPr="00FE700C" w14:paraId="761DA29C" w14:textId="77777777" w:rsidTr="00CB1D11">
        <w:trPr>
          <w:trHeight w:val="451"/>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3BEEDF" w14:textId="77777777" w:rsidR="008A21F5" w:rsidRPr="00FE700C" w:rsidRDefault="008A21F5" w:rsidP="00B06B0F">
            <w:pPr>
              <w:pStyle w:val="Standard"/>
              <w:jc w:val="center"/>
              <w:rPr>
                <w:rFonts w:cs="Times New Roman"/>
                <w:sz w:val="20"/>
                <w:szCs w:val="20"/>
              </w:rPr>
            </w:pPr>
            <w:r w:rsidRPr="00FE700C">
              <w:rPr>
                <w:rFonts w:cs="Times New Roman"/>
                <w:sz w:val="20"/>
                <w:szCs w:val="20"/>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247B23C" w14:textId="77777777" w:rsidR="008A21F5" w:rsidRPr="00FE700C" w:rsidRDefault="008A21F5" w:rsidP="00B06B0F">
            <w:pPr>
              <w:pStyle w:val="Standard"/>
              <w:jc w:val="center"/>
              <w:rPr>
                <w:rFonts w:cs="Times New Roman"/>
                <w:sz w:val="20"/>
                <w:szCs w:val="20"/>
              </w:rPr>
            </w:pPr>
            <w:r w:rsidRPr="00FE700C">
              <w:rPr>
                <w:rFonts w:cs="Times New Roman"/>
                <w:sz w:val="20"/>
                <w:szCs w:val="20"/>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8D7DBD" w14:textId="77777777" w:rsidR="008A21F5" w:rsidRPr="00FE700C" w:rsidRDefault="008A21F5" w:rsidP="00B06B0F">
            <w:pPr>
              <w:pStyle w:val="Standard"/>
              <w:jc w:val="center"/>
              <w:rPr>
                <w:rFonts w:cs="Times New Roman"/>
                <w:sz w:val="20"/>
                <w:szCs w:val="20"/>
              </w:rPr>
            </w:pPr>
            <w:r w:rsidRPr="00FE700C">
              <w:rPr>
                <w:rFonts w:cs="Times New Roman"/>
                <w:sz w:val="20"/>
                <w:szCs w:val="20"/>
              </w:rPr>
              <w:t>5</w:t>
            </w:r>
          </w:p>
        </w:tc>
      </w:tr>
      <w:tr w:rsidR="008A21F5" w:rsidRPr="00FE700C" w14:paraId="5BDB7FA9" w14:textId="77777777" w:rsidTr="00CB1D11">
        <w:trPr>
          <w:trHeight w:val="52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9F42A8A" w14:textId="77777777" w:rsidR="008A21F5" w:rsidRPr="00FE700C" w:rsidRDefault="008A21F5" w:rsidP="00B06B0F">
            <w:pPr>
              <w:pStyle w:val="Standard"/>
              <w:jc w:val="center"/>
              <w:rPr>
                <w:rFonts w:cs="Times New Roman"/>
                <w:sz w:val="20"/>
                <w:szCs w:val="20"/>
              </w:rPr>
            </w:pPr>
            <w:r w:rsidRPr="00FE700C">
              <w:rPr>
                <w:rFonts w:cs="Times New Roman"/>
                <w:sz w:val="20"/>
                <w:szCs w:val="20"/>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10D150" w14:textId="77777777" w:rsidR="008A21F5" w:rsidRPr="00FE700C" w:rsidRDefault="008A21F5" w:rsidP="00B06B0F">
            <w:pPr>
              <w:pStyle w:val="Standard"/>
              <w:jc w:val="center"/>
              <w:rPr>
                <w:rFonts w:cs="Times New Roman"/>
                <w:sz w:val="20"/>
                <w:szCs w:val="20"/>
              </w:rPr>
            </w:pPr>
            <w:r w:rsidRPr="00FE700C">
              <w:rPr>
                <w:rFonts w:cs="Times New Roman"/>
                <w:sz w:val="20"/>
                <w:szCs w:val="20"/>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B3ADA75" w14:textId="77777777" w:rsidR="008A21F5" w:rsidRPr="00FE700C" w:rsidRDefault="008A21F5" w:rsidP="00B06B0F">
            <w:pPr>
              <w:pStyle w:val="Standard"/>
              <w:jc w:val="center"/>
              <w:rPr>
                <w:rFonts w:cs="Times New Roman"/>
                <w:sz w:val="20"/>
                <w:szCs w:val="20"/>
              </w:rPr>
            </w:pPr>
            <w:r w:rsidRPr="00FE700C">
              <w:rPr>
                <w:rFonts w:cs="Times New Roman"/>
                <w:sz w:val="20"/>
                <w:szCs w:val="20"/>
              </w:rPr>
              <w:t>3</w:t>
            </w:r>
          </w:p>
        </w:tc>
      </w:tr>
      <w:tr w:rsidR="008A21F5" w:rsidRPr="00FE700C" w14:paraId="48DFA0B3" w14:textId="77777777" w:rsidTr="00CB1D11">
        <w:trPr>
          <w:trHeight w:val="616"/>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BD6956" w14:textId="77777777" w:rsidR="008A21F5" w:rsidRPr="00FE700C" w:rsidRDefault="008A21F5" w:rsidP="00B06B0F">
            <w:pPr>
              <w:pStyle w:val="Standard"/>
              <w:jc w:val="center"/>
              <w:rPr>
                <w:rFonts w:cs="Times New Roman"/>
                <w:sz w:val="20"/>
                <w:szCs w:val="20"/>
              </w:rPr>
            </w:pPr>
            <w:r w:rsidRPr="00FE700C">
              <w:rPr>
                <w:rFonts w:cs="Times New Roman"/>
                <w:sz w:val="20"/>
                <w:szCs w:val="20"/>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37ED426" w14:textId="77777777" w:rsidR="008A21F5" w:rsidRPr="00FE700C" w:rsidRDefault="008A21F5" w:rsidP="00B06B0F">
            <w:pPr>
              <w:pStyle w:val="Standard"/>
              <w:jc w:val="center"/>
              <w:rPr>
                <w:rFonts w:cs="Times New Roman"/>
                <w:sz w:val="20"/>
                <w:szCs w:val="20"/>
              </w:rPr>
            </w:pPr>
            <w:r w:rsidRPr="00FE700C">
              <w:rPr>
                <w:rFonts w:cs="Times New Roman"/>
                <w:sz w:val="20"/>
                <w:szCs w:val="20"/>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39D695C" w14:textId="77777777" w:rsidR="008A21F5" w:rsidRPr="00FE700C" w:rsidRDefault="008A21F5" w:rsidP="00B06B0F">
            <w:pPr>
              <w:pStyle w:val="Standard"/>
              <w:jc w:val="center"/>
              <w:rPr>
                <w:rFonts w:cs="Times New Roman"/>
                <w:sz w:val="20"/>
                <w:szCs w:val="20"/>
              </w:rPr>
            </w:pPr>
            <w:r w:rsidRPr="00FE700C">
              <w:rPr>
                <w:rFonts w:cs="Times New Roman"/>
                <w:sz w:val="20"/>
                <w:szCs w:val="20"/>
              </w:rPr>
              <w:t>3</w:t>
            </w:r>
          </w:p>
        </w:tc>
      </w:tr>
      <w:tr w:rsidR="008A21F5" w:rsidRPr="00FE700C" w14:paraId="6EBD8F91" w14:textId="77777777" w:rsidTr="00CB1D11">
        <w:trPr>
          <w:trHeight w:val="454"/>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624C84C" w14:textId="77777777" w:rsidR="008A21F5" w:rsidRPr="00FE700C" w:rsidRDefault="008A21F5" w:rsidP="00B06B0F">
            <w:pPr>
              <w:pStyle w:val="Standard"/>
              <w:jc w:val="center"/>
              <w:rPr>
                <w:rFonts w:cs="Times New Roman"/>
                <w:sz w:val="20"/>
                <w:szCs w:val="20"/>
              </w:rPr>
            </w:pPr>
            <w:r w:rsidRPr="00FE700C">
              <w:rPr>
                <w:rFonts w:cs="Times New Roman"/>
                <w:sz w:val="20"/>
                <w:szCs w:val="20"/>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C24DA36" w14:textId="77777777" w:rsidR="008A21F5" w:rsidRPr="00FE700C" w:rsidRDefault="008A21F5" w:rsidP="00B06B0F">
            <w:pPr>
              <w:pStyle w:val="Standard"/>
              <w:jc w:val="center"/>
              <w:rPr>
                <w:rFonts w:cs="Times New Roman"/>
                <w:sz w:val="20"/>
                <w:szCs w:val="20"/>
              </w:rPr>
            </w:pPr>
            <w:r w:rsidRPr="00FE700C">
              <w:rPr>
                <w:rFonts w:cs="Times New Roman"/>
                <w:sz w:val="20"/>
                <w:szCs w:val="20"/>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CD411D8" w14:textId="77777777" w:rsidR="008A21F5" w:rsidRPr="00FE700C" w:rsidRDefault="008A21F5" w:rsidP="00B06B0F">
            <w:pPr>
              <w:pStyle w:val="Standard"/>
              <w:jc w:val="center"/>
              <w:rPr>
                <w:rFonts w:cs="Times New Roman"/>
                <w:sz w:val="20"/>
                <w:szCs w:val="20"/>
              </w:rPr>
            </w:pPr>
            <w:r w:rsidRPr="00FE700C">
              <w:rPr>
                <w:rFonts w:cs="Times New Roman"/>
                <w:sz w:val="20"/>
                <w:szCs w:val="20"/>
              </w:rPr>
              <w:t>6</w:t>
            </w:r>
          </w:p>
        </w:tc>
      </w:tr>
    </w:tbl>
    <w:p w14:paraId="79399081" w14:textId="77777777" w:rsidR="008A21F5" w:rsidRPr="00EF2A19" w:rsidRDefault="008A21F5" w:rsidP="00960501">
      <w:pPr>
        <w:pStyle w:val="PargrafodaLista"/>
        <w:numPr>
          <w:ilvl w:val="0"/>
          <w:numId w:val="10"/>
        </w:numPr>
        <w:shd w:val="clear" w:color="auto" w:fill="BFBFBF" w:themeFill="background1" w:themeFillShade="BF"/>
        <w:suppressAutoHyphens w:val="0"/>
        <w:spacing w:before="120" w:after="120" w:line="360" w:lineRule="auto"/>
        <w:ind w:left="0" w:right="140" w:firstLine="0"/>
        <w:contextualSpacing/>
        <w:jc w:val="both"/>
        <w:rPr>
          <w:b/>
          <w:bCs/>
          <w:szCs w:val="24"/>
        </w:rPr>
      </w:pPr>
      <w:r w:rsidRPr="00EF2A19">
        <w:rPr>
          <w:b/>
          <w:bCs/>
          <w:szCs w:val="24"/>
        </w:rPr>
        <w:t>DAS HIPÓTESES DE EXTINÇÃO CONTRATUAL</w:t>
      </w:r>
    </w:p>
    <w:p w14:paraId="3069952F" w14:textId="77777777" w:rsidR="008A21F5" w:rsidRPr="004D1B9C"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p w14:paraId="5D8CEA57" w14:textId="77777777" w:rsidR="008A21F5" w:rsidRPr="004D1B9C"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 rescisão unilateral do Contrato a ser firmado poderá ser determinada pela FEMAR, de acordo com o inciso I do art. 138 da Lei nº 14.133/2021, com as consequências elencadas no art. 139 do referido diploma legal e sem prejuízo das demais sanções impostas pela lei e por esse Termo de Referência;</w:t>
      </w:r>
    </w:p>
    <w:p w14:paraId="0206E347" w14:textId="77777777" w:rsidR="008A21F5" w:rsidRPr="004D1B9C"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Constituem motivo para rescisão do Contrato, todos os incisos constantes do Art. 137 da Lei nº 14.133/2021;</w:t>
      </w:r>
    </w:p>
    <w:p w14:paraId="5D49BBD6" w14:textId="77777777" w:rsidR="008A21F5" w:rsidRPr="004D1B9C"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As formas de rescisão estão previstas no Art. 138, Incisos de I a III, da Lei nº 14.133/2021;</w:t>
      </w:r>
    </w:p>
    <w:p w14:paraId="70B7DE8D" w14:textId="77777777" w:rsidR="008A21F5" w:rsidRPr="004D1B9C"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58E1C7F3" w14:textId="77777777" w:rsidR="008A21F5" w:rsidRPr="004D1B9C"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t>Os casos de rescisão contratual serão formalmente motivados nos autos, assegurados o contraditório e a ampla defesa;</w:t>
      </w:r>
    </w:p>
    <w:p w14:paraId="2FCD5891" w14:textId="74526B1E" w:rsidR="00CB1D11" w:rsidRPr="00CB1D11" w:rsidRDefault="008A21F5" w:rsidP="00CB1D11">
      <w:pPr>
        <w:pStyle w:val="Nivel2"/>
        <w:numPr>
          <w:ilvl w:val="1"/>
          <w:numId w:val="10"/>
        </w:numPr>
        <w:spacing w:line="360" w:lineRule="auto"/>
        <w:ind w:left="0" w:firstLine="0"/>
        <w:rPr>
          <w:rFonts w:ascii="Times New Roman" w:eastAsia="Calibri" w:hAnsi="Times New Roman" w:cs="Times New Roman"/>
          <w:sz w:val="24"/>
          <w:szCs w:val="24"/>
        </w:rPr>
      </w:pPr>
      <w:r w:rsidRPr="004D1B9C">
        <w:rPr>
          <w:rFonts w:ascii="Times New Roman" w:eastAsia="Calibri" w:hAnsi="Times New Roman" w:cs="Times New Roman"/>
          <w:sz w:val="24"/>
          <w:szCs w:val="24"/>
        </w:rPr>
        <w:lastRenderedPageBreak/>
        <w:t xml:space="preserve">A rescisão administrativa ou amigável será precedida de autorização escrita e fundamentada da autoridade competente; </w:t>
      </w:r>
    </w:p>
    <w:p w14:paraId="3E9B3F6F" w14:textId="77777777" w:rsidR="008A21F5" w:rsidRPr="00EF2A19" w:rsidRDefault="008A21F5" w:rsidP="00960501">
      <w:pPr>
        <w:pStyle w:val="PargrafodaLista"/>
        <w:numPr>
          <w:ilvl w:val="0"/>
          <w:numId w:val="10"/>
        </w:numPr>
        <w:shd w:val="clear" w:color="auto" w:fill="BFBFBF" w:themeFill="background1" w:themeFillShade="BF"/>
        <w:suppressAutoHyphens w:val="0"/>
        <w:spacing w:before="120" w:after="120" w:line="360" w:lineRule="auto"/>
        <w:ind w:left="0" w:right="140" w:firstLine="0"/>
        <w:contextualSpacing/>
        <w:jc w:val="both"/>
        <w:rPr>
          <w:b/>
          <w:bCs/>
          <w:szCs w:val="24"/>
        </w:rPr>
      </w:pPr>
      <w:r w:rsidRPr="00EF2A19">
        <w:rPr>
          <w:b/>
          <w:bCs/>
          <w:szCs w:val="24"/>
        </w:rPr>
        <w:t xml:space="preserve">DO FORO </w:t>
      </w:r>
    </w:p>
    <w:p w14:paraId="64DD4DEE" w14:textId="77777777" w:rsidR="008A21F5" w:rsidRDefault="008A21F5" w:rsidP="00960501">
      <w:pPr>
        <w:pStyle w:val="Nivel2"/>
        <w:numPr>
          <w:ilvl w:val="1"/>
          <w:numId w:val="10"/>
        </w:numPr>
        <w:spacing w:line="360" w:lineRule="auto"/>
        <w:ind w:left="0" w:firstLine="0"/>
        <w:rPr>
          <w:rFonts w:ascii="Times New Roman" w:eastAsia="Calibri" w:hAnsi="Times New Roman" w:cs="Times New Roman"/>
          <w:sz w:val="24"/>
          <w:szCs w:val="24"/>
        </w:rPr>
      </w:pPr>
      <w:r w:rsidRPr="007414F7">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5E81B5EF" w14:textId="77777777" w:rsidR="00BB7F02" w:rsidRPr="00AD5F31" w:rsidRDefault="00BB7F02" w:rsidP="00192D88">
      <w:pPr>
        <w:pStyle w:val="Padro"/>
        <w:spacing w:before="240" w:after="0" w:line="240" w:lineRule="auto"/>
        <w:rPr>
          <w:b/>
          <w:bCs/>
          <w:color w:val="000000" w:themeColor="text1"/>
          <w:szCs w:val="24"/>
        </w:rPr>
      </w:pPr>
      <w:r w:rsidRPr="00AD5F31">
        <w:rPr>
          <w:b/>
          <w:bCs/>
          <w:color w:val="000000" w:themeColor="text1"/>
          <w:szCs w:val="24"/>
        </w:rPr>
        <w:t>Elaborado por,</w:t>
      </w:r>
    </w:p>
    <w:p w14:paraId="312D7B79" w14:textId="77777777" w:rsidR="00A47DFC" w:rsidRPr="00AD5F31" w:rsidRDefault="00A47DFC" w:rsidP="00927934">
      <w:pPr>
        <w:pStyle w:val="Corpodetextorecuado"/>
        <w:spacing w:after="0" w:line="240" w:lineRule="auto"/>
        <w:ind w:left="0"/>
        <w:jc w:val="center"/>
        <w:rPr>
          <w:b/>
          <w:bCs/>
          <w:szCs w:val="24"/>
        </w:rPr>
      </w:pPr>
    </w:p>
    <w:p w14:paraId="38E6AF25" w14:textId="77777777" w:rsidR="000A15D0" w:rsidRPr="00AD5F31" w:rsidRDefault="000A3137" w:rsidP="000A15D0">
      <w:pPr>
        <w:widowControl w:val="0"/>
        <w:spacing w:after="0" w:line="240" w:lineRule="auto"/>
        <w:ind w:left="1276" w:hanging="127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Caroline S. Felismino de Santiago</w:t>
      </w:r>
    </w:p>
    <w:p w14:paraId="04D9DE49" w14:textId="77777777" w:rsidR="0014673C" w:rsidRPr="00AD5F31" w:rsidRDefault="000A3137" w:rsidP="000A15D0">
      <w:pPr>
        <w:widowControl w:val="0"/>
        <w:spacing w:after="0" w:line="240" w:lineRule="auto"/>
        <w:ind w:left="1276" w:hanging="12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Gerência de Instrução Processual</w:t>
      </w:r>
    </w:p>
    <w:p w14:paraId="353140B5" w14:textId="77777777" w:rsidR="000A15D0" w:rsidRDefault="000A15D0" w:rsidP="000A15D0">
      <w:pPr>
        <w:widowControl w:val="0"/>
        <w:spacing w:after="0" w:line="240" w:lineRule="auto"/>
        <w:ind w:left="1276" w:hanging="1276"/>
        <w:jc w:val="center"/>
        <w:rPr>
          <w:rFonts w:ascii="Times New Roman" w:eastAsia="Times New Roman" w:hAnsi="Times New Roman" w:cs="Times New Roman"/>
          <w:color w:val="000000"/>
          <w:sz w:val="24"/>
          <w:szCs w:val="24"/>
        </w:rPr>
      </w:pPr>
      <w:r w:rsidRPr="00AD5F31">
        <w:rPr>
          <w:rFonts w:ascii="Times New Roman" w:eastAsia="Times New Roman" w:hAnsi="Times New Roman" w:cs="Times New Roman"/>
          <w:color w:val="000000"/>
          <w:sz w:val="24"/>
          <w:szCs w:val="24"/>
        </w:rPr>
        <w:t>Diretoria Administrativa</w:t>
      </w:r>
    </w:p>
    <w:p w14:paraId="3D8C1D58" w14:textId="77777777" w:rsidR="000A3137" w:rsidRPr="00AD5F31" w:rsidRDefault="000A3137" w:rsidP="000A15D0">
      <w:pPr>
        <w:widowControl w:val="0"/>
        <w:spacing w:after="0" w:line="240" w:lineRule="auto"/>
        <w:ind w:left="1276" w:hanging="12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Assessora</w:t>
      </w:r>
    </w:p>
    <w:p w14:paraId="434E9EA6" w14:textId="77777777" w:rsidR="000A15D0" w:rsidRPr="00AD5F31" w:rsidRDefault="000A15D0" w:rsidP="000A3137">
      <w:pPr>
        <w:widowControl w:val="0"/>
        <w:tabs>
          <w:tab w:val="left" w:pos="3686"/>
        </w:tabs>
        <w:spacing w:after="0" w:line="240" w:lineRule="auto"/>
        <w:jc w:val="center"/>
        <w:rPr>
          <w:rFonts w:ascii="Times New Roman" w:eastAsia="Times New Roman" w:hAnsi="Times New Roman" w:cs="Times New Roman"/>
          <w:color w:val="000000"/>
          <w:sz w:val="24"/>
          <w:szCs w:val="24"/>
        </w:rPr>
      </w:pPr>
      <w:r w:rsidRPr="00AD5F31">
        <w:rPr>
          <w:rFonts w:ascii="Times New Roman" w:eastAsia="Times New Roman" w:hAnsi="Times New Roman" w:cs="Times New Roman"/>
          <w:color w:val="000000"/>
          <w:sz w:val="24"/>
          <w:szCs w:val="24"/>
        </w:rPr>
        <w:t>Mat.: 3.300.</w:t>
      </w:r>
      <w:r w:rsidR="005F797F" w:rsidRPr="00AD5F31">
        <w:rPr>
          <w:rFonts w:ascii="Times New Roman" w:eastAsia="Times New Roman" w:hAnsi="Times New Roman" w:cs="Times New Roman"/>
          <w:color w:val="000000"/>
          <w:sz w:val="24"/>
          <w:szCs w:val="24"/>
        </w:rPr>
        <w:t>0</w:t>
      </w:r>
      <w:r w:rsidR="000A3137">
        <w:rPr>
          <w:rFonts w:ascii="Times New Roman" w:eastAsia="Times New Roman" w:hAnsi="Times New Roman" w:cs="Times New Roman"/>
          <w:color w:val="000000"/>
          <w:sz w:val="24"/>
          <w:szCs w:val="24"/>
        </w:rPr>
        <w:t>37</w:t>
      </w:r>
    </w:p>
    <w:p w14:paraId="3A290C70" w14:textId="77777777" w:rsidR="00BB7F02" w:rsidRPr="00AD5F31" w:rsidRDefault="00BB7F02" w:rsidP="00927934">
      <w:pPr>
        <w:pStyle w:val="Corpodetextorecuado"/>
        <w:spacing w:after="0" w:line="240" w:lineRule="auto"/>
        <w:ind w:left="0"/>
        <w:jc w:val="center"/>
        <w:rPr>
          <w:szCs w:val="24"/>
        </w:rPr>
      </w:pPr>
    </w:p>
    <w:p w14:paraId="53CEFF20" w14:textId="77777777" w:rsidR="00A47DFC" w:rsidRPr="00AD5F31" w:rsidRDefault="00A47DFC"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471E51AE" w14:textId="77777777" w:rsidR="00BB7F02" w:rsidRPr="00AD5F31" w:rsidRDefault="00BB7F02"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r w:rsidRPr="00AD5F31">
        <w:rPr>
          <w:rFonts w:ascii="Times New Roman" w:eastAsia="Times New Roman" w:hAnsi="Times New Roman" w:cs="Times New Roman"/>
          <w:b/>
          <w:color w:val="000000"/>
          <w:sz w:val="24"/>
          <w:szCs w:val="24"/>
        </w:rPr>
        <w:t>Responsáve</w:t>
      </w:r>
      <w:r w:rsidR="000C00A9" w:rsidRPr="00AD5F31">
        <w:rPr>
          <w:rFonts w:ascii="Times New Roman" w:eastAsia="Times New Roman" w:hAnsi="Times New Roman" w:cs="Times New Roman"/>
          <w:b/>
          <w:color w:val="000000"/>
          <w:sz w:val="24"/>
          <w:szCs w:val="24"/>
        </w:rPr>
        <w:t>is</w:t>
      </w:r>
      <w:r w:rsidRPr="00AD5F31">
        <w:rPr>
          <w:rFonts w:ascii="Times New Roman" w:eastAsia="Times New Roman" w:hAnsi="Times New Roman" w:cs="Times New Roman"/>
          <w:b/>
          <w:color w:val="000000"/>
          <w:sz w:val="24"/>
          <w:szCs w:val="24"/>
        </w:rPr>
        <w:t xml:space="preserve"> técnico</w:t>
      </w:r>
      <w:r w:rsidR="000C00A9" w:rsidRPr="00AD5F31">
        <w:rPr>
          <w:rFonts w:ascii="Times New Roman" w:eastAsia="Times New Roman" w:hAnsi="Times New Roman" w:cs="Times New Roman"/>
          <w:b/>
          <w:color w:val="000000"/>
          <w:sz w:val="24"/>
          <w:szCs w:val="24"/>
        </w:rPr>
        <w:t>s</w:t>
      </w:r>
      <w:r w:rsidRPr="00AD5F31">
        <w:rPr>
          <w:rFonts w:ascii="Times New Roman" w:eastAsia="Times New Roman" w:hAnsi="Times New Roman" w:cs="Times New Roman"/>
          <w:b/>
          <w:color w:val="000000"/>
          <w:sz w:val="24"/>
          <w:szCs w:val="24"/>
        </w:rPr>
        <w:t>,</w:t>
      </w:r>
    </w:p>
    <w:p w14:paraId="71305EFE" w14:textId="77777777" w:rsidR="000C00A9" w:rsidRPr="00AD5F31" w:rsidRDefault="000C00A9"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67B92DDB" w14:textId="77777777" w:rsidR="000C00A9" w:rsidRDefault="000C00A9"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462126DD" w14:textId="77777777" w:rsidR="00244EDD" w:rsidRDefault="00244EDD"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p w14:paraId="00DCD33E" w14:textId="77777777" w:rsidR="00244EDD" w:rsidRPr="00AD5F31" w:rsidRDefault="00244EDD" w:rsidP="00927934">
      <w:pPr>
        <w:widowControl w:val="0"/>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after="0" w:line="240" w:lineRule="auto"/>
        <w:ind w:left="14"/>
        <w:rPr>
          <w:rFonts w:ascii="Times New Roman" w:eastAsia="Times New Roman" w:hAnsi="Times New Roman" w:cs="Times New Roman"/>
          <w:b/>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C00A9" w:rsidRPr="00AD5F31" w14:paraId="5F5332A9" w14:textId="77777777" w:rsidTr="000C00A9">
        <w:tc>
          <w:tcPr>
            <w:tcW w:w="4530" w:type="dxa"/>
          </w:tcPr>
          <w:p w14:paraId="32A094AA" w14:textId="77777777" w:rsidR="000C00A9" w:rsidRPr="00AD5F31" w:rsidRDefault="000C00A9" w:rsidP="000C00A9">
            <w:pPr>
              <w:tabs>
                <w:tab w:val="left" w:pos="709"/>
                <w:tab w:val="left" w:pos="1418"/>
              </w:tabs>
              <w:jc w:val="center"/>
              <w:rPr>
                <w:rFonts w:ascii="Times New Roman" w:eastAsia="Arial" w:hAnsi="Times New Roman" w:cs="Times New Roman"/>
                <w:b/>
                <w:sz w:val="24"/>
                <w:szCs w:val="24"/>
              </w:rPr>
            </w:pPr>
            <w:r w:rsidRPr="00AD5F31">
              <w:rPr>
                <w:rFonts w:ascii="Times New Roman" w:eastAsia="Arial" w:hAnsi="Times New Roman" w:cs="Times New Roman"/>
                <w:b/>
                <w:sz w:val="24"/>
                <w:szCs w:val="24"/>
              </w:rPr>
              <w:t>Douglas de Souza Bertoldo</w:t>
            </w:r>
          </w:p>
          <w:p w14:paraId="55741EDD" w14:textId="77777777" w:rsidR="000C00A9" w:rsidRPr="00AD5F31" w:rsidRDefault="000C00A9" w:rsidP="000C00A9">
            <w:pPr>
              <w:tabs>
                <w:tab w:val="left" w:pos="709"/>
                <w:tab w:val="left" w:pos="1418"/>
              </w:tabs>
              <w:jc w:val="center"/>
              <w:rPr>
                <w:rFonts w:ascii="Times New Roman" w:eastAsia="Arial" w:hAnsi="Times New Roman" w:cs="Times New Roman"/>
                <w:sz w:val="24"/>
                <w:szCs w:val="24"/>
              </w:rPr>
            </w:pPr>
            <w:r w:rsidRPr="00AD5F31">
              <w:rPr>
                <w:rFonts w:ascii="Times New Roman" w:eastAsia="Arial" w:hAnsi="Times New Roman" w:cs="Times New Roman"/>
                <w:sz w:val="24"/>
                <w:szCs w:val="24"/>
              </w:rPr>
              <w:t>Assessor Especial</w:t>
            </w:r>
          </w:p>
          <w:p w14:paraId="62D0F935" w14:textId="77777777" w:rsidR="000C00A9" w:rsidRPr="00AD5F31" w:rsidRDefault="000C00A9" w:rsidP="000C00A9">
            <w:pPr>
              <w:tabs>
                <w:tab w:val="left" w:pos="709"/>
                <w:tab w:val="left" w:pos="1418"/>
              </w:tabs>
              <w:jc w:val="center"/>
              <w:rPr>
                <w:rFonts w:ascii="Times New Roman" w:eastAsia="Arial" w:hAnsi="Times New Roman" w:cs="Times New Roman"/>
                <w:sz w:val="24"/>
                <w:szCs w:val="24"/>
              </w:rPr>
            </w:pPr>
            <w:r w:rsidRPr="00AD5F31">
              <w:rPr>
                <w:rFonts w:ascii="Times New Roman" w:eastAsia="Arial" w:hAnsi="Times New Roman" w:cs="Times New Roman"/>
                <w:sz w:val="24"/>
                <w:szCs w:val="24"/>
              </w:rPr>
              <w:t>Mat. 3.300.321</w:t>
            </w:r>
          </w:p>
          <w:p w14:paraId="05F56496" w14:textId="77777777" w:rsidR="000C00A9" w:rsidRPr="00AD5F31" w:rsidRDefault="000C00A9" w:rsidP="00927934">
            <w:pPr>
              <w:tabs>
                <w:tab w:val="left" w:pos="0"/>
                <w:tab w:val="left" w:pos="567"/>
              </w:tabs>
              <w:jc w:val="center"/>
              <w:rPr>
                <w:rFonts w:ascii="Times New Roman" w:eastAsia="Times New Roman" w:hAnsi="Times New Roman" w:cs="Times New Roman"/>
                <w:b/>
                <w:bCs/>
                <w:color w:val="000000"/>
                <w:sz w:val="24"/>
                <w:szCs w:val="24"/>
              </w:rPr>
            </w:pPr>
          </w:p>
        </w:tc>
        <w:tc>
          <w:tcPr>
            <w:tcW w:w="4531" w:type="dxa"/>
          </w:tcPr>
          <w:p w14:paraId="32208B69" w14:textId="77777777" w:rsidR="000C00A9" w:rsidRPr="00AD5F31" w:rsidRDefault="000C00A9" w:rsidP="000C00A9">
            <w:pPr>
              <w:tabs>
                <w:tab w:val="left" w:pos="709"/>
                <w:tab w:val="left" w:pos="1418"/>
              </w:tabs>
              <w:jc w:val="center"/>
              <w:rPr>
                <w:rFonts w:ascii="Times New Roman" w:eastAsia="Arial" w:hAnsi="Times New Roman" w:cs="Times New Roman"/>
                <w:b/>
                <w:sz w:val="24"/>
                <w:szCs w:val="24"/>
              </w:rPr>
            </w:pPr>
            <w:r w:rsidRPr="00AD5F31">
              <w:rPr>
                <w:rFonts w:ascii="Times New Roman" w:eastAsia="Arial" w:hAnsi="Times New Roman" w:cs="Times New Roman"/>
                <w:b/>
                <w:sz w:val="24"/>
                <w:szCs w:val="24"/>
              </w:rPr>
              <w:t>Sônia Maria Rodrigues Vieira</w:t>
            </w:r>
          </w:p>
          <w:p w14:paraId="25910879" w14:textId="77777777" w:rsidR="000C00A9" w:rsidRPr="00AD5F31" w:rsidRDefault="000C00A9" w:rsidP="000C00A9">
            <w:pPr>
              <w:tabs>
                <w:tab w:val="left" w:pos="709"/>
                <w:tab w:val="left" w:pos="1418"/>
              </w:tabs>
              <w:jc w:val="center"/>
              <w:rPr>
                <w:rFonts w:ascii="Times New Roman" w:eastAsia="Arial" w:hAnsi="Times New Roman" w:cs="Times New Roman"/>
                <w:sz w:val="24"/>
                <w:szCs w:val="24"/>
              </w:rPr>
            </w:pPr>
            <w:r w:rsidRPr="00AD5F31">
              <w:rPr>
                <w:rFonts w:ascii="Times New Roman" w:eastAsia="Arial" w:hAnsi="Times New Roman" w:cs="Times New Roman"/>
                <w:sz w:val="24"/>
                <w:szCs w:val="24"/>
              </w:rPr>
              <w:t>Superintendente de Atenção Especializada</w:t>
            </w:r>
          </w:p>
          <w:p w14:paraId="47FECED1" w14:textId="77777777" w:rsidR="000C00A9" w:rsidRPr="00AD5F31" w:rsidRDefault="000C00A9" w:rsidP="000C00A9">
            <w:pPr>
              <w:tabs>
                <w:tab w:val="left" w:pos="709"/>
                <w:tab w:val="left" w:pos="1418"/>
              </w:tabs>
              <w:jc w:val="center"/>
              <w:rPr>
                <w:rFonts w:ascii="Times New Roman" w:eastAsia="Arial" w:hAnsi="Times New Roman" w:cs="Times New Roman"/>
                <w:sz w:val="24"/>
                <w:szCs w:val="24"/>
              </w:rPr>
            </w:pPr>
            <w:r w:rsidRPr="00AD5F31">
              <w:rPr>
                <w:rFonts w:ascii="Times New Roman" w:eastAsia="Arial" w:hAnsi="Times New Roman" w:cs="Times New Roman"/>
                <w:sz w:val="24"/>
                <w:szCs w:val="24"/>
              </w:rPr>
              <w:t>Mat.3.300.201</w:t>
            </w:r>
          </w:p>
          <w:p w14:paraId="1550FEFF" w14:textId="77777777" w:rsidR="000C00A9" w:rsidRPr="00AD5F31" w:rsidRDefault="000C00A9" w:rsidP="00927934">
            <w:pPr>
              <w:tabs>
                <w:tab w:val="left" w:pos="0"/>
                <w:tab w:val="left" w:pos="567"/>
              </w:tabs>
              <w:jc w:val="center"/>
              <w:rPr>
                <w:rFonts w:ascii="Times New Roman" w:eastAsia="Times New Roman" w:hAnsi="Times New Roman" w:cs="Times New Roman"/>
                <w:b/>
                <w:bCs/>
                <w:color w:val="000000"/>
                <w:sz w:val="24"/>
                <w:szCs w:val="24"/>
              </w:rPr>
            </w:pPr>
          </w:p>
        </w:tc>
      </w:tr>
    </w:tbl>
    <w:p w14:paraId="15CB55D0" w14:textId="77777777" w:rsidR="00A47DFC" w:rsidRPr="00AD5F31" w:rsidRDefault="00A47DFC" w:rsidP="0092793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34A7CCED" w14:textId="77777777" w:rsidR="00A47DFC" w:rsidRPr="00AD5F31" w:rsidRDefault="00A47DFC" w:rsidP="00927934">
      <w:pPr>
        <w:pBdr>
          <w:top w:val="nil"/>
          <w:left w:val="nil"/>
          <w:bottom w:val="nil"/>
          <w:right w:val="nil"/>
          <w:between w:val="nil"/>
        </w:pBdr>
        <w:tabs>
          <w:tab w:val="left" w:pos="0"/>
          <w:tab w:val="left" w:pos="567"/>
        </w:tabs>
        <w:spacing w:after="0" w:line="240" w:lineRule="auto"/>
        <w:jc w:val="center"/>
        <w:rPr>
          <w:rFonts w:ascii="Times New Roman" w:eastAsia="Times New Roman" w:hAnsi="Times New Roman" w:cs="Times New Roman"/>
          <w:b/>
          <w:bCs/>
          <w:color w:val="000000"/>
          <w:sz w:val="24"/>
          <w:szCs w:val="24"/>
        </w:rPr>
      </w:pPr>
    </w:p>
    <w:p w14:paraId="246D7B10" w14:textId="77777777" w:rsidR="00A47DFC" w:rsidRPr="00AD5F31" w:rsidRDefault="00A47DFC" w:rsidP="00927934">
      <w:pPr>
        <w:spacing w:after="0" w:line="240" w:lineRule="auto"/>
        <w:jc w:val="right"/>
        <w:rPr>
          <w:rFonts w:ascii="Times New Roman" w:eastAsia="Times New Roman" w:hAnsi="Times New Roman" w:cs="Times New Roman"/>
          <w:b/>
          <w:color w:val="000000"/>
          <w:sz w:val="24"/>
          <w:szCs w:val="24"/>
        </w:rPr>
      </w:pPr>
    </w:p>
    <w:p w14:paraId="1716DBEC" w14:textId="77777777" w:rsidR="00BB7F02" w:rsidRPr="00AD5F31" w:rsidRDefault="00BB7F02" w:rsidP="000C00A9">
      <w:pPr>
        <w:spacing w:after="0" w:line="240" w:lineRule="auto"/>
        <w:jc w:val="both"/>
        <w:rPr>
          <w:rFonts w:ascii="Times New Roman" w:eastAsia="Times New Roman" w:hAnsi="Times New Roman" w:cs="Times New Roman"/>
          <w:sz w:val="24"/>
          <w:szCs w:val="24"/>
        </w:rPr>
      </w:pPr>
      <w:r w:rsidRPr="00AD5F31">
        <w:rPr>
          <w:rFonts w:ascii="Times New Roman" w:eastAsia="Times New Roman" w:hAnsi="Times New Roman" w:cs="Times New Roman"/>
          <w:b/>
          <w:color w:val="000000"/>
          <w:sz w:val="24"/>
          <w:szCs w:val="24"/>
        </w:rPr>
        <w:t>Conferido e de acordo,</w:t>
      </w:r>
    </w:p>
    <w:p w14:paraId="62FFAEAB" w14:textId="77777777" w:rsidR="00BB7F02" w:rsidRPr="00AD5F31" w:rsidRDefault="00BB7F02" w:rsidP="000C00A9">
      <w:pPr>
        <w:spacing w:after="0" w:line="240" w:lineRule="auto"/>
        <w:jc w:val="both"/>
        <w:rPr>
          <w:rFonts w:ascii="Times New Roman" w:eastAsia="Times New Roman" w:hAnsi="Times New Roman" w:cs="Times New Roman"/>
          <w:sz w:val="24"/>
          <w:szCs w:val="24"/>
        </w:rPr>
      </w:pPr>
    </w:p>
    <w:p w14:paraId="05DCD055" w14:textId="77777777" w:rsidR="000C00A9" w:rsidRPr="00AD5F31" w:rsidRDefault="000C00A9" w:rsidP="000C00A9">
      <w:pPr>
        <w:spacing w:after="0" w:line="240" w:lineRule="auto"/>
        <w:jc w:val="both"/>
        <w:rPr>
          <w:rFonts w:ascii="Times New Roman" w:eastAsia="Times New Roman" w:hAnsi="Times New Roman" w:cs="Times New Roman"/>
          <w:sz w:val="24"/>
          <w:szCs w:val="24"/>
        </w:rPr>
      </w:pPr>
    </w:p>
    <w:p w14:paraId="03310A2D" w14:textId="77777777" w:rsidR="00EB3AE4" w:rsidRDefault="00EB3AE4" w:rsidP="000C00A9">
      <w:pPr>
        <w:spacing w:after="0" w:line="240" w:lineRule="auto"/>
        <w:jc w:val="both"/>
        <w:rPr>
          <w:rFonts w:ascii="Times New Roman" w:eastAsia="Times New Roman" w:hAnsi="Times New Roman" w:cs="Times New Roman"/>
          <w:sz w:val="24"/>
          <w:szCs w:val="24"/>
        </w:rPr>
      </w:pPr>
    </w:p>
    <w:p w14:paraId="0B6003CB" w14:textId="77777777" w:rsidR="0019313C" w:rsidRPr="00AD5F31" w:rsidRDefault="0019313C" w:rsidP="000C00A9">
      <w:pPr>
        <w:spacing w:after="0" w:line="240" w:lineRule="auto"/>
        <w:jc w:val="both"/>
        <w:rPr>
          <w:rFonts w:ascii="Times New Roman" w:eastAsia="Times New Roman" w:hAnsi="Times New Roman" w:cs="Times New Roman"/>
          <w:sz w:val="24"/>
          <w:szCs w:val="24"/>
        </w:rPr>
      </w:pPr>
    </w:p>
    <w:p w14:paraId="7D7E3300" w14:textId="77777777" w:rsidR="000C00A9" w:rsidRPr="00AD5F31" w:rsidRDefault="000C00A9" w:rsidP="000C00A9">
      <w:pPr>
        <w:spacing w:after="0" w:line="240" w:lineRule="auto"/>
        <w:jc w:val="center"/>
        <w:rPr>
          <w:rFonts w:ascii="Times New Roman" w:eastAsia="Arial" w:hAnsi="Times New Roman" w:cs="Times New Roman"/>
          <w:b/>
          <w:sz w:val="24"/>
          <w:szCs w:val="24"/>
        </w:rPr>
      </w:pPr>
      <w:bookmarkStart w:id="25" w:name="_Hlk142387042"/>
      <w:r w:rsidRPr="00AD5F31">
        <w:rPr>
          <w:rFonts w:ascii="Times New Roman" w:eastAsia="Arial" w:hAnsi="Times New Roman" w:cs="Times New Roman"/>
          <w:b/>
          <w:sz w:val="24"/>
          <w:szCs w:val="24"/>
        </w:rPr>
        <w:t>Claudia Rogéria de Lima Souza</w:t>
      </w:r>
    </w:p>
    <w:p w14:paraId="6D7776EE" w14:textId="77777777" w:rsidR="000C00A9" w:rsidRPr="00AD5F31" w:rsidRDefault="000C00A9" w:rsidP="000C00A9">
      <w:pPr>
        <w:widowControl w:val="0"/>
        <w:spacing w:after="0" w:line="240" w:lineRule="auto"/>
        <w:jc w:val="center"/>
        <w:rPr>
          <w:rFonts w:ascii="Times New Roman" w:eastAsia="Arial" w:hAnsi="Times New Roman" w:cs="Times New Roman"/>
          <w:sz w:val="24"/>
          <w:szCs w:val="24"/>
        </w:rPr>
      </w:pPr>
      <w:r w:rsidRPr="00AD5F31">
        <w:rPr>
          <w:rFonts w:ascii="Times New Roman" w:eastAsia="Arial" w:hAnsi="Times New Roman" w:cs="Times New Roman"/>
          <w:sz w:val="24"/>
          <w:szCs w:val="24"/>
        </w:rPr>
        <w:t>Diretora de Atenção à Saúde</w:t>
      </w:r>
    </w:p>
    <w:p w14:paraId="1B1A87C4" w14:textId="77777777" w:rsidR="00AA2056" w:rsidRDefault="000C00A9" w:rsidP="00EB3AE4">
      <w:pPr>
        <w:widowControl w:val="0"/>
        <w:spacing w:after="0" w:line="240" w:lineRule="auto"/>
        <w:jc w:val="center"/>
        <w:rPr>
          <w:rFonts w:ascii="Times New Roman" w:eastAsia="Arial" w:hAnsi="Times New Roman" w:cs="Times New Roman"/>
          <w:sz w:val="24"/>
          <w:szCs w:val="24"/>
        </w:rPr>
      </w:pPr>
      <w:r w:rsidRPr="00AD5F31">
        <w:rPr>
          <w:rFonts w:ascii="Times New Roman" w:eastAsia="Arial" w:hAnsi="Times New Roman" w:cs="Times New Roman"/>
          <w:sz w:val="24"/>
          <w:szCs w:val="24"/>
        </w:rPr>
        <w:t>Mat.: 3.300.005</w:t>
      </w:r>
      <w:bookmarkEnd w:id="24"/>
      <w:bookmarkEnd w:id="25"/>
    </w:p>
    <w:p w14:paraId="63D7350E" w14:textId="77777777" w:rsidR="00AA2056" w:rsidRDefault="00AA2056">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521B4588" w14:textId="77777777" w:rsidR="00140D4E" w:rsidRPr="00AA2056" w:rsidRDefault="00B56BF3" w:rsidP="00EB3AE4">
      <w:pPr>
        <w:widowControl w:val="0"/>
        <w:spacing w:after="0" w:line="240" w:lineRule="auto"/>
        <w:jc w:val="center"/>
        <w:rPr>
          <w:rFonts w:ascii="Times New Roman" w:eastAsia="Arial" w:hAnsi="Times New Roman" w:cs="Times New Roman"/>
          <w:b/>
          <w:bCs/>
          <w:sz w:val="24"/>
          <w:szCs w:val="24"/>
          <w:u w:val="single"/>
        </w:rPr>
      </w:pPr>
      <w:r w:rsidRPr="00AA2056">
        <w:rPr>
          <w:rFonts w:ascii="Times New Roman" w:eastAsia="Arial" w:hAnsi="Times New Roman" w:cs="Times New Roman"/>
          <w:b/>
          <w:bCs/>
          <w:sz w:val="24"/>
          <w:szCs w:val="24"/>
          <w:u w:val="single"/>
        </w:rPr>
        <w:lastRenderedPageBreak/>
        <w:t>ANEXO A</w:t>
      </w:r>
    </w:p>
    <w:p w14:paraId="7B475E60" w14:textId="77777777" w:rsidR="00B56BF3" w:rsidRDefault="00B56BF3" w:rsidP="00EB3AE4">
      <w:pPr>
        <w:widowControl w:val="0"/>
        <w:spacing w:after="0" w:line="240" w:lineRule="auto"/>
        <w:jc w:val="center"/>
        <w:rPr>
          <w:rFonts w:ascii="Times New Roman" w:eastAsia="Arial" w:hAnsi="Times New Roman" w:cs="Times New Roman"/>
          <w:b/>
          <w:bCs/>
          <w:sz w:val="24"/>
          <w:szCs w:val="24"/>
        </w:rPr>
      </w:pPr>
    </w:p>
    <w:p w14:paraId="7BFC7F42" w14:textId="77777777" w:rsidR="00B56BF3" w:rsidRDefault="00B56BF3" w:rsidP="00EB3AE4">
      <w:pPr>
        <w:widowControl w:val="0"/>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MEMÓRIA DE CÁLCULO</w:t>
      </w:r>
    </w:p>
    <w:p w14:paraId="1CCBEF99" w14:textId="77777777" w:rsidR="00E46915" w:rsidRPr="00B56BF3" w:rsidRDefault="00E46915" w:rsidP="00EB3AE4">
      <w:pPr>
        <w:widowControl w:val="0"/>
        <w:spacing w:after="0" w:line="240" w:lineRule="auto"/>
        <w:jc w:val="center"/>
        <w:rPr>
          <w:rFonts w:ascii="Times New Roman" w:eastAsia="Arial" w:hAnsi="Times New Roman" w:cs="Times New Roman"/>
          <w:b/>
          <w:bCs/>
          <w:sz w:val="24"/>
          <w:szCs w:val="24"/>
        </w:rPr>
      </w:pPr>
    </w:p>
    <w:tbl>
      <w:tblPr>
        <w:tblStyle w:val="Tabelacomgrade"/>
        <w:tblW w:w="0" w:type="auto"/>
        <w:jc w:val="center"/>
        <w:tblLook w:val="04A0" w:firstRow="1" w:lastRow="0" w:firstColumn="1" w:lastColumn="0" w:noHBand="0" w:noVBand="1"/>
      </w:tblPr>
      <w:tblGrid>
        <w:gridCol w:w="780"/>
        <w:gridCol w:w="1105"/>
        <w:gridCol w:w="5002"/>
        <w:gridCol w:w="1185"/>
        <w:gridCol w:w="989"/>
      </w:tblGrid>
      <w:tr w:rsidR="00E46915" w:rsidRPr="006E60E8" w14:paraId="75489E7F" w14:textId="77777777" w:rsidTr="00E46915">
        <w:trPr>
          <w:trHeight w:val="462"/>
          <w:jc w:val="center"/>
        </w:trPr>
        <w:tc>
          <w:tcPr>
            <w:tcW w:w="9061" w:type="dxa"/>
            <w:gridSpan w:val="5"/>
            <w:shd w:val="clear" w:color="auto" w:fill="8DB3E2" w:themeFill="text2" w:themeFillTint="66"/>
            <w:vAlign w:val="center"/>
          </w:tcPr>
          <w:p w14:paraId="1FBB7372" w14:textId="5E97B073"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CDT - CENTRO DE DIAGNÓSTICO E TRATAMENTO - SALA DE CURATIVOS</w:t>
            </w:r>
          </w:p>
        </w:tc>
      </w:tr>
      <w:tr w:rsidR="00E46915" w:rsidRPr="006E60E8" w14:paraId="33D39E3B" w14:textId="77777777" w:rsidTr="00E46915">
        <w:trPr>
          <w:jc w:val="center"/>
        </w:trPr>
        <w:tc>
          <w:tcPr>
            <w:tcW w:w="780" w:type="dxa"/>
            <w:shd w:val="clear" w:color="auto" w:fill="8DB3E2" w:themeFill="text2" w:themeFillTint="66"/>
            <w:vAlign w:val="center"/>
          </w:tcPr>
          <w:p w14:paraId="035C8D5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ITEM</w:t>
            </w:r>
          </w:p>
        </w:tc>
        <w:tc>
          <w:tcPr>
            <w:tcW w:w="1105" w:type="dxa"/>
            <w:shd w:val="clear" w:color="auto" w:fill="8DB3E2" w:themeFill="text2" w:themeFillTint="66"/>
            <w:vAlign w:val="center"/>
          </w:tcPr>
          <w:p w14:paraId="10A7FD88"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CATMAT</w:t>
            </w:r>
          </w:p>
        </w:tc>
        <w:tc>
          <w:tcPr>
            <w:tcW w:w="5002" w:type="dxa"/>
            <w:shd w:val="clear" w:color="auto" w:fill="8DB3E2" w:themeFill="text2" w:themeFillTint="66"/>
            <w:vAlign w:val="center"/>
          </w:tcPr>
          <w:p w14:paraId="17B60E98" w14:textId="77777777" w:rsidR="00E46915" w:rsidRPr="006E60E8" w:rsidRDefault="00E46915" w:rsidP="00B06B0F">
            <w:pPr>
              <w:jc w:val="center"/>
              <w:rPr>
                <w:rFonts w:ascii="Times New Roman" w:eastAsia="Times New Roman" w:hAnsi="Times New Roman" w:cs="Times New Roman"/>
                <w:color w:val="000000"/>
                <w:sz w:val="20"/>
                <w:szCs w:val="20"/>
              </w:rPr>
            </w:pPr>
            <w:r w:rsidRPr="006E60E8">
              <w:rPr>
                <w:rFonts w:ascii="Times New Roman" w:eastAsia="Times New Roman" w:hAnsi="Times New Roman" w:cs="Times New Roman"/>
                <w:b/>
                <w:bCs/>
                <w:color w:val="000000"/>
                <w:sz w:val="20"/>
                <w:szCs w:val="20"/>
              </w:rPr>
              <w:t>DESCRIÇÃO</w:t>
            </w:r>
          </w:p>
        </w:tc>
        <w:tc>
          <w:tcPr>
            <w:tcW w:w="1185" w:type="dxa"/>
            <w:shd w:val="clear" w:color="auto" w:fill="8DB3E2" w:themeFill="text2" w:themeFillTint="66"/>
            <w:vAlign w:val="center"/>
          </w:tcPr>
          <w:p w14:paraId="3E5A9BEF"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UNIDADE DE MEDIDA</w:t>
            </w:r>
          </w:p>
        </w:tc>
        <w:tc>
          <w:tcPr>
            <w:tcW w:w="989" w:type="dxa"/>
            <w:shd w:val="clear" w:color="auto" w:fill="8DB3E2" w:themeFill="text2" w:themeFillTint="66"/>
            <w:vAlign w:val="center"/>
          </w:tcPr>
          <w:p w14:paraId="351CFAF0"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QUANT.</w:t>
            </w:r>
          </w:p>
        </w:tc>
      </w:tr>
      <w:tr w:rsidR="00E46915" w:rsidRPr="006E60E8" w14:paraId="48363AA5" w14:textId="77777777" w:rsidTr="00B06B0F">
        <w:trPr>
          <w:jc w:val="center"/>
        </w:trPr>
        <w:tc>
          <w:tcPr>
            <w:tcW w:w="780" w:type="dxa"/>
            <w:vAlign w:val="center"/>
          </w:tcPr>
          <w:p w14:paraId="586A1D7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w:t>
            </w:r>
          </w:p>
        </w:tc>
        <w:tc>
          <w:tcPr>
            <w:tcW w:w="1105" w:type="dxa"/>
            <w:vAlign w:val="center"/>
          </w:tcPr>
          <w:p w14:paraId="79FA3F5D"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485091</w:t>
            </w:r>
          </w:p>
        </w:tc>
        <w:tc>
          <w:tcPr>
            <w:tcW w:w="5002" w:type="dxa"/>
            <w:vAlign w:val="center"/>
          </w:tcPr>
          <w:p w14:paraId="105DD5C3"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DE POLIETILENO IMPREGNADO COM GEL DE SILICONE, FINO, SUAVE, MALEÁVEL. MEDINDO APROXIMADAMENTE 7,5CMX10CM.</w:t>
            </w:r>
          </w:p>
          <w:p w14:paraId="7ADE60CB"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40344C79"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UNIDADE</w:t>
            </w:r>
          </w:p>
        </w:tc>
        <w:tc>
          <w:tcPr>
            <w:tcW w:w="989" w:type="dxa"/>
            <w:vAlign w:val="center"/>
          </w:tcPr>
          <w:p w14:paraId="31669A32"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w:t>
            </w:r>
          </w:p>
        </w:tc>
      </w:tr>
      <w:tr w:rsidR="00E46915" w:rsidRPr="006E60E8" w14:paraId="152FF520" w14:textId="77777777" w:rsidTr="00B06B0F">
        <w:trPr>
          <w:jc w:val="center"/>
        </w:trPr>
        <w:tc>
          <w:tcPr>
            <w:tcW w:w="780" w:type="dxa"/>
            <w:vAlign w:val="center"/>
          </w:tcPr>
          <w:p w14:paraId="6374948C" w14:textId="77777777" w:rsidR="00E46915" w:rsidRPr="006E60E8" w:rsidRDefault="00E46915" w:rsidP="00B06B0F">
            <w:pPr>
              <w:jc w:val="center"/>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2</w:t>
            </w:r>
          </w:p>
        </w:tc>
        <w:tc>
          <w:tcPr>
            <w:tcW w:w="1105" w:type="dxa"/>
            <w:vAlign w:val="center"/>
          </w:tcPr>
          <w:p w14:paraId="0A739914"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478136</w:t>
            </w:r>
          </w:p>
        </w:tc>
        <w:tc>
          <w:tcPr>
            <w:tcW w:w="5002" w:type="dxa"/>
            <w:vAlign w:val="center"/>
          </w:tcPr>
          <w:p w14:paraId="0FC43C0E"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IMPREGNADA COM CREME HIDRATANTE NÃO IÔNICO À BASE DE ÁCIDOS GRAXOS ESSENCIAIS POLINSATURADOS (AGI) E POLIAMINOPROPRIL BIGUANIDA. TAMANHO APROXIMADO: 10,2 X 9,14 CM.</w:t>
            </w:r>
          </w:p>
          <w:p w14:paraId="7640A9DE"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29C1A01D"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A947AF">
              <w:rPr>
                <w:rFonts w:ascii="Times New Roman" w:eastAsia="Times New Roman" w:hAnsi="Times New Roman" w:cs="Times New Roman"/>
                <w:b/>
                <w:bCs/>
                <w:color w:val="000000"/>
                <w:sz w:val="20"/>
                <w:szCs w:val="20"/>
              </w:rPr>
              <w:t>UNIDADE</w:t>
            </w:r>
          </w:p>
        </w:tc>
        <w:tc>
          <w:tcPr>
            <w:tcW w:w="989" w:type="dxa"/>
            <w:vAlign w:val="center"/>
          </w:tcPr>
          <w:p w14:paraId="042832C2"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2304</w:t>
            </w:r>
          </w:p>
        </w:tc>
      </w:tr>
      <w:tr w:rsidR="00E46915" w:rsidRPr="006E60E8" w14:paraId="386672DB" w14:textId="77777777" w:rsidTr="00B06B0F">
        <w:trPr>
          <w:jc w:val="center"/>
        </w:trPr>
        <w:tc>
          <w:tcPr>
            <w:tcW w:w="780" w:type="dxa"/>
            <w:vAlign w:val="center"/>
          </w:tcPr>
          <w:p w14:paraId="6BDB8C63"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w:t>
            </w:r>
          </w:p>
        </w:tc>
        <w:tc>
          <w:tcPr>
            <w:tcW w:w="1105" w:type="dxa"/>
            <w:vAlign w:val="center"/>
          </w:tcPr>
          <w:p w14:paraId="60A5A1E8"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478134</w:t>
            </w:r>
          </w:p>
        </w:tc>
        <w:tc>
          <w:tcPr>
            <w:tcW w:w="5002" w:type="dxa"/>
            <w:vAlign w:val="center"/>
          </w:tcPr>
          <w:p w14:paraId="4D412982"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IMPREGANADA COM ÓXIDO DE ZINCO, GLICERINA, PETROLATO BRANCO, ÓLEO DE CASTOR, GOMAS. TAMANHO APROXIMADO: 10,2CM X 14 CM.</w:t>
            </w:r>
          </w:p>
          <w:p w14:paraId="57E22D1A"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1AE92639"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A947AF">
              <w:rPr>
                <w:rFonts w:ascii="Times New Roman" w:eastAsia="Times New Roman" w:hAnsi="Times New Roman" w:cs="Times New Roman"/>
                <w:b/>
                <w:bCs/>
                <w:color w:val="000000"/>
                <w:sz w:val="20"/>
                <w:szCs w:val="20"/>
              </w:rPr>
              <w:t>UNIDADE</w:t>
            </w:r>
          </w:p>
        </w:tc>
        <w:tc>
          <w:tcPr>
            <w:tcW w:w="989" w:type="dxa"/>
            <w:vAlign w:val="center"/>
          </w:tcPr>
          <w:p w14:paraId="7D6C2222"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4320</w:t>
            </w:r>
          </w:p>
        </w:tc>
      </w:tr>
      <w:tr w:rsidR="00E46915" w:rsidRPr="006E60E8" w14:paraId="4404D8E7" w14:textId="77777777" w:rsidTr="00105226">
        <w:trPr>
          <w:trHeight w:val="1066"/>
          <w:jc w:val="center"/>
        </w:trPr>
        <w:tc>
          <w:tcPr>
            <w:tcW w:w="780" w:type="dxa"/>
            <w:vAlign w:val="center"/>
          </w:tcPr>
          <w:p w14:paraId="4D5102D1"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4</w:t>
            </w:r>
          </w:p>
        </w:tc>
        <w:tc>
          <w:tcPr>
            <w:tcW w:w="1105" w:type="dxa"/>
            <w:vAlign w:val="center"/>
          </w:tcPr>
          <w:p w14:paraId="37E5DBCD"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485095</w:t>
            </w:r>
          </w:p>
        </w:tc>
        <w:tc>
          <w:tcPr>
            <w:tcW w:w="5002" w:type="dxa"/>
            <w:vAlign w:val="center"/>
          </w:tcPr>
          <w:p w14:paraId="082E1314"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NÃO ADERENTE, MALHA ABERTA 100% CELULOSE IMPREGNADA EM OLEO MINERAL MISTURADO EM EMULSÃO, QUE PERMITE LIVRE DRENAGEM DO EXSUDATO DA FERIDA. TAMANHO APROXIMADO 7,6CMX 40,6CM.</w:t>
            </w:r>
          </w:p>
          <w:p w14:paraId="6A9EA44E"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63122D75"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A947AF">
              <w:rPr>
                <w:rFonts w:ascii="Times New Roman" w:eastAsia="Times New Roman" w:hAnsi="Times New Roman" w:cs="Times New Roman"/>
                <w:b/>
                <w:bCs/>
                <w:color w:val="000000"/>
                <w:sz w:val="20"/>
                <w:szCs w:val="20"/>
              </w:rPr>
              <w:t>UNIDADE</w:t>
            </w:r>
          </w:p>
        </w:tc>
        <w:tc>
          <w:tcPr>
            <w:tcW w:w="989" w:type="dxa"/>
            <w:vAlign w:val="center"/>
          </w:tcPr>
          <w:p w14:paraId="4B66DBA3"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2592</w:t>
            </w:r>
          </w:p>
        </w:tc>
      </w:tr>
      <w:tr w:rsidR="00E46915" w:rsidRPr="006E60E8" w14:paraId="55B7B9A2" w14:textId="77777777" w:rsidTr="00105226">
        <w:trPr>
          <w:trHeight w:val="1370"/>
          <w:jc w:val="center"/>
        </w:trPr>
        <w:tc>
          <w:tcPr>
            <w:tcW w:w="780" w:type="dxa"/>
            <w:vAlign w:val="center"/>
          </w:tcPr>
          <w:p w14:paraId="0901E3D9"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5</w:t>
            </w:r>
          </w:p>
        </w:tc>
        <w:tc>
          <w:tcPr>
            <w:tcW w:w="1105" w:type="dxa"/>
            <w:vAlign w:val="center"/>
          </w:tcPr>
          <w:p w14:paraId="288EABB7"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485108</w:t>
            </w:r>
          </w:p>
        </w:tc>
        <w:tc>
          <w:tcPr>
            <w:tcW w:w="5002" w:type="dxa"/>
            <w:vAlign w:val="center"/>
          </w:tcPr>
          <w:p w14:paraId="045E4195"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GEL HIDRATANTE, COMPOSTO DE HIDROCOLOIDES (CARBOXIMETILCELULOSE</w:t>
            </w:r>
            <w:r w:rsidRPr="006E60E8">
              <w:rPr>
                <w:rFonts w:ascii="Times New Roman" w:eastAsia="Times New Roman" w:hAnsi="Times New Roman" w:cs="Times New Roman"/>
                <w:color w:val="000000"/>
                <w:sz w:val="20"/>
                <w:szCs w:val="20"/>
              </w:rPr>
              <w:br/>
              <w:t>E CARBÔMERO) E ALGINATO DE SODIO E</w:t>
            </w:r>
            <w:r w:rsidRPr="006E60E8">
              <w:rPr>
                <w:rFonts w:ascii="Times New Roman" w:eastAsia="Times New Roman" w:hAnsi="Times New Roman" w:cs="Times New Roman"/>
                <w:color w:val="000000"/>
                <w:sz w:val="20"/>
                <w:szCs w:val="20"/>
              </w:rPr>
              <w:br/>
              <w:t>CALCIO NUM EXCIPIENTE AQUOSO, TRANSPARENTE E VISCOSO. APRESENTAÇÃO APROXIMADA: BISNAGA 30GR.</w:t>
            </w:r>
          </w:p>
          <w:p w14:paraId="2F06AA27"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2DBA5669"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6091D57B"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3600</w:t>
            </w:r>
          </w:p>
        </w:tc>
      </w:tr>
      <w:tr w:rsidR="00E46915" w:rsidRPr="006E60E8" w14:paraId="55C7FA11" w14:textId="77777777" w:rsidTr="00B06B0F">
        <w:trPr>
          <w:jc w:val="center"/>
        </w:trPr>
        <w:tc>
          <w:tcPr>
            <w:tcW w:w="780" w:type="dxa"/>
            <w:vAlign w:val="center"/>
          </w:tcPr>
          <w:p w14:paraId="04594F8D"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6</w:t>
            </w:r>
          </w:p>
        </w:tc>
        <w:tc>
          <w:tcPr>
            <w:tcW w:w="1105" w:type="dxa"/>
            <w:vAlign w:val="center"/>
          </w:tcPr>
          <w:p w14:paraId="714D8393"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484757</w:t>
            </w:r>
          </w:p>
        </w:tc>
        <w:tc>
          <w:tcPr>
            <w:tcW w:w="5002" w:type="dxa"/>
            <w:vAlign w:val="center"/>
          </w:tcPr>
          <w:p w14:paraId="45BD96D0"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DE POLIURETANO TRANSPARENTE</w:t>
            </w:r>
            <w:r w:rsidRPr="006E60E8">
              <w:rPr>
                <w:rFonts w:ascii="Times New Roman" w:eastAsia="Times New Roman" w:hAnsi="Times New Roman" w:cs="Times New Roman"/>
                <w:color w:val="000000"/>
                <w:sz w:val="20"/>
                <w:szCs w:val="20"/>
              </w:rPr>
              <w:br/>
              <w:t>AUTOADESIVO COMPOSTO POR ADESIVO DE</w:t>
            </w:r>
            <w:r w:rsidRPr="006E60E8">
              <w:rPr>
                <w:rFonts w:ascii="Times New Roman" w:eastAsia="Times New Roman" w:hAnsi="Times New Roman" w:cs="Times New Roman"/>
                <w:color w:val="000000"/>
                <w:sz w:val="20"/>
                <w:szCs w:val="20"/>
              </w:rPr>
              <w:br/>
              <w:t>ACRILATO, NÃO ESTERIL, COM ALTA PERMEABILIDADE AO VAPOR E IMPERMEÁVEL A</w:t>
            </w:r>
            <w:r w:rsidRPr="006E60E8">
              <w:rPr>
                <w:rFonts w:ascii="Times New Roman" w:eastAsia="Times New Roman" w:hAnsi="Times New Roman" w:cs="Times New Roman"/>
                <w:color w:val="000000"/>
                <w:sz w:val="20"/>
                <w:szCs w:val="20"/>
              </w:rPr>
              <w:br/>
              <w:t>ÁGUA, COM PLANIMETRIA E LYNER PARA RECORTE. APLICAÇÃO EM 2 PASSOS. APRESENTAÇÃO: ROLO – APROXIMADAMENTE MEDINDO 10CMX10M.</w:t>
            </w:r>
          </w:p>
          <w:p w14:paraId="154F7F82"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25DB5ED1"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6BD1416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72</w:t>
            </w:r>
            <w:r>
              <w:rPr>
                <w:rFonts w:ascii="Times New Roman" w:eastAsia="Times New Roman" w:hAnsi="Times New Roman" w:cs="Times New Roman"/>
                <w:b/>
                <w:bCs/>
                <w:color w:val="000000"/>
                <w:sz w:val="20"/>
                <w:szCs w:val="20"/>
              </w:rPr>
              <w:t>0</w:t>
            </w:r>
          </w:p>
        </w:tc>
      </w:tr>
      <w:tr w:rsidR="00E46915" w:rsidRPr="006E60E8" w14:paraId="50F68F80" w14:textId="77777777" w:rsidTr="00B06B0F">
        <w:trPr>
          <w:jc w:val="center"/>
        </w:trPr>
        <w:tc>
          <w:tcPr>
            <w:tcW w:w="780" w:type="dxa"/>
            <w:vAlign w:val="center"/>
          </w:tcPr>
          <w:p w14:paraId="73D14799"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w:t>
            </w:r>
          </w:p>
        </w:tc>
        <w:tc>
          <w:tcPr>
            <w:tcW w:w="1105" w:type="dxa"/>
            <w:vAlign w:val="center"/>
          </w:tcPr>
          <w:p w14:paraId="3EB4A83A"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485094</w:t>
            </w:r>
          </w:p>
        </w:tc>
        <w:tc>
          <w:tcPr>
            <w:tcW w:w="5002" w:type="dxa"/>
            <w:vAlign w:val="center"/>
          </w:tcPr>
          <w:p w14:paraId="33A6856C"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ESTERIL HIDROATIVO COMPOSTO</w:t>
            </w:r>
            <w:r w:rsidRPr="006E60E8">
              <w:rPr>
                <w:rFonts w:ascii="Times New Roman" w:eastAsia="Times New Roman" w:hAnsi="Times New Roman" w:cs="Times New Roman"/>
                <w:color w:val="000000"/>
                <w:sz w:val="20"/>
                <w:szCs w:val="20"/>
              </w:rPr>
              <w:br/>
              <w:t>POR CELULOSE, POLIACRILATO, SOLUÇÃO</w:t>
            </w:r>
            <w:r w:rsidRPr="006E60E8">
              <w:rPr>
                <w:rFonts w:ascii="Times New Roman" w:eastAsia="Times New Roman" w:hAnsi="Times New Roman" w:cs="Times New Roman"/>
                <w:color w:val="000000"/>
                <w:sz w:val="20"/>
                <w:szCs w:val="20"/>
              </w:rPr>
              <w:br/>
              <w:t>DE RINGER COM PHMB, POLIPROPILENO E</w:t>
            </w:r>
            <w:r w:rsidRPr="006E60E8">
              <w:rPr>
                <w:rFonts w:ascii="Times New Roman" w:eastAsia="Times New Roman" w:hAnsi="Times New Roman" w:cs="Times New Roman"/>
                <w:color w:val="000000"/>
                <w:sz w:val="20"/>
                <w:szCs w:val="20"/>
              </w:rPr>
              <w:br/>
              <w:t>SILICONE. MEDINDO APROXIMADAMENTE 7,5X7,5CM.</w:t>
            </w:r>
          </w:p>
          <w:p w14:paraId="16595D99"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7D68767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B96BDA8"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48</w:t>
            </w:r>
            <w:r>
              <w:rPr>
                <w:rFonts w:ascii="Times New Roman" w:eastAsia="Times New Roman" w:hAnsi="Times New Roman" w:cs="Times New Roman"/>
                <w:b/>
                <w:bCs/>
                <w:color w:val="000000"/>
                <w:sz w:val="20"/>
                <w:szCs w:val="20"/>
              </w:rPr>
              <w:t>0</w:t>
            </w:r>
          </w:p>
        </w:tc>
      </w:tr>
      <w:tr w:rsidR="00E46915" w:rsidRPr="006E60E8" w14:paraId="58EF995A" w14:textId="77777777" w:rsidTr="00105226">
        <w:trPr>
          <w:trHeight w:val="304"/>
          <w:jc w:val="center"/>
        </w:trPr>
        <w:tc>
          <w:tcPr>
            <w:tcW w:w="780" w:type="dxa"/>
            <w:vAlign w:val="center"/>
          </w:tcPr>
          <w:p w14:paraId="1DEC078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8</w:t>
            </w:r>
          </w:p>
        </w:tc>
        <w:tc>
          <w:tcPr>
            <w:tcW w:w="1105" w:type="dxa"/>
            <w:vAlign w:val="center"/>
          </w:tcPr>
          <w:p w14:paraId="02EA9534"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603318</w:t>
            </w:r>
          </w:p>
        </w:tc>
        <w:tc>
          <w:tcPr>
            <w:tcW w:w="5002" w:type="dxa"/>
            <w:vAlign w:val="center"/>
          </w:tcPr>
          <w:p w14:paraId="7C6A8B5B"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 xml:space="preserve">CURATIVO DE ESPUMA DE POLIURETANO COM BASE ESTRATIFICADA DE HIDROGEL DESENVOLVIDO COM TECNOLOGIA </w:t>
            </w:r>
            <w:r>
              <w:rPr>
                <w:rFonts w:ascii="Times New Roman" w:eastAsia="Times New Roman" w:hAnsi="Times New Roman" w:cs="Times New Roman"/>
                <w:color w:val="000000"/>
                <w:sz w:val="20"/>
                <w:szCs w:val="20"/>
              </w:rPr>
              <w:t>A</w:t>
            </w:r>
            <w:r w:rsidRPr="006E60E8">
              <w:rPr>
                <w:rFonts w:ascii="Times New Roman" w:eastAsia="Times New Roman" w:hAnsi="Times New Roman" w:cs="Times New Roman"/>
                <w:color w:val="000000"/>
                <w:sz w:val="20"/>
                <w:szCs w:val="20"/>
              </w:rPr>
              <w:t>QUACLEAR, FLEXÍVEL, ADAPTÁVEL, MACIO, EFEITO ACOLCHOADO, NÃO IRRITA, PODENDO SER</w:t>
            </w:r>
            <w:r w:rsidRPr="006E60E8">
              <w:rPr>
                <w:rFonts w:ascii="Times New Roman" w:eastAsia="Times New Roman" w:hAnsi="Times New Roman" w:cs="Times New Roman"/>
                <w:color w:val="000000"/>
                <w:sz w:val="20"/>
                <w:szCs w:val="20"/>
              </w:rPr>
              <w:br/>
            </w:r>
            <w:r w:rsidRPr="006E60E8">
              <w:rPr>
                <w:rFonts w:ascii="Times New Roman" w:eastAsia="Times New Roman" w:hAnsi="Times New Roman" w:cs="Times New Roman"/>
                <w:color w:val="000000"/>
                <w:sz w:val="20"/>
                <w:szCs w:val="20"/>
              </w:rPr>
              <w:lastRenderedPageBreak/>
              <w:t>RECORTADO. MEDINDO APROXIMADAMENTE 10X10CM.</w:t>
            </w:r>
          </w:p>
          <w:p w14:paraId="1E712D5B"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76E5B9DF"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lastRenderedPageBreak/>
              <w:t>UNIDADE</w:t>
            </w:r>
          </w:p>
        </w:tc>
        <w:tc>
          <w:tcPr>
            <w:tcW w:w="989" w:type="dxa"/>
            <w:vAlign w:val="center"/>
          </w:tcPr>
          <w:p w14:paraId="66189A98"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120</w:t>
            </w:r>
            <w:r>
              <w:rPr>
                <w:rFonts w:ascii="Times New Roman" w:eastAsia="Times New Roman" w:hAnsi="Times New Roman" w:cs="Times New Roman"/>
                <w:b/>
                <w:bCs/>
                <w:color w:val="000000"/>
                <w:sz w:val="20"/>
                <w:szCs w:val="20"/>
              </w:rPr>
              <w:t>0</w:t>
            </w:r>
          </w:p>
        </w:tc>
      </w:tr>
      <w:tr w:rsidR="00E46915" w:rsidRPr="006E60E8" w14:paraId="2A3E738C" w14:textId="77777777" w:rsidTr="00105226">
        <w:trPr>
          <w:trHeight w:val="1717"/>
          <w:jc w:val="center"/>
        </w:trPr>
        <w:tc>
          <w:tcPr>
            <w:tcW w:w="780" w:type="dxa"/>
            <w:vAlign w:val="center"/>
          </w:tcPr>
          <w:p w14:paraId="7ADAED41"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9</w:t>
            </w:r>
          </w:p>
        </w:tc>
        <w:tc>
          <w:tcPr>
            <w:tcW w:w="1105" w:type="dxa"/>
            <w:vAlign w:val="center"/>
          </w:tcPr>
          <w:p w14:paraId="3BCCD578"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485047</w:t>
            </w:r>
          </w:p>
        </w:tc>
        <w:tc>
          <w:tcPr>
            <w:tcW w:w="5002" w:type="dxa"/>
            <w:vAlign w:val="center"/>
          </w:tcPr>
          <w:p w14:paraId="3C262400"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DE ESPUMA DE POLIURETANO COM BASE ESTRATIFICADA DE HIDROGEL DESENVOLVIDO COM TECNOLOGIA AQUACLEAR, FLEXÍVEL, ADAPTÁVEL, MACIO, NÃO IRRITA, EFEITO ACOLCHOADO, COM REBORDO DE FIXAÇÃO. MEDINDO APROXIMADAMENTE 12,5 X 12,5CM.</w:t>
            </w:r>
          </w:p>
          <w:p w14:paraId="1E3FF1D0"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162C7BED"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439AF1E3"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48</w:t>
            </w:r>
            <w:r>
              <w:rPr>
                <w:rFonts w:ascii="Times New Roman" w:eastAsia="Times New Roman" w:hAnsi="Times New Roman" w:cs="Times New Roman"/>
                <w:b/>
                <w:bCs/>
                <w:color w:val="000000"/>
                <w:sz w:val="20"/>
                <w:szCs w:val="20"/>
              </w:rPr>
              <w:t>0</w:t>
            </w:r>
          </w:p>
        </w:tc>
      </w:tr>
      <w:tr w:rsidR="00E46915" w:rsidRPr="006E60E8" w14:paraId="4D8E53CC" w14:textId="77777777" w:rsidTr="00105226">
        <w:trPr>
          <w:trHeight w:val="1006"/>
          <w:jc w:val="center"/>
        </w:trPr>
        <w:tc>
          <w:tcPr>
            <w:tcW w:w="780" w:type="dxa"/>
            <w:vAlign w:val="center"/>
          </w:tcPr>
          <w:p w14:paraId="38E392C8"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10</w:t>
            </w:r>
          </w:p>
        </w:tc>
        <w:tc>
          <w:tcPr>
            <w:tcW w:w="1105" w:type="dxa"/>
            <w:vAlign w:val="center"/>
          </w:tcPr>
          <w:p w14:paraId="0D82E318"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432576</w:t>
            </w:r>
          </w:p>
        </w:tc>
        <w:tc>
          <w:tcPr>
            <w:tcW w:w="5002" w:type="dxa"/>
            <w:vAlign w:val="center"/>
          </w:tcPr>
          <w:p w14:paraId="714EBA6D"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GAZE 100% ALGODÃO, ENCRESPADA, FESTONADA, IMPREGNADA COM POLIHEXAMETILENO DE BIGUANIDA A 0,2%. APRESENTAÇÃO: BLISTER COM UNIDADE - MEDINDO APROXIMADANTE 15X17CM.</w:t>
            </w:r>
          </w:p>
        </w:tc>
        <w:tc>
          <w:tcPr>
            <w:tcW w:w="1185" w:type="dxa"/>
            <w:vAlign w:val="center"/>
          </w:tcPr>
          <w:p w14:paraId="7452D5F7"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8E75400"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7200</w:t>
            </w:r>
          </w:p>
        </w:tc>
      </w:tr>
      <w:tr w:rsidR="00E46915" w:rsidRPr="006E60E8" w14:paraId="12CF4D8C" w14:textId="77777777" w:rsidTr="00B06B0F">
        <w:trPr>
          <w:jc w:val="center"/>
        </w:trPr>
        <w:tc>
          <w:tcPr>
            <w:tcW w:w="780" w:type="dxa"/>
            <w:vAlign w:val="center"/>
          </w:tcPr>
          <w:p w14:paraId="6831A41B"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11</w:t>
            </w:r>
          </w:p>
        </w:tc>
        <w:tc>
          <w:tcPr>
            <w:tcW w:w="1105" w:type="dxa"/>
            <w:vAlign w:val="center"/>
          </w:tcPr>
          <w:p w14:paraId="53718855"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478820</w:t>
            </w:r>
          </w:p>
        </w:tc>
        <w:tc>
          <w:tcPr>
            <w:tcW w:w="5002" w:type="dxa"/>
            <w:vAlign w:val="center"/>
          </w:tcPr>
          <w:p w14:paraId="45880DA1"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GAZE 100% ALGODÃO, ENCRESPADA, ESTONADA, IMPREGNADA COM POLIHEXAMETILENO DE BIGUANIDA A 0,2%. APRESENTAÇÃO: ROLO MEDINDO APROXIMADAMENTE 11,4CM X 3,7M.</w:t>
            </w:r>
          </w:p>
        </w:tc>
        <w:tc>
          <w:tcPr>
            <w:tcW w:w="1185" w:type="dxa"/>
            <w:vAlign w:val="center"/>
          </w:tcPr>
          <w:p w14:paraId="0F7FB0C8"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30ADB396"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7200</w:t>
            </w:r>
          </w:p>
        </w:tc>
      </w:tr>
      <w:tr w:rsidR="00E46915" w:rsidRPr="006E60E8" w14:paraId="3486E721" w14:textId="77777777" w:rsidTr="00B06B0F">
        <w:trPr>
          <w:jc w:val="center"/>
        </w:trPr>
        <w:tc>
          <w:tcPr>
            <w:tcW w:w="780" w:type="dxa"/>
            <w:vAlign w:val="center"/>
          </w:tcPr>
          <w:p w14:paraId="35DEB559"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w:t>
            </w:r>
          </w:p>
        </w:tc>
        <w:tc>
          <w:tcPr>
            <w:tcW w:w="1105" w:type="dxa"/>
            <w:vAlign w:val="center"/>
          </w:tcPr>
          <w:p w14:paraId="3BDFE7BB"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437057</w:t>
            </w:r>
          </w:p>
        </w:tc>
        <w:tc>
          <w:tcPr>
            <w:tcW w:w="5002" w:type="dxa"/>
            <w:vAlign w:val="center"/>
          </w:tcPr>
          <w:p w14:paraId="17C9C6F4"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GEL COM ATIVOS NATURAIS NANOENCAPSULADOS, COMPOSTO POR VITAMINA A, C, E, ALANTOÍNA, ALOE VERA, D-PANTENOL, TCM. APRESENTAÇÃO FRASCO</w:t>
            </w:r>
            <w:r w:rsidRPr="006E60E8">
              <w:rPr>
                <w:rFonts w:ascii="Times New Roman" w:eastAsia="Times New Roman" w:hAnsi="Times New Roman" w:cs="Times New Roman"/>
                <w:color w:val="000000"/>
                <w:sz w:val="20"/>
                <w:szCs w:val="20"/>
              </w:rPr>
              <w:br/>
              <w:t>DE APROXIMADAMENTE 100GR.</w:t>
            </w:r>
          </w:p>
        </w:tc>
        <w:tc>
          <w:tcPr>
            <w:tcW w:w="1185" w:type="dxa"/>
            <w:vAlign w:val="center"/>
          </w:tcPr>
          <w:p w14:paraId="32E24633"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2DABD7EA"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1200</w:t>
            </w:r>
          </w:p>
        </w:tc>
      </w:tr>
      <w:tr w:rsidR="00E46915" w:rsidRPr="006E60E8" w14:paraId="58442B1C" w14:textId="77777777" w:rsidTr="00B06B0F">
        <w:trPr>
          <w:jc w:val="center"/>
        </w:trPr>
        <w:tc>
          <w:tcPr>
            <w:tcW w:w="780" w:type="dxa"/>
            <w:vAlign w:val="center"/>
          </w:tcPr>
          <w:p w14:paraId="365D9C87"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13</w:t>
            </w:r>
          </w:p>
        </w:tc>
        <w:tc>
          <w:tcPr>
            <w:tcW w:w="1105" w:type="dxa"/>
            <w:vAlign w:val="center"/>
          </w:tcPr>
          <w:p w14:paraId="404AC215"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478141</w:t>
            </w:r>
          </w:p>
        </w:tc>
        <w:tc>
          <w:tcPr>
            <w:tcW w:w="5002" w:type="dxa"/>
            <w:vAlign w:val="center"/>
          </w:tcPr>
          <w:p w14:paraId="0F046DB5"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ELÁSTICA, COESIVA, PERMEÁVEL,</w:t>
            </w:r>
            <w:r w:rsidRPr="006E60E8">
              <w:rPr>
                <w:rFonts w:ascii="Times New Roman" w:eastAsia="Times New Roman" w:hAnsi="Times New Roman" w:cs="Times New Roman"/>
                <w:color w:val="000000"/>
                <w:sz w:val="20"/>
                <w:szCs w:val="20"/>
              </w:rPr>
              <w:br/>
              <w:t>AUTOADERENTE.COMPOSTA POR 43% VISCOSE, 37% DE ALGODÃO, 20% POLIAMIDA, ISENTA DE</w:t>
            </w:r>
            <w:r w:rsidRPr="006E60E8">
              <w:rPr>
                <w:rFonts w:ascii="Times New Roman" w:eastAsia="Times New Roman" w:hAnsi="Times New Roman" w:cs="Times New Roman"/>
                <w:color w:val="000000"/>
                <w:sz w:val="20"/>
                <w:szCs w:val="20"/>
              </w:rPr>
              <w:br/>
              <w:t>LÁTEX. MEDINDO APROXIMADAMENTE 10X 4CM.</w:t>
            </w:r>
          </w:p>
        </w:tc>
        <w:tc>
          <w:tcPr>
            <w:tcW w:w="1185" w:type="dxa"/>
            <w:vAlign w:val="center"/>
          </w:tcPr>
          <w:p w14:paraId="37F17692"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455E9342"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600</w:t>
            </w:r>
          </w:p>
        </w:tc>
      </w:tr>
      <w:tr w:rsidR="00E46915" w:rsidRPr="006E60E8" w14:paraId="21886F2B" w14:textId="77777777" w:rsidTr="00B06B0F">
        <w:trPr>
          <w:trHeight w:val="1135"/>
          <w:jc w:val="center"/>
        </w:trPr>
        <w:tc>
          <w:tcPr>
            <w:tcW w:w="780" w:type="dxa"/>
            <w:vAlign w:val="center"/>
          </w:tcPr>
          <w:p w14:paraId="4A36ACBC"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14</w:t>
            </w:r>
          </w:p>
        </w:tc>
        <w:tc>
          <w:tcPr>
            <w:tcW w:w="1105" w:type="dxa"/>
            <w:vAlign w:val="center"/>
          </w:tcPr>
          <w:p w14:paraId="2E8D80CA"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471162</w:t>
            </w:r>
          </w:p>
        </w:tc>
        <w:tc>
          <w:tcPr>
            <w:tcW w:w="5002" w:type="dxa"/>
            <w:vAlign w:val="center"/>
          </w:tcPr>
          <w:p w14:paraId="05928CB8"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SOLUÇÃO DE IRRIGAÇÃO COMPOSTO COM PHMB</w:t>
            </w:r>
            <w:r w:rsidRPr="006E60E8">
              <w:rPr>
                <w:rFonts w:ascii="Times New Roman" w:eastAsia="Times New Roman" w:hAnsi="Times New Roman" w:cs="Times New Roman"/>
                <w:color w:val="000000"/>
                <w:sz w:val="20"/>
                <w:szCs w:val="20"/>
              </w:rPr>
              <w:br/>
              <w:t>0,1%, DERIVADO BETAÍNICO 0,1% E ÁGUA PURIFICADA. APRESENTAÇÃO: FRASCO APROXIMADAMENTE DE 350ML.</w:t>
            </w:r>
          </w:p>
          <w:p w14:paraId="622D1F52"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78177AA1"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37C87DA2"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5760</w:t>
            </w:r>
          </w:p>
        </w:tc>
      </w:tr>
      <w:tr w:rsidR="00E46915" w:rsidRPr="006E60E8" w14:paraId="2273F926" w14:textId="77777777" w:rsidTr="00B06B0F">
        <w:trPr>
          <w:trHeight w:val="1204"/>
          <w:jc w:val="center"/>
        </w:trPr>
        <w:tc>
          <w:tcPr>
            <w:tcW w:w="780" w:type="dxa"/>
            <w:vAlign w:val="center"/>
          </w:tcPr>
          <w:p w14:paraId="0A1D8AC2"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15</w:t>
            </w:r>
          </w:p>
        </w:tc>
        <w:tc>
          <w:tcPr>
            <w:tcW w:w="1105" w:type="dxa"/>
            <w:vAlign w:val="center"/>
          </w:tcPr>
          <w:p w14:paraId="2A60E88E"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485862</w:t>
            </w:r>
          </w:p>
        </w:tc>
        <w:tc>
          <w:tcPr>
            <w:tcW w:w="5002" w:type="dxa"/>
            <w:vAlign w:val="center"/>
          </w:tcPr>
          <w:p w14:paraId="62C64C47"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HIDROGEL ALTAMENTE VISCOSO, COMPOSTO DE</w:t>
            </w:r>
            <w:r w:rsidRPr="006E60E8">
              <w:rPr>
                <w:rFonts w:ascii="Times New Roman" w:eastAsia="Times New Roman" w:hAnsi="Times New Roman" w:cs="Times New Roman"/>
                <w:color w:val="000000"/>
                <w:sz w:val="20"/>
                <w:szCs w:val="20"/>
              </w:rPr>
              <w:br/>
              <w:t>PECTINA E PHMB A 0,1%. APRESENTAÇÃO: BISNAGA DE APROXIMADAMENTE 30GR.</w:t>
            </w:r>
          </w:p>
          <w:p w14:paraId="6C691E93"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17C6E4F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444B93DA"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r>
              <w:rPr>
                <w:rFonts w:ascii="Times New Roman" w:eastAsia="Times New Roman" w:hAnsi="Times New Roman" w:cs="Times New Roman"/>
                <w:b/>
                <w:bCs/>
                <w:color w:val="000000"/>
                <w:sz w:val="20"/>
                <w:szCs w:val="20"/>
              </w:rPr>
              <w:t>0</w:t>
            </w:r>
          </w:p>
        </w:tc>
      </w:tr>
      <w:tr w:rsidR="00E46915" w:rsidRPr="006E60E8" w14:paraId="28C8C028" w14:textId="77777777" w:rsidTr="00B06B0F">
        <w:trPr>
          <w:trHeight w:val="1402"/>
          <w:jc w:val="center"/>
        </w:trPr>
        <w:tc>
          <w:tcPr>
            <w:tcW w:w="780" w:type="dxa"/>
            <w:vAlign w:val="center"/>
          </w:tcPr>
          <w:p w14:paraId="5629F04F"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16</w:t>
            </w:r>
          </w:p>
        </w:tc>
        <w:tc>
          <w:tcPr>
            <w:tcW w:w="1105" w:type="dxa"/>
            <w:vAlign w:val="center"/>
          </w:tcPr>
          <w:p w14:paraId="21F4E7CF"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485108</w:t>
            </w:r>
          </w:p>
        </w:tc>
        <w:tc>
          <w:tcPr>
            <w:tcW w:w="5002" w:type="dxa"/>
            <w:vAlign w:val="center"/>
          </w:tcPr>
          <w:p w14:paraId="4B6DB342"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CREME DERMATOLÓGICO NÃO IÔNICO, COMPOSTO POR PHMB 0,1%, PROPILENOGLICOL, AGI. BIOCOMPATÍVEL, NÃO GORDUROSO, NÃO ADERENTE E COM EXECELENTE ESPALHABILIDADE. APRESENTAÇÃO: EMBALAGEM APROXIMADAMENTE DE 85GR.</w:t>
            </w:r>
          </w:p>
        </w:tc>
        <w:tc>
          <w:tcPr>
            <w:tcW w:w="1185" w:type="dxa"/>
            <w:vAlign w:val="center"/>
          </w:tcPr>
          <w:p w14:paraId="4A82DA9F"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1909D1F7"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1200</w:t>
            </w:r>
          </w:p>
        </w:tc>
      </w:tr>
      <w:tr w:rsidR="00E46915" w:rsidRPr="006E60E8" w14:paraId="1268F513" w14:textId="77777777" w:rsidTr="00B06B0F">
        <w:trPr>
          <w:jc w:val="center"/>
        </w:trPr>
        <w:tc>
          <w:tcPr>
            <w:tcW w:w="780" w:type="dxa"/>
            <w:vAlign w:val="center"/>
          </w:tcPr>
          <w:p w14:paraId="388086B0"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17</w:t>
            </w:r>
          </w:p>
        </w:tc>
        <w:tc>
          <w:tcPr>
            <w:tcW w:w="1105" w:type="dxa"/>
            <w:vAlign w:val="center"/>
          </w:tcPr>
          <w:p w14:paraId="35BBE4B5"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484869</w:t>
            </w:r>
          </w:p>
        </w:tc>
        <w:tc>
          <w:tcPr>
            <w:tcW w:w="5002" w:type="dxa"/>
            <w:vAlign w:val="center"/>
          </w:tcPr>
          <w:p w14:paraId="0441B445"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 COBERTURA, APLICAÇÃO:P/ FERIDA, ASPECTO FÍSICO: PLACA, COMPOSIÇÃO: À BASE DE HIDROFIBRA (CMC), COMPONENTE 4: C/ PRATA, DIMENSÃO APROXIMADA: CERCA DE 10 X 10 CM, ESTERILIDADE: ESTÉRIL.</w:t>
            </w:r>
          </w:p>
          <w:p w14:paraId="67AD7D9A"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05B8622D"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0D9B1B0A"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w:t>
            </w:r>
          </w:p>
        </w:tc>
      </w:tr>
      <w:tr w:rsidR="00E46915" w:rsidRPr="006E60E8" w14:paraId="5025157D" w14:textId="77777777" w:rsidTr="00B06B0F">
        <w:trPr>
          <w:jc w:val="center"/>
        </w:trPr>
        <w:tc>
          <w:tcPr>
            <w:tcW w:w="780" w:type="dxa"/>
            <w:vAlign w:val="center"/>
          </w:tcPr>
          <w:p w14:paraId="5F8E9458"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18</w:t>
            </w:r>
          </w:p>
        </w:tc>
        <w:tc>
          <w:tcPr>
            <w:tcW w:w="1105" w:type="dxa"/>
            <w:vAlign w:val="center"/>
          </w:tcPr>
          <w:p w14:paraId="7BDDE7E1"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484870</w:t>
            </w:r>
          </w:p>
        </w:tc>
        <w:tc>
          <w:tcPr>
            <w:tcW w:w="5002" w:type="dxa"/>
            <w:vAlign w:val="center"/>
          </w:tcPr>
          <w:p w14:paraId="0B15A2DF"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 COBERTURA, APLICAÇÃO:P/ FERIDA, ASPECTO FÍSICO: PLACA, COMPOSIÇÃO: À BASE DE HIDROFIBRA (CMC), COMPONENTE 4: C/ PRATA, DIMENSÃO APROXIMADA: CERCA DE 15 X 15 CM, ESTERILIDADE: ESTÉRIL.</w:t>
            </w:r>
          </w:p>
          <w:p w14:paraId="5815E980"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5BABBEF2"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66C935E2" w14:textId="77777777" w:rsidR="00E46915" w:rsidRPr="006E60E8" w:rsidRDefault="00E46915" w:rsidP="00B06B0F">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w:t>
            </w:r>
          </w:p>
        </w:tc>
      </w:tr>
      <w:tr w:rsidR="00E46915" w:rsidRPr="006E60E8" w14:paraId="1DA233C0" w14:textId="77777777" w:rsidTr="00B06B0F">
        <w:trPr>
          <w:jc w:val="center"/>
        </w:trPr>
        <w:tc>
          <w:tcPr>
            <w:tcW w:w="780" w:type="dxa"/>
            <w:vAlign w:val="center"/>
          </w:tcPr>
          <w:p w14:paraId="39B635F3"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lastRenderedPageBreak/>
              <w:t>19</w:t>
            </w:r>
          </w:p>
        </w:tc>
        <w:tc>
          <w:tcPr>
            <w:tcW w:w="1105" w:type="dxa"/>
            <w:vAlign w:val="center"/>
          </w:tcPr>
          <w:p w14:paraId="1E408771"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603318</w:t>
            </w:r>
          </w:p>
        </w:tc>
        <w:tc>
          <w:tcPr>
            <w:tcW w:w="5002" w:type="dxa"/>
            <w:vAlign w:val="center"/>
          </w:tcPr>
          <w:p w14:paraId="2C98BD90" w14:textId="77777777" w:rsidR="00E46915"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PRIMÁRIO, ESTÉRIL, NÃO ADERENTE E MACIO, EM FORMA DE PLACA, HIDROFIBRA 100% CARBOXIMETI CELOSA SÓDICA, COMPOSTO POR DUAS CAMADAS HIDROFIBRA, FIBRA REGENERADAS ALTAMENTE RESISTENTE. MEDINDO APROXIMADAMENTE: 10 CM X 10 CM</w:t>
            </w:r>
          </w:p>
          <w:p w14:paraId="7AAD0A09" w14:textId="77777777" w:rsidR="00E46915" w:rsidRPr="006E60E8" w:rsidRDefault="00E46915" w:rsidP="00B06B0F">
            <w:pPr>
              <w:jc w:val="both"/>
              <w:rPr>
                <w:rFonts w:ascii="Times New Roman" w:eastAsia="Times New Roman" w:hAnsi="Times New Roman" w:cs="Times New Roman"/>
                <w:color w:val="000000"/>
                <w:sz w:val="20"/>
                <w:szCs w:val="20"/>
              </w:rPr>
            </w:pPr>
          </w:p>
        </w:tc>
        <w:tc>
          <w:tcPr>
            <w:tcW w:w="1185" w:type="dxa"/>
            <w:vAlign w:val="center"/>
          </w:tcPr>
          <w:p w14:paraId="5B66FB78"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18CA22B5"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p>
        </w:tc>
      </w:tr>
      <w:tr w:rsidR="00E46915" w:rsidRPr="006E60E8" w14:paraId="2D1DB072" w14:textId="77777777" w:rsidTr="00B06B0F">
        <w:trPr>
          <w:trHeight w:val="680"/>
          <w:jc w:val="center"/>
        </w:trPr>
        <w:tc>
          <w:tcPr>
            <w:tcW w:w="780" w:type="dxa"/>
            <w:vAlign w:val="center"/>
          </w:tcPr>
          <w:p w14:paraId="72A816DA"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20</w:t>
            </w:r>
          </w:p>
        </w:tc>
        <w:tc>
          <w:tcPr>
            <w:tcW w:w="1105" w:type="dxa"/>
            <w:vAlign w:val="center"/>
          </w:tcPr>
          <w:p w14:paraId="35819BB0"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478152</w:t>
            </w:r>
          </w:p>
        </w:tc>
        <w:tc>
          <w:tcPr>
            <w:tcW w:w="5002" w:type="dxa"/>
            <w:vAlign w:val="center"/>
          </w:tcPr>
          <w:p w14:paraId="483E7765"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BANDAGEM 100% ALGODÃO, BI-ELÁSTICA, FINA, BEGE, DE CURTA TRAÇÃO, COM ELASTICIDADE TÊXTIL. MEDINDO APROXIMADAMENTE: 10CMX5M.</w:t>
            </w:r>
          </w:p>
        </w:tc>
        <w:tc>
          <w:tcPr>
            <w:tcW w:w="1185" w:type="dxa"/>
            <w:vAlign w:val="center"/>
          </w:tcPr>
          <w:p w14:paraId="1F7729F9"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3991E57D"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p>
        </w:tc>
      </w:tr>
      <w:tr w:rsidR="00E46915" w:rsidRPr="006E60E8" w14:paraId="4ABDA008" w14:textId="77777777" w:rsidTr="00B06B0F">
        <w:trPr>
          <w:jc w:val="center"/>
        </w:trPr>
        <w:tc>
          <w:tcPr>
            <w:tcW w:w="780" w:type="dxa"/>
            <w:vAlign w:val="center"/>
          </w:tcPr>
          <w:p w14:paraId="6706DC8E"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21</w:t>
            </w:r>
          </w:p>
        </w:tc>
        <w:tc>
          <w:tcPr>
            <w:tcW w:w="1105" w:type="dxa"/>
            <w:vAlign w:val="center"/>
          </w:tcPr>
          <w:p w14:paraId="0D4816F2"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484840</w:t>
            </w:r>
          </w:p>
        </w:tc>
        <w:tc>
          <w:tcPr>
            <w:tcW w:w="5002" w:type="dxa"/>
            <w:vAlign w:val="center"/>
          </w:tcPr>
          <w:p w14:paraId="21A4EFD9"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CURATIVO COMPOSTO POR FIBRAS FLEXÍVEIS DE ALGINATO DE CÁLCIO, ABSORVENTE, HIPOALERGÊNICO, ESTERIL. MEDINDO APROXIMADAMENTE 10X10CM.</w:t>
            </w:r>
          </w:p>
          <w:p w14:paraId="4F921892"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32C5707B"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5B78F78C"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r>
              <w:rPr>
                <w:rFonts w:ascii="Times New Roman" w:eastAsia="Times New Roman" w:hAnsi="Times New Roman" w:cs="Times New Roman"/>
                <w:b/>
                <w:bCs/>
                <w:color w:val="000000"/>
                <w:sz w:val="20"/>
                <w:szCs w:val="20"/>
              </w:rPr>
              <w:t>0</w:t>
            </w:r>
          </w:p>
        </w:tc>
      </w:tr>
      <w:tr w:rsidR="00E46915" w:rsidRPr="006E60E8" w14:paraId="6AAE7553" w14:textId="77777777" w:rsidTr="00B06B0F">
        <w:trPr>
          <w:trHeight w:val="521"/>
          <w:jc w:val="center"/>
        </w:trPr>
        <w:tc>
          <w:tcPr>
            <w:tcW w:w="780" w:type="dxa"/>
            <w:vAlign w:val="center"/>
          </w:tcPr>
          <w:p w14:paraId="67B13B81"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22</w:t>
            </w:r>
          </w:p>
        </w:tc>
        <w:tc>
          <w:tcPr>
            <w:tcW w:w="1105" w:type="dxa"/>
            <w:vAlign w:val="center"/>
          </w:tcPr>
          <w:p w14:paraId="1544B396" w14:textId="77777777" w:rsidR="00E46915" w:rsidRPr="006E60E8" w:rsidRDefault="00E46915" w:rsidP="00B06B0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485071</w:t>
            </w:r>
          </w:p>
        </w:tc>
        <w:tc>
          <w:tcPr>
            <w:tcW w:w="5002" w:type="dxa"/>
            <w:vAlign w:val="center"/>
          </w:tcPr>
          <w:p w14:paraId="07AA2E4E" w14:textId="77777777" w:rsidR="00E46915" w:rsidRPr="006E60E8" w:rsidRDefault="00E46915" w:rsidP="00B06B0F">
            <w:pPr>
              <w:jc w:val="both"/>
              <w:rPr>
                <w:rFonts w:ascii="Times New Roman" w:eastAsia="Times New Roman" w:hAnsi="Times New Roman" w:cs="Times New Roman"/>
                <w:color w:val="000000"/>
                <w:sz w:val="20"/>
                <w:szCs w:val="20"/>
              </w:rPr>
            </w:pPr>
            <w:r w:rsidRPr="006E60E8">
              <w:rPr>
                <w:rFonts w:ascii="Times New Roman" w:eastAsia="Times New Roman" w:hAnsi="Times New Roman" w:cs="Times New Roman"/>
                <w:color w:val="000000"/>
                <w:sz w:val="20"/>
                <w:szCs w:val="20"/>
              </w:rPr>
              <w:t>TELA DE POLIAMIDA COM TRIGLICERIDEOS E PRATA METÁLICA, NÃO ADERENTE, RECORTÁVEL. MEDINDO APROXIMADAMENTE 10X10 CM.</w:t>
            </w:r>
          </w:p>
          <w:p w14:paraId="26BF0B47" w14:textId="77777777" w:rsidR="00E46915" w:rsidRPr="006E60E8" w:rsidRDefault="00E46915" w:rsidP="00B06B0F">
            <w:pPr>
              <w:jc w:val="both"/>
              <w:rPr>
                <w:rFonts w:ascii="Times New Roman" w:eastAsia="Times New Roman" w:hAnsi="Times New Roman" w:cs="Times New Roman"/>
                <w:b/>
                <w:bCs/>
                <w:color w:val="000000"/>
                <w:sz w:val="20"/>
                <w:szCs w:val="20"/>
              </w:rPr>
            </w:pPr>
          </w:p>
        </w:tc>
        <w:tc>
          <w:tcPr>
            <w:tcW w:w="1185" w:type="dxa"/>
            <w:vAlign w:val="center"/>
          </w:tcPr>
          <w:p w14:paraId="0A206B54"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E90281">
              <w:rPr>
                <w:rFonts w:ascii="Times New Roman" w:eastAsia="Times New Roman" w:hAnsi="Times New Roman" w:cs="Times New Roman"/>
                <w:b/>
                <w:bCs/>
                <w:color w:val="000000"/>
                <w:sz w:val="20"/>
                <w:szCs w:val="20"/>
              </w:rPr>
              <w:t>UNIDADE</w:t>
            </w:r>
          </w:p>
        </w:tc>
        <w:tc>
          <w:tcPr>
            <w:tcW w:w="989" w:type="dxa"/>
            <w:vAlign w:val="center"/>
          </w:tcPr>
          <w:p w14:paraId="18C22267" w14:textId="77777777" w:rsidR="00E46915" w:rsidRPr="006E60E8" w:rsidRDefault="00E46915" w:rsidP="00B06B0F">
            <w:pPr>
              <w:jc w:val="center"/>
              <w:rPr>
                <w:rFonts w:ascii="Times New Roman" w:eastAsia="Times New Roman" w:hAnsi="Times New Roman" w:cs="Times New Roman"/>
                <w:b/>
                <w:bCs/>
                <w:color w:val="000000"/>
                <w:sz w:val="20"/>
                <w:szCs w:val="20"/>
              </w:rPr>
            </w:pPr>
            <w:r w:rsidRPr="006E60E8">
              <w:rPr>
                <w:rFonts w:ascii="Times New Roman" w:eastAsia="Times New Roman" w:hAnsi="Times New Roman" w:cs="Times New Roman"/>
                <w:b/>
                <w:bCs/>
                <w:color w:val="000000"/>
                <w:sz w:val="20"/>
                <w:szCs w:val="20"/>
              </w:rPr>
              <w:t>360</w:t>
            </w:r>
            <w:r>
              <w:rPr>
                <w:rFonts w:ascii="Times New Roman" w:eastAsia="Times New Roman" w:hAnsi="Times New Roman" w:cs="Times New Roman"/>
                <w:b/>
                <w:bCs/>
                <w:color w:val="000000"/>
                <w:sz w:val="20"/>
                <w:szCs w:val="20"/>
              </w:rPr>
              <w:t>0</w:t>
            </w:r>
          </w:p>
        </w:tc>
      </w:tr>
    </w:tbl>
    <w:p w14:paraId="20AB06E2" w14:textId="77777777" w:rsidR="00140D4E" w:rsidRDefault="00140D4E" w:rsidP="00EB3AE4">
      <w:pPr>
        <w:widowControl w:val="0"/>
        <w:spacing w:after="0" w:line="240" w:lineRule="auto"/>
        <w:jc w:val="center"/>
        <w:rPr>
          <w:rFonts w:ascii="Times New Roman" w:eastAsia="Arial" w:hAnsi="Times New Roman" w:cs="Times New Roman"/>
          <w:sz w:val="24"/>
          <w:szCs w:val="24"/>
        </w:rPr>
      </w:pPr>
    </w:p>
    <w:p w14:paraId="0EE5476D"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No que tange à memória de cálculo, ressalta-se que, as estimativas dos materiais para curativos especiais foram analisadas de modo a tentar suprir a necessidade dos próximos 12 (doze) meses, levando em consideração os meses de 2024.</w:t>
      </w:r>
    </w:p>
    <w:p w14:paraId="0CF1E16A"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O setor técnico realizou uma projeção da demanda quantitativa em relação ao que hoje é praticado, tendo em vista que a Fundação Estatal de Saúde - FEMAR possui o Ambulatório de Especialidades, Centro de Diagnóstico e Tratamento,  Centro Ambulatorial Materno Infantil Central, Serviço de Atenção Especializada, Laboratório Central, Centro de Atenção Psicossocial tipo III, Centro de Atenção Psicossocial Infantil, Centro de Atenção Psicossocial Álcool e Drogas, Serviços de Residência Terapêutica, Serviço de Atendimento Domiciliar, Central de Regulação, Tratamento Fora do Domicílio, 31 (trinta e três) unidades de Saúde da Família, sendo 25 (vinte e cinco)  USF existentes e 06 (seis)  a serem inauguradas e postas em ação, o que levará a um aumento da demanda por insumos nos atendimentos aos cidadãos, e para que não haja prejuízo da disponibilidade no almoxarifado destes materiais.</w:t>
      </w:r>
    </w:p>
    <w:p w14:paraId="3661578E"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Além disso vale ressaltar que O Instituto Brasileiro de Geografia e Estatística (IBGE) divulgou no dia 28/06/2023 (quarta-feira), que a população de Maricá chegou a 197.300 pessoas no Censo de 2022, o que representa um aumento de 54,87% em comparação com o Censo de 2010, que era de 127.461 habitantes.</w:t>
      </w:r>
    </w:p>
    <w:p w14:paraId="4F68B754"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 xml:space="preserve">Sendo assim, a aquisição dos itens se faz necessária para garantir que as equipes envolvidas tenham condições e materiais, tanto no aspecto qualitativo quanto no quantitativo, </w:t>
      </w:r>
      <w:r w:rsidRPr="00AA2056">
        <w:rPr>
          <w:rFonts w:eastAsia="Arial"/>
          <w:szCs w:val="24"/>
        </w:rPr>
        <w:lastRenderedPageBreak/>
        <w:t>para desempenhar suas funções. Desta forma, é imprescindível o fornecimento dos materiais descritos no presente, conforme tabela acima.</w:t>
      </w:r>
    </w:p>
    <w:p w14:paraId="7F4DFC0F"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Justifica-se, ainda, a aquisição de materiais para curativos especiais dos pacientes com feridas crônicas, de forma pormenorizada, conforme quantidades estabelecidas na memória de cálculo, visando garantir o atendimento aos munícipes, assim como, para manter os serviços públicos em níveis aceitáveis ao funcionamento dos trabalhos, para o cumprimento de sua finalidade com eficiência, continuidade e economia.</w:t>
      </w:r>
    </w:p>
    <w:p w14:paraId="6DCBD6E3"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 xml:space="preserve">A fim de atender de forma fidedigna as demandas, foram contempladas as informações prestadas através do documento interno – Memorando nº </w:t>
      </w:r>
      <w:r w:rsidR="00BC767A" w:rsidRPr="00AA2056">
        <w:rPr>
          <w:rFonts w:eastAsia="Arial"/>
          <w:szCs w:val="24"/>
        </w:rPr>
        <w:t>23</w:t>
      </w:r>
      <w:r w:rsidRPr="00AA2056">
        <w:rPr>
          <w:rFonts w:eastAsia="Arial"/>
          <w:szCs w:val="24"/>
        </w:rPr>
        <w:t>/2023, da Superintendência de Atenção Especializada, que compõe a estrutura da Diretoria de Atenção à Saúde.</w:t>
      </w:r>
    </w:p>
    <w:p w14:paraId="3FFFC404" w14:textId="77777777" w:rsidR="005D1186" w:rsidRPr="00AA2056" w:rsidRDefault="005D1186" w:rsidP="00960501">
      <w:pPr>
        <w:pStyle w:val="PargrafodaLista"/>
        <w:widowControl w:val="0"/>
        <w:numPr>
          <w:ilvl w:val="1"/>
          <w:numId w:val="8"/>
        </w:numPr>
        <w:pBdr>
          <w:top w:val="nil"/>
          <w:left w:val="nil"/>
          <w:bottom w:val="nil"/>
          <w:right w:val="nil"/>
          <w:between w:val="nil"/>
        </w:pBdr>
        <w:tabs>
          <w:tab w:val="left" w:pos="284"/>
        </w:tabs>
        <w:spacing w:before="120" w:after="120" w:line="360" w:lineRule="auto"/>
        <w:ind w:left="0" w:firstLine="0"/>
        <w:jc w:val="both"/>
        <w:rPr>
          <w:rFonts w:eastAsia="Arial"/>
          <w:szCs w:val="24"/>
        </w:rPr>
      </w:pPr>
      <w:r w:rsidRPr="00AA2056">
        <w:rPr>
          <w:rFonts w:eastAsia="Arial"/>
          <w:szCs w:val="24"/>
        </w:rPr>
        <w:t xml:space="preserve">Ainda, no que diz a respeito à quantidade a ser contratada deve-se observar o Sistema de Registro de Preços, que será adotado preferencialmente nas seguintes hipóteses, em consonância ao Decreto Municipal 937 de Novembro de 2022: </w:t>
      </w:r>
    </w:p>
    <w:p w14:paraId="520FA98A" w14:textId="77777777" w:rsidR="005D1186" w:rsidRPr="00AA2056" w:rsidRDefault="005D1186" w:rsidP="005D1186">
      <w:pPr>
        <w:widowControl w:val="0"/>
        <w:pBdr>
          <w:top w:val="nil"/>
          <w:left w:val="nil"/>
          <w:bottom w:val="nil"/>
          <w:right w:val="nil"/>
          <w:between w:val="nil"/>
        </w:pBdr>
        <w:tabs>
          <w:tab w:val="left" w:pos="284"/>
        </w:tabs>
        <w:spacing w:after="0" w:line="240" w:lineRule="auto"/>
        <w:ind w:left="2835"/>
        <w:jc w:val="both"/>
        <w:rPr>
          <w:rFonts w:ascii="Times New Roman" w:eastAsia="Arial" w:hAnsi="Times New Roman" w:cs="Times New Roman"/>
          <w:sz w:val="24"/>
          <w:szCs w:val="24"/>
        </w:rPr>
      </w:pPr>
      <w:r w:rsidRPr="00AA2056">
        <w:rPr>
          <w:rFonts w:ascii="Times New Roman" w:eastAsia="Arial" w:hAnsi="Times New Roman" w:cs="Times New Roman"/>
          <w:b/>
          <w:bCs/>
          <w:sz w:val="24"/>
          <w:szCs w:val="24"/>
        </w:rPr>
        <w:t xml:space="preserve"> II</w:t>
      </w:r>
      <w:r w:rsidRPr="00AA2056">
        <w:rPr>
          <w:rFonts w:ascii="Times New Roman" w:eastAsia="Arial" w:hAnsi="Times New Roman" w:cs="Times New Roman"/>
          <w:sz w:val="24"/>
          <w:szCs w:val="24"/>
        </w:rPr>
        <w:t xml:space="preserve"> - Quando for conveniente a aquisição de bens com previsão de entregas parceladas ou contratação de serviços remunerados por unidade de medida ou em regime de tarefa; </w:t>
      </w:r>
    </w:p>
    <w:p w14:paraId="3DE7F60A" w14:textId="77777777" w:rsidR="005D1186" w:rsidRPr="00AA2056" w:rsidRDefault="005D1186" w:rsidP="005D1186">
      <w:pPr>
        <w:widowControl w:val="0"/>
        <w:pBdr>
          <w:top w:val="nil"/>
          <w:left w:val="nil"/>
          <w:bottom w:val="nil"/>
          <w:right w:val="nil"/>
          <w:between w:val="nil"/>
        </w:pBdr>
        <w:tabs>
          <w:tab w:val="left" w:pos="284"/>
        </w:tabs>
        <w:spacing w:after="0" w:line="240" w:lineRule="auto"/>
        <w:ind w:left="2835"/>
        <w:jc w:val="both"/>
        <w:rPr>
          <w:rFonts w:ascii="Times New Roman" w:eastAsia="Arial" w:hAnsi="Times New Roman" w:cs="Times New Roman"/>
          <w:sz w:val="24"/>
          <w:szCs w:val="24"/>
        </w:rPr>
      </w:pPr>
      <w:r w:rsidRPr="00AA2056">
        <w:rPr>
          <w:rFonts w:ascii="Times New Roman" w:eastAsia="Arial" w:hAnsi="Times New Roman" w:cs="Times New Roman"/>
          <w:b/>
          <w:bCs/>
          <w:sz w:val="24"/>
          <w:szCs w:val="24"/>
        </w:rPr>
        <w:t xml:space="preserve"> IV</w:t>
      </w:r>
      <w:r w:rsidRPr="00AA2056">
        <w:rPr>
          <w:rFonts w:ascii="Times New Roman" w:eastAsia="Arial" w:hAnsi="Times New Roman" w:cs="Times New Roman"/>
          <w:sz w:val="24"/>
          <w:szCs w:val="24"/>
        </w:rPr>
        <w:t xml:space="preserve"> - Quando, pela natureza do objeto, não for possível definir previamente o quantitativo a ser demandado pela Administração.</w:t>
      </w:r>
    </w:p>
    <w:p w14:paraId="06D6AE7C" w14:textId="77777777" w:rsidR="00530AA4" w:rsidRPr="00AA2056" w:rsidRDefault="00530AA4" w:rsidP="005D1186">
      <w:pPr>
        <w:widowControl w:val="0"/>
        <w:pBdr>
          <w:top w:val="nil"/>
          <w:left w:val="nil"/>
          <w:bottom w:val="nil"/>
          <w:right w:val="nil"/>
          <w:between w:val="nil"/>
        </w:pBdr>
        <w:tabs>
          <w:tab w:val="left" w:pos="284"/>
        </w:tabs>
        <w:spacing w:after="0" w:line="240" w:lineRule="auto"/>
        <w:ind w:left="2835"/>
        <w:jc w:val="both"/>
        <w:rPr>
          <w:rFonts w:ascii="Times New Roman" w:eastAsia="Arial" w:hAnsi="Times New Roman" w:cs="Times New Roman"/>
          <w:sz w:val="24"/>
          <w:szCs w:val="24"/>
        </w:rPr>
      </w:pPr>
    </w:p>
    <w:p w14:paraId="74F07E25" w14:textId="7ECA5ABF" w:rsidR="00AA2056" w:rsidRPr="00AA2056" w:rsidRDefault="00AA2056" w:rsidP="00AA2056">
      <w:pPr>
        <w:pStyle w:val="Padro"/>
        <w:spacing w:before="240" w:after="480" w:line="240" w:lineRule="auto"/>
        <w:jc w:val="center"/>
        <w:rPr>
          <w:color w:val="000000" w:themeColor="text1"/>
          <w:szCs w:val="24"/>
        </w:rPr>
      </w:pPr>
      <w:r w:rsidRPr="00AA2056">
        <w:rPr>
          <w:color w:val="000000" w:themeColor="text1"/>
          <w:szCs w:val="24"/>
        </w:rPr>
        <w:t xml:space="preserve">Maricá, </w:t>
      </w:r>
      <w:r w:rsidR="00E46915">
        <w:rPr>
          <w:color w:val="000000" w:themeColor="text1"/>
          <w:szCs w:val="24"/>
        </w:rPr>
        <w:t>23</w:t>
      </w:r>
      <w:r w:rsidRPr="00AA2056">
        <w:rPr>
          <w:color w:val="000000" w:themeColor="text1"/>
          <w:szCs w:val="24"/>
        </w:rPr>
        <w:t xml:space="preserve"> de </w:t>
      </w:r>
      <w:r w:rsidR="00E46915">
        <w:rPr>
          <w:color w:val="000000" w:themeColor="text1"/>
          <w:szCs w:val="24"/>
        </w:rPr>
        <w:t>novembro</w:t>
      </w:r>
      <w:r w:rsidRPr="00AA2056">
        <w:rPr>
          <w:color w:val="000000" w:themeColor="text1"/>
          <w:szCs w:val="24"/>
        </w:rPr>
        <w:t xml:space="preserve"> de 2023.</w:t>
      </w:r>
    </w:p>
    <w:tbl>
      <w:tblPr>
        <w:tblW w:w="8647" w:type="dxa"/>
        <w:tblCellMar>
          <w:left w:w="70" w:type="dxa"/>
          <w:right w:w="70" w:type="dxa"/>
        </w:tblCellMar>
        <w:tblLook w:val="04A0" w:firstRow="1" w:lastRow="0" w:firstColumn="1" w:lastColumn="0" w:noHBand="0" w:noVBand="1"/>
      </w:tblPr>
      <w:tblGrid>
        <w:gridCol w:w="4395"/>
        <w:gridCol w:w="567"/>
        <w:gridCol w:w="3685"/>
      </w:tblGrid>
      <w:tr w:rsidR="00530AA4" w:rsidRPr="00AA2056" w14:paraId="4C75B924" w14:textId="77777777" w:rsidTr="00530AA4">
        <w:trPr>
          <w:trHeight w:val="315"/>
        </w:trPr>
        <w:tc>
          <w:tcPr>
            <w:tcW w:w="4395" w:type="dxa"/>
            <w:tcBorders>
              <w:top w:val="nil"/>
              <w:left w:val="nil"/>
              <w:bottom w:val="nil"/>
              <w:right w:val="nil"/>
            </w:tcBorders>
            <w:shd w:val="clear" w:color="000000" w:fill="FFFFFF"/>
            <w:noWrap/>
            <w:vAlign w:val="center"/>
            <w:hideMark/>
          </w:tcPr>
          <w:p w14:paraId="49244CFF" w14:textId="77777777" w:rsidR="00530AA4" w:rsidRPr="00AA2056" w:rsidRDefault="00530AA4" w:rsidP="00530AA4">
            <w:pPr>
              <w:spacing w:after="0" w:line="240" w:lineRule="auto"/>
              <w:jc w:val="center"/>
              <w:rPr>
                <w:rFonts w:ascii="Times New Roman" w:eastAsia="Times New Roman" w:hAnsi="Times New Roman" w:cs="Times New Roman"/>
                <w:b/>
                <w:bCs/>
                <w:color w:val="000000"/>
                <w:sz w:val="24"/>
                <w:szCs w:val="24"/>
              </w:rPr>
            </w:pPr>
            <w:r w:rsidRPr="00AA2056">
              <w:rPr>
                <w:rFonts w:ascii="Times New Roman" w:eastAsia="Times New Roman" w:hAnsi="Times New Roman" w:cs="Times New Roman"/>
                <w:b/>
                <w:bCs/>
                <w:color w:val="000000"/>
                <w:sz w:val="24"/>
                <w:szCs w:val="24"/>
              </w:rPr>
              <w:t xml:space="preserve">Elaborado por, </w:t>
            </w:r>
          </w:p>
        </w:tc>
        <w:tc>
          <w:tcPr>
            <w:tcW w:w="567" w:type="dxa"/>
            <w:tcBorders>
              <w:top w:val="nil"/>
              <w:left w:val="nil"/>
              <w:bottom w:val="nil"/>
              <w:right w:val="nil"/>
            </w:tcBorders>
            <w:shd w:val="clear" w:color="auto" w:fill="auto"/>
            <w:noWrap/>
            <w:vAlign w:val="bottom"/>
            <w:hideMark/>
          </w:tcPr>
          <w:p w14:paraId="10AAC0B6" w14:textId="77777777" w:rsidR="00530AA4" w:rsidRPr="00AA2056" w:rsidRDefault="00530AA4" w:rsidP="00530AA4">
            <w:pPr>
              <w:spacing w:after="0" w:line="240" w:lineRule="auto"/>
              <w:jc w:val="center"/>
              <w:rPr>
                <w:rFonts w:ascii="Times New Roman" w:eastAsia="Times New Roman" w:hAnsi="Times New Roman" w:cs="Times New Roman"/>
                <w:b/>
                <w:bCs/>
                <w:color w:val="000000"/>
                <w:sz w:val="24"/>
                <w:szCs w:val="24"/>
              </w:rPr>
            </w:pPr>
          </w:p>
        </w:tc>
        <w:tc>
          <w:tcPr>
            <w:tcW w:w="3685" w:type="dxa"/>
            <w:tcBorders>
              <w:top w:val="nil"/>
              <w:left w:val="nil"/>
              <w:bottom w:val="nil"/>
              <w:right w:val="nil"/>
            </w:tcBorders>
            <w:shd w:val="clear" w:color="000000" w:fill="FFFFFF"/>
            <w:noWrap/>
            <w:vAlign w:val="bottom"/>
            <w:hideMark/>
          </w:tcPr>
          <w:p w14:paraId="01AFB314" w14:textId="77777777" w:rsidR="00530AA4" w:rsidRPr="00AA2056" w:rsidRDefault="00530AA4" w:rsidP="00530AA4">
            <w:pPr>
              <w:spacing w:after="0" w:line="240" w:lineRule="auto"/>
              <w:jc w:val="center"/>
              <w:rPr>
                <w:rFonts w:ascii="Times New Roman" w:eastAsia="Times New Roman" w:hAnsi="Times New Roman" w:cs="Times New Roman"/>
                <w:b/>
                <w:bCs/>
                <w:color w:val="000000"/>
                <w:sz w:val="24"/>
                <w:szCs w:val="24"/>
              </w:rPr>
            </w:pPr>
            <w:r w:rsidRPr="00AA2056">
              <w:rPr>
                <w:rFonts w:ascii="Times New Roman" w:eastAsia="Times New Roman" w:hAnsi="Times New Roman" w:cs="Times New Roman"/>
                <w:b/>
                <w:bCs/>
                <w:color w:val="000000"/>
                <w:sz w:val="24"/>
                <w:szCs w:val="24"/>
              </w:rPr>
              <w:t xml:space="preserve">De acordo, </w:t>
            </w:r>
          </w:p>
        </w:tc>
      </w:tr>
      <w:tr w:rsidR="00530AA4" w:rsidRPr="00AA2056" w14:paraId="3B0EE0E3" w14:textId="77777777" w:rsidTr="00530AA4">
        <w:trPr>
          <w:trHeight w:val="315"/>
        </w:trPr>
        <w:tc>
          <w:tcPr>
            <w:tcW w:w="4395" w:type="dxa"/>
            <w:tcBorders>
              <w:top w:val="nil"/>
              <w:left w:val="nil"/>
              <w:bottom w:val="nil"/>
              <w:right w:val="nil"/>
            </w:tcBorders>
            <w:shd w:val="clear" w:color="000000" w:fill="FFFFFF"/>
            <w:noWrap/>
            <w:vAlign w:val="center"/>
            <w:hideMark/>
          </w:tcPr>
          <w:p w14:paraId="5B4C80BB" w14:textId="77777777" w:rsidR="00530AA4" w:rsidRPr="00AA2056" w:rsidRDefault="00530AA4" w:rsidP="00530AA4">
            <w:pPr>
              <w:spacing w:after="0" w:line="240" w:lineRule="auto"/>
              <w:jc w:val="center"/>
              <w:rPr>
                <w:rFonts w:ascii="Times New Roman" w:eastAsia="Times New Roman" w:hAnsi="Times New Roman" w:cs="Times New Roman"/>
                <w:b/>
                <w:bCs/>
                <w:color w:val="000000"/>
                <w:sz w:val="24"/>
                <w:szCs w:val="24"/>
              </w:rPr>
            </w:pPr>
            <w:r w:rsidRPr="00AA2056">
              <w:rPr>
                <w:rFonts w:ascii="Times New Roman" w:eastAsia="Times New Roman" w:hAnsi="Times New Roman" w:cs="Times New Roman"/>
                <w:b/>
                <w:bCs/>
                <w:color w:val="000000"/>
                <w:sz w:val="24"/>
                <w:szCs w:val="24"/>
              </w:rPr>
              <w:t> </w:t>
            </w:r>
          </w:p>
          <w:p w14:paraId="20F370EF" w14:textId="77777777" w:rsidR="00244EDD" w:rsidRPr="00AA2056" w:rsidRDefault="00244EDD" w:rsidP="00530AA4">
            <w:pPr>
              <w:spacing w:after="0" w:line="240" w:lineRule="auto"/>
              <w:jc w:val="center"/>
              <w:rPr>
                <w:rFonts w:ascii="Times New Roman" w:eastAsia="Times New Roman" w:hAnsi="Times New Roman" w:cs="Times New Roman"/>
                <w:b/>
                <w:bCs/>
                <w:color w:val="000000"/>
                <w:sz w:val="24"/>
                <w:szCs w:val="24"/>
              </w:rPr>
            </w:pPr>
          </w:p>
          <w:p w14:paraId="364042FD" w14:textId="77777777" w:rsidR="0019313C" w:rsidRPr="00AA2056" w:rsidRDefault="0019313C" w:rsidP="00530AA4">
            <w:pPr>
              <w:spacing w:after="0" w:line="240" w:lineRule="auto"/>
              <w:jc w:val="center"/>
              <w:rPr>
                <w:rFonts w:ascii="Times New Roman" w:eastAsia="Times New Roman" w:hAnsi="Times New Roman" w:cs="Times New Roman"/>
                <w:b/>
                <w:bCs/>
                <w:color w:val="000000"/>
                <w:sz w:val="24"/>
                <w:szCs w:val="24"/>
              </w:rPr>
            </w:pPr>
          </w:p>
          <w:p w14:paraId="5A56A64C" w14:textId="77777777" w:rsidR="00244EDD" w:rsidRPr="00AA2056" w:rsidRDefault="00244EDD" w:rsidP="00530AA4">
            <w:pPr>
              <w:spacing w:after="0" w:line="240" w:lineRule="auto"/>
              <w:jc w:val="center"/>
              <w:rPr>
                <w:rFonts w:ascii="Times New Roman" w:eastAsia="Times New Roman" w:hAnsi="Times New Roman" w:cs="Times New Roman"/>
                <w:b/>
                <w:bCs/>
                <w:color w:val="000000"/>
                <w:sz w:val="24"/>
                <w:szCs w:val="24"/>
              </w:rPr>
            </w:pPr>
          </w:p>
        </w:tc>
        <w:tc>
          <w:tcPr>
            <w:tcW w:w="567" w:type="dxa"/>
            <w:tcBorders>
              <w:top w:val="nil"/>
              <w:left w:val="nil"/>
              <w:bottom w:val="nil"/>
              <w:right w:val="nil"/>
            </w:tcBorders>
            <w:shd w:val="clear" w:color="auto" w:fill="auto"/>
            <w:noWrap/>
            <w:vAlign w:val="bottom"/>
            <w:hideMark/>
          </w:tcPr>
          <w:p w14:paraId="493688E7" w14:textId="77777777" w:rsidR="00530AA4" w:rsidRPr="00AA2056" w:rsidRDefault="00530AA4" w:rsidP="00530AA4">
            <w:pPr>
              <w:spacing w:after="0" w:line="240" w:lineRule="auto"/>
              <w:jc w:val="center"/>
              <w:rPr>
                <w:rFonts w:ascii="Times New Roman" w:eastAsia="Times New Roman" w:hAnsi="Times New Roman" w:cs="Times New Roman"/>
                <w:b/>
                <w:bCs/>
                <w:color w:val="000000"/>
                <w:sz w:val="24"/>
                <w:szCs w:val="24"/>
              </w:rPr>
            </w:pPr>
          </w:p>
        </w:tc>
        <w:tc>
          <w:tcPr>
            <w:tcW w:w="3685" w:type="dxa"/>
            <w:tcBorders>
              <w:top w:val="nil"/>
              <w:left w:val="nil"/>
              <w:bottom w:val="nil"/>
              <w:right w:val="nil"/>
            </w:tcBorders>
            <w:shd w:val="clear" w:color="000000" w:fill="FFFFFF"/>
            <w:noWrap/>
            <w:vAlign w:val="bottom"/>
            <w:hideMark/>
          </w:tcPr>
          <w:p w14:paraId="4C2ED0D9" w14:textId="77777777" w:rsidR="00530AA4" w:rsidRPr="00AA2056" w:rsidRDefault="00530AA4" w:rsidP="00530AA4">
            <w:pPr>
              <w:spacing w:after="0" w:line="240" w:lineRule="auto"/>
              <w:jc w:val="center"/>
              <w:rPr>
                <w:rFonts w:ascii="Times New Roman" w:eastAsia="Times New Roman" w:hAnsi="Times New Roman" w:cs="Times New Roman"/>
                <w:b/>
                <w:bCs/>
                <w:color w:val="000000"/>
                <w:sz w:val="24"/>
                <w:szCs w:val="24"/>
              </w:rPr>
            </w:pPr>
            <w:r w:rsidRPr="00AA2056">
              <w:rPr>
                <w:rFonts w:ascii="Times New Roman" w:eastAsia="Times New Roman" w:hAnsi="Times New Roman" w:cs="Times New Roman"/>
                <w:b/>
                <w:bCs/>
                <w:color w:val="000000"/>
                <w:sz w:val="24"/>
                <w:szCs w:val="24"/>
              </w:rPr>
              <w:t> </w:t>
            </w:r>
          </w:p>
        </w:tc>
      </w:tr>
      <w:tr w:rsidR="00200C67" w:rsidRPr="00AA2056" w14:paraId="61719139" w14:textId="77777777" w:rsidTr="000919C9">
        <w:trPr>
          <w:trHeight w:val="315"/>
        </w:trPr>
        <w:tc>
          <w:tcPr>
            <w:tcW w:w="4395" w:type="dxa"/>
            <w:tcBorders>
              <w:top w:val="nil"/>
              <w:left w:val="nil"/>
              <w:bottom w:val="nil"/>
              <w:right w:val="nil"/>
            </w:tcBorders>
            <w:shd w:val="clear" w:color="000000" w:fill="FFFFFF"/>
            <w:noWrap/>
            <w:hideMark/>
          </w:tcPr>
          <w:p w14:paraId="44D625F4" w14:textId="2CAE4E9B" w:rsidR="00200C67" w:rsidRPr="00AA2056" w:rsidRDefault="00200C67" w:rsidP="00200C67">
            <w:pPr>
              <w:spacing w:after="0" w:line="240" w:lineRule="auto"/>
              <w:jc w:val="center"/>
              <w:rPr>
                <w:rFonts w:ascii="Times New Roman" w:eastAsia="Times New Roman" w:hAnsi="Times New Roman" w:cs="Times New Roman"/>
                <w:b/>
                <w:bCs/>
                <w:color w:val="000000"/>
                <w:sz w:val="24"/>
                <w:szCs w:val="24"/>
              </w:rPr>
            </w:pPr>
            <w:r w:rsidRPr="009A3D15">
              <w:rPr>
                <w:rFonts w:ascii="Times New Roman" w:eastAsia="Arial" w:hAnsi="Times New Roman" w:cs="Times New Roman"/>
                <w:b/>
                <w:sz w:val="24"/>
                <w:szCs w:val="24"/>
              </w:rPr>
              <w:t>Sônia Maria Rodrigues Vieira</w:t>
            </w:r>
          </w:p>
        </w:tc>
        <w:tc>
          <w:tcPr>
            <w:tcW w:w="567" w:type="dxa"/>
            <w:tcBorders>
              <w:top w:val="nil"/>
              <w:left w:val="nil"/>
              <w:bottom w:val="nil"/>
              <w:right w:val="nil"/>
            </w:tcBorders>
            <w:shd w:val="clear" w:color="auto" w:fill="auto"/>
            <w:noWrap/>
            <w:vAlign w:val="bottom"/>
            <w:hideMark/>
          </w:tcPr>
          <w:p w14:paraId="667AD209" w14:textId="77777777" w:rsidR="00200C67" w:rsidRPr="00AA2056" w:rsidRDefault="00200C67" w:rsidP="00200C67">
            <w:pPr>
              <w:spacing w:after="0" w:line="240" w:lineRule="auto"/>
              <w:jc w:val="center"/>
              <w:rPr>
                <w:rFonts w:ascii="Times New Roman" w:eastAsia="Times New Roman" w:hAnsi="Times New Roman" w:cs="Times New Roman"/>
                <w:b/>
                <w:bCs/>
                <w:color w:val="000000"/>
                <w:sz w:val="24"/>
                <w:szCs w:val="24"/>
              </w:rPr>
            </w:pPr>
          </w:p>
        </w:tc>
        <w:tc>
          <w:tcPr>
            <w:tcW w:w="3685" w:type="dxa"/>
            <w:tcBorders>
              <w:top w:val="nil"/>
              <w:left w:val="nil"/>
              <w:bottom w:val="nil"/>
              <w:right w:val="nil"/>
            </w:tcBorders>
            <w:shd w:val="clear" w:color="000000" w:fill="FFFFFF"/>
            <w:noWrap/>
            <w:vAlign w:val="bottom"/>
            <w:hideMark/>
          </w:tcPr>
          <w:p w14:paraId="10D89FA7" w14:textId="77777777" w:rsidR="00200C67" w:rsidRPr="00AA2056" w:rsidRDefault="00200C67" w:rsidP="00200C67">
            <w:pPr>
              <w:spacing w:after="0" w:line="240" w:lineRule="auto"/>
              <w:jc w:val="center"/>
              <w:rPr>
                <w:rFonts w:ascii="Times New Roman" w:eastAsia="Times New Roman" w:hAnsi="Times New Roman" w:cs="Times New Roman"/>
                <w:b/>
                <w:bCs/>
                <w:color w:val="000000"/>
                <w:sz w:val="24"/>
                <w:szCs w:val="24"/>
              </w:rPr>
            </w:pPr>
            <w:r w:rsidRPr="00AA2056">
              <w:rPr>
                <w:rFonts w:ascii="Times New Roman" w:eastAsia="Times New Roman" w:hAnsi="Times New Roman" w:cs="Times New Roman"/>
                <w:b/>
                <w:bCs/>
                <w:color w:val="000000"/>
                <w:sz w:val="24"/>
                <w:szCs w:val="24"/>
              </w:rPr>
              <w:t>Claudia Rogéria de Lima Souza</w:t>
            </w:r>
          </w:p>
        </w:tc>
      </w:tr>
      <w:tr w:rsidR="00200C67" w:rsidRPr="00AA2056" w14:paraId="76D6D3CB" w14:textId="77777777" w:rsidTr="000919C9">
        <w:trPr>
          <w:trHeight w:val="315"/>
        </w:trPr>
        <w:tc>
          <w:tcPr>
            <w:tcW w:w="4395" w:type="dxa"/>
            <w:tcBorders>
              <w:top w:val="nil"/>
              <w:left w:val="nil"/>
              <w:bottom w:val="nil"/>
              <w:right w:val="nil"/>
            </w:tcBorders>
            <w:shd w:val="clear" w:color="000000" w:fill="FFFFFF"/>
            <w:noWrap/>
            <w:hideMark/>
          </w:tcPr>
          <w:p w14:paraId="5CDD2374" w14:textId="4897057A" w:rsidR="00200C67" w:rsidRPr="00AA2056" w:rsidRDefault="00200C67" w:rsidP="00200C67">
            <w:pPr>
              <w:spacing w:after="0" w:line="240" w:lineRule="auto"/>
              <w:jc w:val="center"/>
              <w:rPr>
                <w:rFonts w:ascii="Times New Roman" w:eastAsia="Times New Roman" w:hAnsi="Times New Roman" w:cs="Times New Roman"/>
                <w:color w:val="000000"/>
                <w:sz w:val="24"/>
                <w:szCs w:val="24"/>
              </w:rPr>
            </w:pPr>
            <w:r w:rsidRPr="009A3D15">
              <w:rPr>
                <w:rFonts w:ascii="Times New Roman" w:eastAsia="Arial" w:hAnsi="Times New Roman" w:cs="Times New Roman"/>
                <w:sz w:val="24"/>
                <w:szCs w:val="24"/>
              </w:rPr>
              <w:t>Superintendente de Atenção Especializada</w:t>
            </w:r>
          </w:p>
        </w:tc>
        <w:tc>
          <w:tcPr>
            <w:tcW w:w="567" w:type="dxa"/>
            <w:tcBorders>
              <w:top w:val="nil"/>
              <w:left w:val="nil"/>
              <w:bottom w:val="nil"/>
              <w:right w:val="nil"/>
            </w:tcBorders>
            <w:shd w:val="clear" w:color="auto" w:fill="auto"/>
            <w:noWrap/>
            <w:vAlign w:val="bottom"/>
            <w:hideMark/>
          </w:tcPr>
          <w:p w14:paraId="2AA5FAA0" w14:textId="77777777" w:rsidR="00200C67" w:rsidRPr="00AA2056" w:rsidRDefault="00200C67" w:rsidP="00200C67">
            <w:pPr>
              <w:spacing w:after="0" w:line="240" w:lineRule="auto"/>
              <w:jc w:val="center"/>
              <w:rPr>
                <w:rFonts w:ascii="Times New Roman" w:eastAsia="Times New Roman" w:hAnsi="Times New Roman" w:cs="Times New Roman"/>
                <w:b/>
                <w:bCs/>
                <w:color w:val="000000"/>
                <w:sz w:val="24"/>
                <w:szCs w:val="24"/>
              </w:rPr>
            </w:pPr>
          </w:p>
        </w:tc>
        <w:tc>
          <w:tcPr>
            <w:tcW w:w="3685" w:type="dxa"/>
            <w:tcBorders>
              <w:top w:val="nil"/>
              <w:left w:val="nil"/>
              <w:bottom w:val="nil"/>
              <w:right w:val="nil"/>
            </w:tcBorders>
            <w:shd w:val="clear" w:color="000000" w:fill="FFFFFF"/>
            <w:noWrap/>
            <w:vAlign w:val="bottom"/>
            <w:hideMark/>
          </w:tcPr>
          <w:p w14:paraId="3C8C8BAA" w14:textId="77777777" w:rsidR="00200C67" w:rsidRPr="00AA2056" w:rsidRDefault="00200C67" w:rsidP="00200C67">
            <w:pPr>
              <w:spacing w:after="0" w:line="240" w:lineRule="auto"/>
              <w:jc w:val="center"/>
              <w:rPr>
                <w:rFonts w:ascii="Times New Roman" w:eastAsia="Times New Roman" w:hAnsi="Times New Roman" w:cs="Times New Roman"/>
                <w:color w:val="000000"/>
                <w:sz w:val="24"/>
                <w:szCs w:val="24"/>
              </w:rPr>
            </w:pPr>
            <w:r w:rsidRPr="00AA2056">
              <w:rPr>
                <w:rFonts w:ascii="Times New Roman" w:eastAsia="Times New Roman" w:hAnsi="Times New Roman" w:cs="Times New Roman"/>
                <w:color w:val="000000"/>
                <w:sz w:val="24"/>
                <w:szCs w:val="24"/>
              </w:rPr>
              <w:t>Diretora de Atenção à Saúde</w:t>
            </w:r>
          </w:p>
        </w:tc>
      </w:tr>
      <w:tr w:rsidR="00200C67" w:rsidRPr="00AA2056" w14:paraId="52AC164B" w14:textId="77777777" w:rsidTr="000919C9">
        <w:trPr>
          <w:trHeight w:val="315"/>
        </w:trPr>
        <w:tc>
          <w:tcPr>
            <w:tcW w:w="4395" w:type="dxa"/>
            <w:tcBorders>
              <w:top w:val="nil"/>
              <w:left w:val="nil"/>
              <w:bottom w:val="nil"/>
              <w:right w:val="nil"/>
            </w:tcBorders>
            <w:shd w:val="clear" w:color="000000" w:fill="FFFFFF"/>
            <w:noWrap/>
            <w:hideMark/>
          </w:tcPr>
          <w:p w14:paraId="2A880730" w14:textId="4CA0FE58" w:rsidR="00200C67" w:rsidRPr="00AA2056" w:rsidRDefault="00200C67" w:rsidP="00200C67">
            <w:pPr>
              <w:spacing w:after="0" w:line="240" w:lineRule="auto"/>
              <w:jc w:val="center"/>
              <w:rPr>
                <w:rFonts w:ascii="Times New Roman" w:eastAsia="Times New Roman" w:hAnsi="Times New Roman" w:cs="Times New Roman"/>
                <w:color w:val="000000"/>
                <w:sz w:val="24"/>
                <w:szCs w:val="24"/>
              </w:rPr>
            </w:pPr>
            <w:r w:rsidRPr="009A3D15">
              <w:rPr>
                <w:rFonts w:ascii="Times New Roman" w:eastAsia="Arial" w:hAnsi="Times New Roman" w:cs="Times New Roman"/>
                <w:sz w:val="24"/>
                <w:szCs w:val="24"/>
              </w:rPr>
              <w:t>Mat.3.300.201</w:t>
            </w:r>
          </w:p>
        </w:tc>
        <w:tc>
          <w:tcPr>
            <w:tcW w:w="567" w:type="dxa"/>
            <w:tcBorders>
              <w:top w:val="nil"/>
              <w:left w:val="nil"/>
              <w:bottom w:val="nil"/>
              <w:right w:val="nil"/>
            </w:tcBorders>
            <w:shd w:val="clear" w:color="auto" w:fill="auto"/>
            <w:noWrap/>
            <w:vAlign w:val="bottom"/>
            <w:hideMark/>
          </w:tcPr>
          <w:p w14:paraId="3F887A67" w14:textId="77777777" w:rsidR="00200C67" w:rsidRPr="00AA2056" w:rsidRDefault="00200C67" w:rsidP="00200C67">
            <w:pPr>
              <w:spacing w:after="0" w:line="240" w:lineRule="auto"/>
              <w:jc w:val="center"/>
              <w:rPr>
                <w:rFonts w:ascii="Times New Roman" w:eastAsia="Times New Roman" w:hAnsi="Times New Roman" w:cs="Times New Roman"/>
                <w:b/>
                <w:bCs/>
                <w:color w:val="000000"/>
                <w:sz w:val="24"/>
                <w:szCs w:val="24"/>
              </w:rPr>
            </w:pPr>
          </w:p>
        </w:tc>
        <w:tc>
          <w:tcPr>
            <w:tcW w:w="3685" w:type="dxa"/>
            <w:tcBorders>
              <w:top w:val="nil"/>
              <w:left w:val="nil"/>
              <w:bottom w:val="nil"/>
              <w:right w:val="nil"/>
            </w:tcBorders>
            <w:shd w:val="clear" w:color="000000" w:fill="FFFFFF"/>
            <w:noWrap/>
            <w:vAlign w:val="bottom"/>
            <w:hideMark/>
          </w:tcPr>
          <w:p w14:paraId="71CCA392" w14:textId="77777777" w:rsidR="00200C67" w:rsidRPr="00AA2056" w:rsidRDefault="00200C67" w:rsidP="00200C67">
            <w:pPr>
              <w:spacing w:after="0" w:line="240" w:lineRule="auto"/>
              <w:jc w:val="center"/>
              <w:rPr>
                <w:rFonts w:ascii="Times New Roman" w:eastAsia="Times New Roman" w:hAnsi="Times New Roman" w:cs="Times New Roman"/>
                <w:color w:val="000000"/>
                <w:sz w:val="24"/>
                <w:szCs w:val="24"/>
              </w:rPr>
            </w:pPr>
            <w:r w:rsidRPr="00AA2056">
              <w:rPr>
                <w:rFonts w:ascii="Times New Roman" w:eastAsia="Times New Roman" w:hAnsi="Times New Roman" w:cs="Times New Roman"/>
                <w:color w:val="000000"/>
                <w:sz w:val="24"/>
                <w:szCs w:val="24"/>
              </w:rPr>
              <w:t>Mat.: 3.300.305</w:t>
            </w:r>
          </w:p>
        </w:tc>
      </w:tr>
    </w:tbl>
    <w:p w14:paraId="2EE017A2" w14:textId="77777777" w:rsidR="005D1186" w:rsidRDefault="005D1186" w:rsidP="005D1186">
      <w:pPr>
        <w:widowControl w:val="0"/>
        <w:spacing w:after="0" w:line="240" w:lineRule="auto"/>
        <w:ind w:firstLine="567"/>
        <w:rPr>
          <w:rFonts w:ascii="Times New Roman" w:eastAsia="Arial" w:hAnsi="Times New Roman" w:cs="Times New Roman"/>
          <w:b/>
          <w:bCs/>
          <w:sz w:val="24"/>
          <w:szCs w:val="24"/>
        </w:rPr>
      </w:pPr>
    </w:p>
    <w:sectPr w:rsidR="005D1186" w:rsidSect="00883F20">
      <w:headerReference w:type="default" r:id="rId9"/>
      <w:pgSz w:w="11906" w:h="16838"/>
      <w:pgMar w:top="964" w:right="1134" w:bottom="1134" w:left="1701" w:header="0" w:footer="0" w:gutter="0"/>
      <w:pgNumType w:start="186"/>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8531" w14:textId="77777777" w:rsidR="005D6CEF" w:rsidRDefault="005D6CEF" w:rsidP="00640DBD">
      <w:pPr>
        <w:spacing w:after="0" w:line="240" w:lineRule="auto"/>
      </w:pPr>
      <w:r>
        <w:separator/>
      </w:r>
    </w:p>
  </w:endnote>
  <w:endnote w:type="continuationSeparator" w:id="0">
    <w:p w14:paraId="61E8A998" w14:textId="77777777" w:rsidR="005D6CEF" w:rsidRDefault="005D6CEF" w:rsidP="0064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DejaVu Sans">
    <w:charset w:val="00"/>
    <w:family w:val="auto"/>
    <w:pitch w:val="variable"/>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7A44" w14:textId="77777777" w:rsidR="005D6CEF" w:rsidRDefault="005D6CEF" w:rsidP="00640DBD">
      <w:pPr>
        <w:spacing w:after="0" w:line="240" w:lineRule="auto"/>
      </w:pPr>
      <w:r>
        <w:separator/>
      </w:r>
    </w:p>
  </w:footnote>
  <w:footnote w:type="continuationSeparator" w:id="0">
    <w:p w14:paraId="2A4B7BED" w14:textId="77777777" w:rsidR="005D6CEF" w:rsidRDefault="005D6CEF" w:rsidP="00640DBD">
      <w:pPr>
        <w:spacing w:after="0" w:line="240" w:lineRule="auto"/>
      </w:pPr>
      <w:r>
        <w:continuationSeparator/>
      </w:r>
    </w:p>
  </w:footnote>
  <w:footnote w:id="1">
    <w:p w14:paraId="61669198" w14:textId="77777777" w:rsidR="00C361E7" w:rsidRPr="00282EE0" w:rsidRDefault="00C361E7" w:rsidP="00C361E7">
      <w:pPr>
        <w:pStyle w:val="Textodenotaderodap"/>
        <w:rPr>
          <w:rFonts w:ascii="Times New Roman" w:hAnsi="Times New Roman" w:cs="Times New Roman"/>
          <w:sz w:val="18"/>
          <w:szCs w:val="18"/>
        </w:rPr>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445484 e n.º 445485;</w:t>
      </w:r>
    </w:p>
  </w:footnote>
  <w:footnote w:id="2">
    <w:p w14:paraId="36EC6549" w14:textId="77777777" w:rsidR="00C361E7" w:rsidRDefault="00C361E7" w:rsidP="00C361E7">
      <w:pPr>
        <w:pStyle w:val="Textodenotaderodap"/>
      </w:pPr>
      <w:r w:rsidRPr="00282EE0">
        <w:rPr>
          <w:rStyle w:val="Refdenotaderodap"/>
          <w:rFonts w:ascii="Times New Roman" w:hAnsi="Times New Roman" w:cs="Times New Roman"/>
          <w:sz w:val="18"/>
          <w:szCs w:val="18"/>
        </w:rPr>
        <w:footnoteRef/>
      </w:r>
      <w:r w:rsidRPr="00282EE0">
        <w:rPr>
          <w:rFonts w:ascii="Times New Roman" w:hAnsi="Times New Roman" w:cs="Times New Roman"/>
          <w:sz w:val="18"/>
          <w:szCs w:val="18"/>
        </w:rPr>
        <w:t xml:space="preserve"> Códigos CATMAT n.º 606522, n.º 606523, n.º 606524, n.º 603269 e 463990.</w:t>
      </w:r>
    </w:p>
  </w:footnote>
  <w:footnote w:id="3">
    <w:p w14:paraId="1AB4E427" w14:textId="77777777" w:rsidR="000C6E64" w:rsidRPr="00E32F55" w:rsidRDefault="000C6E64" w:rsidP="000C6E64">
      <w:pPr>
        <w:pStyle w:val="Textodenotaderodap"/>
      </w:pPr>
      <w:r w:rsidRPr="00E32F55">
        <w:rPr>
          <w:rStyle w:val="Refdenotaderodap"/>
        </w:rPr>
        <w:footnoteRef/>
      </w:r>
      <w:r w:rsidRPr="00E32F55">
        <w:t xml:space="preserve"> </w:t>
      </w:r>
      <w:r w:rsidRPr="00E32F55">
        <w:rPr>
          <w:rFonts w:ascii="Times New Roman" w:hAnsi="Times New Roman" w:cs="Times New Roman"/>
        </w:rPr>
        <w:t>É de salientar que o termo ‘remessa única’ refere-se ao modo de entrega da quantidade de itens estabelecidas no contrato decorrente da ata de registro de preços.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D894" w14:textId="77777777" w:rsidR="00EB3AE4" w:rsidRDefault="00CC6401" w:rsidP="00EB3AE4">
    <w:pPr>
      <w:pStyle w:val="Cabealho"/>
      <w:tabs>
        <w:tab w:val="clear" w:pos="4419"/>
        <w:tab w:val="clear" w:pos="8838"/>
        <w:tab w:val="left" w:pos="2985"/>
      </w:tabs>
    </w:pPr>
    <w:r>
      <w:rPr>
        <w:noProof/>
      </w:rPr>
      <mc:AlternateContent>
        <mc:Choice Requires="wps">
          <w:drawing>
            <wp:anchor distT="0" distB="0" distL="114300" distR="114300" simplePos="0" relativeHeight="251657216" behindDoc="0" locked="0" layoutInCell="1" allowOverlap="1" wp14:anchorId="797A4CD0" wp14:editId="63E1CEBB">
              <wp:simplePos x="0" y="0"/>
              <wp:positionH relativeFrom="column">
                <wp:posOffset>4239288</wp:posOffset>
              </wp:positionH>
              <wp:positionV relativeFrom="paragraph">
                <wp:posOffset>286247</wp:posOffset>
              </wp:positionV>
              <wp:extent cx="1526650" cy="762000"/>
              <wp:effectExtent l="0" t="0" r="16510" b="19050"/>
              <wp:wrapNone/>
              <wp:docPr id="698502621" name="Caixa de Texto 1"/>
              <wp:cNvGraphicFramePr/>
              <a:graphic xmlns:a="http://schemas.openxmlformats.org/drawingml/2006/main">
                <a:graphicData uri="http://schemas.microsoft.com/office/word/2010/wordprocessingShape">
                  <wps:wsp>
                    <wps:cNvSpPr txBox="1"/>
                    <wps:spPr>
                      <a:xfrm>
                        <a:off x="0" y="0"/>
                        <a:ext cx="1526650" cy="762000"/>
                      </a:xfrm>
                      <a:prstGeom prst="rect">
                        <a:avLst/>
                      </a:prstGeom>
                      <a:solidFill>
                        <a:schemeClr val="lt1"/>
                      </a:solidFill>
                      <a:ln w="6350">
                        <a:solidFill>
                          <a:prstClr val="black"/>
                        </a:solidFill>
                      </a:ln>
                    </wps:spPr>
                    <wps:txbx>
                      <w:txbxContent>
                        <w:p w14:paraId="0E8C98C1" w14:textId="77777777" w:rsidR="00244EDD" w:rsidRPr="000B283B" w:rsidRDefault="00244EDD" w:rsidP="00244EDD">
                          <w:pPr>
                            <w:pStyle w:val="NormalWeb"/>
                            <w:spacing w:before="0" w:after="0"/>
                            <w:rPr>
                              <w:sz w:val="18"/>
                              <w:szCs w:val="18"/>
                            </w:rPr>
                          </w:pPr>
                          <w:r w:rsidRPr="000B283B">
                            <w:rPr>
                              <w:sz w:val="18"/>
                              <w:szCs w:val="18"/>
                            </w:rPr>
                            <w:t>FEMAR</w:t>
                          </w:r>
                        </w:p>
                        <w:p w14:paraId="42CCDE7C" w14:textId="77777777" w:rsidR="00244EDD" w:rsidRPr="00C20CD0" w:rsidRDefault="00244EDD" w:rsidP="00244EDD">
                          <w:pPr>
                            <w:pStyle w:val="NormalWeb"/>
                            <w:spacing w:before="0" w:after="0"/>
                            <w:rPr>
                              <w:sz w:val="18"/>
                              <w:szCs w:val="18"/>
                            </w:rPr>
                          </w:pPr>
                          <w:r w:rsidRPr="00C20CD0">
                            <w:rPr>
                              <w:sz w:val="18"/>
                              <w:szCs w:val="18"/>
                            </w:rPr>
                            <w:t xml:space="preserve">Processo nº: </w:t>
                          </w:r>
                          <w:r>
                            <w:rPr>
                              <w:sz w:val="18"/>
                              <w:szCs w:val="18"/>
                            </w:rPr>
                            <w:t>15503/2023</w:t>
                          </w:r>
                        </w:p>
                        <w:p w14:paraId="488001A1" w14:textId="77777777" w:rsidR="00244EDD" w:rsidRPr="00C20CD0" w:rsidRDefault="00244EDD" w:rsidP="00244EDD">
                          <w:pPr>
                            <w:pStyle w:val="NormalWeb"/>
                            <w:spacing w:before="0" w:after="0"/>
                            <w:rPr>
                              <w:sz w:val="18"/>
                              <w:szCs w:val="18"/>
                            </w:rPr>
                          </w:pPr>
                          <w:bookmarkStart w:id="26" w:name="_Hlk137629974"/>
                          <w:r w:rsidRPr="00C20CD0">
                            <w:rPr>
                              <w:sz w:val="18"/>
                              <w:szCs w:val="18"/>
                            </w:rPr>
                            <w:t xml:space="preserve">Data </w:t>
                          </w:r>
                          <w:bookmarkEnd w:id="26"/>
                          <w:r w:rsidRPr="00C20CD0">
                            <w:rPr>
                              <w:sz w:val="18"/>
                              <w:szCs w:val="18"/>
                            </w:rPr>
                            <w:t xml:space="preserve">do Início: </w:t>
                          </w:r>
                          <w:r>
                            <w:rPr>
                              <w:sz w:val="18"/>
                              <w:szCs w:val="18"/>
                            </w:rPr>
                            <w:t>28/07/2023</w:t>
                          </w:r>
                        </w:p>
                        <w:p w14:paraId="71CB5B5F" w14:textId="333C6A24" w:rsidR="00244EDD" w:rsidRPr="000B283B" w:rsidRDefault="00244EDD" w:rsidP="00244EDD">
                          <w:pPr>
                            <w:pStyle w:val="NormalWeb"/>
                            <w:spacing w:before="0" w:after="0"/>
                            <w:rPr>
                              <w:sz w:val="18"/>
                              <w:szCs w:val="18"/>
                            </w:rPr>
                          </w:pPr>
                          <w:r w:rsidRPr="000B283B">
                            <w:rPr>
                              <w:sz w:val="18"/>
                              <w:szCs w:val="18"/>
                            </w:rPr>
                            <w:t>Rubrica:               Folha</w:t>
                          </w:r>
                          <w:r w:rsidR="00883F20" w:rsidRPr="00883F20">
                            <w:rPr>
                              <w:sz w:val="18"/>
                              <w:szCs w:val="18"/>
                            </w:rPr>
                            <w:fldChar w:fldCharType="begin"/>
                          </w:r>
                          <w:r w:rsidR="00883F20" w:rsidRPr="00883F20">
                            <w:rPr>
                              <w:sz w:val="18"/>
                              <w:szCs w:val="18"/>
                            </w:rPr>
                            <w:instrText>PAGE   \* MERGEFORMAT</w:instrText>
                          </w:r>
                          <w:r w:rsidR="00883F20" w:rsidRPr="00883F20">
                            <w:rPr>
                              <w:sz w:val="18"/>
                              <w:szCs w:val="18"/>
                            </w:rPr>
                            <w:fldChar w:fldCharType="separate"/>
                          </w:r>
                          <w:r w:rsidR="00883F20" w:rsidRPr="00883F20">
                            <w:rPr>
                              <w:sz w:val="18"/>
                              <w:szCs w:val="18"/>
                            </w:rPr>
                            <w:t>1</w:t>
                          </w:r>
                          <w:r w:rsidR="00883F20" w:rsidRPr="00883F20">
                            <w:rPr>
                              <w:sz w:val="18"/>
                              <w:szCs w:val="18"/>
                            </w:rPr>
                            <w:fldChar w:fldCharType="end"/>
                          </w:r>
                        </w:p>
                        <w:p w14:paraId="217D3C35" w14:textId="77777777" w:rsidR="00244EDD" w:rsidRDefault="00244EDD" w:rsidP="00244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4CD0" id="_x0000_t202" coordsize="21600,21600" o:spt="202" path="m,l,21600r21600,l21600,xe">
              <v:stroke joinstyle="miter"/>
              <v:path gradientshapeok="t" o:connecttype="rect"/>
            </v:shapetype>
            <v:shape id="Caixa de Texto 1" o:spid="_x0000_s1026" type="#_x0000_t202" style="position:absolute;margin-left:333.8pt;margin-top:22.55pt;width:120.2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" fillcolor="white [3201]" strokeweight=".5pt">
              <v:textbox>
                <w:txbxContent>
                  <w:p w14:paraId="0E8C98C1" w14:textId="77777777" w:rsidR="00244EDD" w:rsidRPr="000B283B" w:rsidRDefault="00244EDD" w:rsidP="00244EDD">
                    <w:pPr>
                      <w:pStyle w:val="NormalWeb"/>
                      <w:spacing w:before="0" w:after="0"/>
                      <w:rPr>
                        <w:sz w:val="18"/>
                        <w:szCs w:val="18"/>
                      </w:rPr>
                    </w:pPr>
                    <w:r w:rsidRPr="000B283B">
                      <w:rPr>
                        <w:sz w:val="18"/>
                        <w:szCs w:val="18"/>
                      </w:rPr>
                      <w:t>FEMAR</w:t>
                    </w:r>
                  </w:p>
                  <w:p w14:paraId="42CCDE7C" w14:textId="77777777" w:rsidR="00244EDD" w:rsidRPr="00C20CD0" w:rsidRDefault="00244EDD" w:rsidP="00244EDD">
                    <w:pPr>
                      <w:pStyle w:val="NormalWeb"/>
                      <w:spacing w:before="0" w:after="0"/>
                      <w:rPr>
                        <w:sz w:val="18"/>
                        <w:szCs w:val="18"/>
                      </w:rPr>
                    </w:pPr>
                    <w:r w:rsidRPr="00C20CD0">
                      <w:rPr>
                        <w:sz w:val="18"/>
                        <w:szCs w:val="18"/>
                      </w:rPr>
                      <w:t xml:space="preserve">Processo nº: </w:t>
                    </w:r>
                    <w:r>
                      <w:rPr>
                        <w:sz w:val="18"/>
                        <w:szCs w:val="18"/>
                      </w:rPr>
                      <w:t>15503/2023</w:t>
                    </w:r>
                  </w:p>
                  <w:p w14:paraId="488001A1" w14:textId="77777777" w:rsidR="00244EDD" w:rsidRPr="00C20CD0" w:rsidRDefault="00244EDD" w:rsidP="00244EDD">
                    <w:pPr>
                      <w:pStyle w:val="NormalWeb"/>
                      <w:spacing w:before="0" w:after="0"/>
                      <w:rPr>
                        <w:sz w:val="18"/>
                        <w:szCs w:val="18"/>
                      </w:rPr>
                    </w:pPr>
                    <w:bookmarkStart w:id="27" w:name="_Hlk137629974"/>
                    <w:r w:rsidRPr="00C20CD0">
                      <w:rPr>
                        <w:sz w:val="18"/>
                        <w:szCs w:val="18"/>
                      </w:rPr>
                      <w:t xml:space="preserve">Data </w:t>
                    </w:r>
                    <w:bookmarkEnd w:id="27"/>
                    <w:r w:rsidRPr="00C20CD0">
                      <w:rPr>
                        <w:sz w:val="18"/>
                        <w:szCs w:val="18"/>
                      </w:rPr>
                      <w:t xml:space="preserve">do Início: </w:t>
                    </w:r>
                    <w:r>
                      <w:rPr>
                        <w:sz w:val="18"/>
                        <w:szCs w:val="18"/>
                      </w:rPr>
                      <w:t>28/07/2023</w:t>
                    </w:r>
                  </w:p>
                  <w:p w14:paraId="71CB5B5F" w14:textId="333C6A24" w:rsidR="00244EDD" w:rsidRPr="000B283B" w:rsidRDefault="00244EDD" w:rsidP="00244EDD">
                    <w:pPr>
                      <w:pStyle w:val="NormalWeb"/>
                      <w:spacing w:before="0" w:after="0"/>
                      <w:rPr>
                        <w:sz w:val="18"/>
                        <w:szCs w:val="18"/>
                      </w:rPr>
                    </w:pPr>
                    <w:r w:rsidRPr="000B283B">
                      <w:rPr>
                        <w:sz w:val="18"/>
                        <w:szCs w:val="18"/>
                      </w:rPr>
                      <w:t>Rubrica:               Folha</w:t>
                    </w:r>
                    <w:r w:rsidR="00883F20" w:rsidRPr="00883F20">
                      <w:rPr>
                        <w:sz w:val="18"/>
                        <w:szCs w:val="18"/>
                      </w:rPr>
                      <w:fldChar w:fldCharType="begin"/>
                    </w:r>
                    <w:r w:rsidR="00883F20" w:rsidRPr="00883F20">
                      <w:rPr>
                        <w:sz w:val="18"/>
                        <w:szCs w:val="18"/>
                      </w:rPr>
                      <w:instrText>PAGE   \* MERGEFORMAT</w:instrText>
                    </w:r>
                    <w:r w:rsidR="00883F20" w:rsidRPr="00883F20">
                      <w:rPr>
                        <w:sz w:val="18"/>
                        <w:szCs w:val="18"/>
                      </w:rPr>
                      <w:fldChar w:fldCharType="separate"/>
                    </w:r>
                    <w:r w:rsidR="00883F20" w:rsidRPr="00883F20">
                      <w:rPr>
                        <w:sz w:val="18"/>
                        <w:szCs w:val="18"/>
                      </w:rPr>
                      <w:t>1</w:t>
                    </w:r>
                    <w:r w:rsidR="00883F20" w:rsidRPr="00883F20">
                      <w:rPr>
                        <w:sz w:val="18"/>
                        <w:szCs w:val="18"/>
                      </w:rPr>
                      <w:fldChar w:fldCharType="end"/>
                    </w:r>
                  </w:p>
                  <w:p w14:paraId="217D3C35" w14:textId="77777777" w:rsidR="00244EDD" w:rsidRDefault="00244EDD" w:rsidP="00244EDD"/>
                </w:txbxContent>
              </v:textbox>
            </v:shape>
          </w:pict>
        </mc:Fallback>
      </mc:AlternateContent>
    </w:r>
    <w:r w:rsidR="005C7634">
      <w:rPr>
        <w:noProof/>
      </w:rPr>
      <w:pict w14:anchorId="68C4C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146361" o:spid="_x0000_s1032" type="#_x0000_t75" style="position:absolute;margin-left:-88.4pt;margin-top:-99.1pt;width:595.45pt;height:841.9pt;z-index:-251658240;mso-position-horizontal-relative:margin;mso-position-vertical-relative:margin" o:allowincell="f">
          <v:imagedata r:id="rId1" o:title="TIMBRADO APROVADO"/>
          <w10:wrap anchorx="margin" anchory="margin"/>
        </v:shape>
      </w:pict>
    </w:r>
  </w:p>
  <w:p w14:paraId="3E71A512" w14:textId="77777777" w:rsidR="00EB3AE4" w:rsidRPr="00EB3AE4" w:rsidRDefault="00EB3AE4" w:rsidP="00EB3AE4">
    <w:pPr>
      <w:pStyle w:val="Cabealho"/>
      <w:tabs>
        <w:tab w:val="clear" w:pos="4419"/>
        <w:tab w:val="clear" w:pos="8838"/>
        <w:tab w:val="left" w:pos="2985"/>
      </w:tabs>
      <w:spacing w:after="0" w:line="240" w:lineRule="auto"/>
      <w:rPr>
        <w:sz w:val="18"/>
        <w:szCs w:val="18"/>
      </w:rPr>
    </w:pPr>
    <w:r>
      <w:t xml:space="preserve">                          </w:t>
    </w:r>
    <w:r w:rsidRPr="00EB3AE4">
      <w:rPr>
        <w:sz w:val="18"/>
        <w:szCs w:val="18"/>
      </w:rPr>
      <w:t>FUNDAÇÃO ESTATAL DE SAÚDE DE MARICÁ</w:t>
    </w:r>
  </w:p>
  <w:p w14:paraId="28D66E65" w14:textId="77777777" w:rsidR="00EB3AE4" w:rsidRDefault="00EB3AE4" w:rsidP="00EB3AE4">
    <w:pPr>
      <w:pStyle w:val="Cabealho"/>
      <w:tabs>
        <w:tab w:val="clear" w:pos="4419"/>
        <w:tab w:val="clear" w:pos="8838"/>
        <w:tab w:val="left" w:pos="2985"/>
      </w:tabs>
      <w:spacing w:after="0" w:line="240" w:lineRule="auto"/>
      <w:rPr>
        <w:sz w:val="18"/>
        <w:szCs w:val="18"/>
      </w:rPr>
    </w:pPr>
    <w:r w:rsidRPr="00EB3AE4">
      <w:rPr>
        <w:sz w:val="18"/>
        <w:szCs w:val="18"/>
      </w:rPr>
      <w:t xml:space="preserve">                      </w:t>
    </w:r>
    <w:r>
      <w:rPr>
        <w:sz w:val="18"/>
        <w:szCs w:val="18"/>
      </w:rPr>
      <w:t xml:space="preserve">          </w:t>
    </w:r>
    <w:r w:rsidRPr="00EB3AE4">
      <w:rPr>
        <w:sz w:val="18"/>
        <w:szCs w:val="18"/>
      </w:rPr>
      <w:t xml:space="preserve">   DIRETORIA ADMINISTRATIVA</w:t>
    </w:r>
  </w:p>
  <w:p w14:paraId="4555DDC6" w14:textId="77777777" w:rsidR="0019313C" w:rsidRDefault="00EB3AE4" w:rsidP="00EB3AE4">
    <w:pPr>
      <w:pStyle w:val="Cabealho"/>
      <w:tabs>
        <w:tab w:val="clear" w:pos="4419"/>
        <w:tab w:val="clear" w:pos="8838"/>
        <w:tab w:val="left" w:pos="1605"/>
      </w:tabs>
      <w:spacing w:after="0" w:line="240" w:lineRule="auto"/>
      <w:rPr>
        <w:sz w:val="18"/>
        <w:szCs w:val="18"/>
      </w:rPr>
    </w:pPr>
    <w:r>
      <w:rPr>
        <w:sz w:val="18"/>
        <w:szCs w:val="18"/>
      </w:rPr>
      <w:t xml:space="preserve">                                   SUPERINTENDÊNCIA DE PROCESSOS, </w:t>
    </w:r>
  </w:p>
  <w:p w14:paraId="0A29E0E8" w14:textId="77777777" w:rsidR="00EB3AE4" w:rsidRPr="00EB3AE4" w:rsidRDefault="0019313C" w:rsidP="00EB3AE4">
    <w:pPr>
      <w:pStyle w:val="Cabealho"/>
      <w:tabs>
        <w:tab w:val="clear" w:pos="4419"/>
        <w:tab w:val="clear" w:pos="8838"/>
        <w:tab w:val="left" w:pos="1605"/>
      </w:tabs>
      <w:spacing w:after="0" w:line="240" w:lineRule="auto"/>
      <w:rPr>
        <w:sz w:val="18"/>
        <w:szCs w:val="18"/>
      </w:rPr>
    </w:pPr>
    <w:r>
      <w:rPr>
        <w:sz w:val="18"/>
        <w:szCs w:val="18"/>
      </w:rPr>
      <w:t xml:space="preserve">                                   </w:t>
    </w:r>
    <w:r w:rsidR="00EB3AE4">
      <w:rPr>
        <w:sz w:val="18"/>
        <w:szCs w:val="18"/>
      </w:rPr>
      <w:t>CONTRATOS E PAGAMENTOS</w:t>
    </w:r>
  </w:p>
  <w:p w14:paraId="03A5CDF2" w14:textId="77777777" w:rsidR="00EB3AE4" w:rsidRPr="00EB3AE4" w:rsidRDefault="00EB3AE4" w:rsidP="00EB3AE4">
    <w:pPr>
      <w:pStyle w:val="Cabealho"/>
      <w:tabs>
        <w:tab w:val="clear" w:pos="4419"/>
        <w:tab w:val="clear" w:pos="8838"/>
        <w:tab w:val="left" w:pos="2985"/>
      </w:tabs>
      <w:spacing w:after="0" w:line="240" w:lineRule="auto"/>
      <w:rPr>
        <w:sz w:val="18"/>
        <w:szCs w:val="18"/>
      </w:rPr>
    </w:pPr>
    <w:r w:rsidRPr="00EB3AE4">
      <w:rPr>
        <w:sz w:val="18"/>
        <w:szCs w:val="18"/>
      </w:rPr>
      <w:t xml:space="preserve">                         </w:t>
    </w:r>
    <w:r>
      <w:rPr>
        <w:sz w:val="18"/>
        <w:szCs w:val="18"/>
      </w:rPr>
      <w:t xml:space="preserve">          </w:t>
    </w:r>
    <w:r w:rsidRPr="00EB3AE4">
      <w:rPr>
        <w:sz w:val="18"/>
        <w:szCs w:val="18"/>
      </w:rPr>
      <w:t>GERÊNCIA DE INSTRUÇÃO PROCESSUAL</w:t>
    </w:r>
  </w:p>
  <w:p w14:paraId="0ADA7018" w14:textId="77777777" w:rsidR="004950ED" w:rsidRDefault="004950ED" w:rsidP="00EB3AE4">
    <w:pPr>
      <w:pStyle w:val="Cabealho"/>
      <w:tabs>
        <w:tab w:val="clear" w:pos="4419"/>
        <w:tab w:val="clear" w:pos="8838"/>
        <w:tab w:val="left" w:pos="2985"/>
      </w:tabs>
    </w:pPr>
    <w:r>
      <w:t xml:space="preserve">                                  </w:t>
    </w:r>
    <w:r w:rsidR="00EB3AE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717AE"/>
    <w:multiLevelType w:val="multilevel"/>
    <w:tmpl w:val="A1502458"/>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2.%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33665140"/>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604E83"/>
    <w:multiLevelType w:val="multilevel"/>
    <w:tmpl w:val="20BE8F3A"/>
    <w:lvl w:ilvl="0">
      <w:start w:val="5"/>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lowerLetter"/>
      <w:lvlText w:val="%3)"/>
      <w:lvlJc w:val="left"/>
      <w:pPr>
        <w:ind w:left="1855" w:hanging="720"/>
      </w:pPr>
      <w:rPr>
        <w:rFonts w:ascii="Times New Roman" w:eastAsia="Calibri" w:hAnsi="Times New Roman" w:cs="Times New Roman"/>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C6BD1"/>
    <w:multiLevelType w:val="multilevel"/>
    <w:tmpl w:val="3E5E10EE"/>
    <w:lvl w:ilvl="0">
      <w:start w:val="16"/>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7" w15:restartNumberingAfterBreak="0">
    <w:nsid w:val="342B1737"/>
    <w:multiLevelType w:val="multilevel"/>
    <w:tmpl w:val="43BCDA7E"/>
    <w:lvl w:ilvl="0">
      <w:start w:val="4"/>
      <w:numFmt w:val="decimal"/>
      <w:lvlText w:val="%1."/>
      <w:lvlJc w:val="left"/>
      <w:pPr>
        <w:ind w:left="540" w:hanging="540"/>
      </w:pPr>
      <w:rPr>
        <w:rFonts w:eastAsia="Calibri" w:hint="default"/>
        <w:b/>
        <w:bCs/>
      </w:rPr>
    </w:lvl>
    <w:lvl w:ilvl="1">
      <w:start w:val="9"/>
      <w:numFmt w:val="decimal"/>
      <w:lvlText w:val="%1.%2."/>
      <w:lvlJc w:val="left"/>
      <w:pPr>
        <w:ind w:left="540" w:hanging="540"/>
      </w:pPr>
      <w:rPr>
        <w:rFonts w:eastAsia="Calibri" w:hint="default"/>
        <w:b w:val="0"/>
        <w:bCs w:val="0"/>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37063305"/>
    <w:multiLevelType w:val="multilevel"/>
    <w:tmpl w:val="4DAC10A4"/>
    <w:lvl w:ilvl="0">
      <w:start w:val="4"/>
      <w:numFmt w:val="decimal"/>
      <w:lvlText w:val="%1."/>
      <w:lvlJc w:val="left"/>
      <w:pPr>
        <w:ind w:left="360" w:hanging="360"/>
      </w:pPr>
      <w:rPr>
        <w:color w:val="000000"/>
      </w:rPr>
    </w:lvl>
    <w:lvl w:ilvl="1">
      <w:start w:val="1"/>
      <w:numFmt w:val="decimal"/>
      <w:lvlText w:val="%1.%2."/>
      <w:lvlJc w:val="left"/>
      <w:pPr>
        <w:ind w:left="360" w:hanging="360"/>
      </w:pPr>
      <w:rPr>
        <w:b w:val="0"/>
        <w:bCs w:val="0"/>
        <w:i w:val="0"/>
        <w:iCs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15:restartNumberingAfterBreak="0">
    <w:nsid w:val="3ED23EC1"/>
    <w:multiLevelType w:val="hybridMultilevel"/>
    <w:tmpl w:val="235CF46C"/>
    <w:lvl w:ilvl="0" w:tplc="A80C5D12">
      <w:start w:val="1"/>
      <w:numFmt w:val="lowerRoman"/>
      <w:lvlText w:val="%1."/>
      <w:lvlJc w:val="left"/>
      <w:pPr>
        <w:ind w:left="1080" w:hanging="720"/>
      </w:pPr>
      <w:rPr>
        <w:rFonts w:hint="default"/>
        <w:b w:val="0"/>
        <w:bCs w:val="0"/>
      </w:rPr>
    </w:lvl>
    <w:lvl w:ilvl="1" w:tplc="8BE07F46">
      <w:start w:val="1"/>
      <w:numFmt w:val="lowerLetter"/>
      <w:lvlText w:val="%2)"/>
      <w:lvlJc w:val="left"/>
      <w:pPr>
        <w:ind w:left="1440" w:hanging="360"/>
      </w:pPr>
      <w:rPr>
        <w:rFonts w:asciiTheme="minorHAnsi" w:eastAsia="Calibri" w:hAnsiTheme="minorHAnsi" w:cstheme="minorBidi"/>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105842"/>
    <w:multiLevelType w:val="multilevel"/>
    <w:tmpl w:val="2BB2939C"/>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4455305D"/>
    <w:multiLevelType w:val="hybridMultilevel"/>
    <w:tmpl w:val="7060871E"/>
    <w:lvl w:ilvl="0" w:tplc="F458996A">
      <w:start w:val="1"/>
      <w:numFmt w:val="lowerLetter"/>
      <w:lvlText w:val="%1)"/>
      <w:lvlJc w:val="left"/>
      <w:pPr>
        <w:ind w:left="927" w:hanging="360"/>
      </w:pPr>
      <w:rPr>
        <w:rFonts w:hint="default"/>
        <w:b w:val="0"/>
        <w:bCs w:val="0"/>
        <w:color w:val="000000" w:themeColor="text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4ABE2E60"/>
    <w:multiLevelType w:val="multilevel"/>
    <w:tmpl w:val="254C4750"/>
    <w:lvl w:ilvl="0">
      <w:start w:val="4"/>
      <w:numFmt w:val="decimal"/>
      <w:lvlText w:val="%1."/>
      <w:lvlJc w:val="left"/>
      <w:pPr>
        <w:ind w:left="540" w:hanging="540"/>
      </w:pPr>
      <w:rPr>
        <w:rFonts w:eastAsia="Calibri" w:hint="default"/>
        <w:b/>
        <w:bCs/>
      </w:rPr>
    </w:lvl>
    <w:lvl w:ilvl="1">
      <w:start w:val="1"/>
      <w:numFmt w:val="decimal"/>
      <w:lvlText w:val="%1.%2."/>
      <w:lvlJc w:val="left"/>
      <w:pPr>
        <w:ind w:left="540" w:hanging="540"/>
      </w:pPr>
      <w:rPr>
        <w:rFonts w:eastAsia="Calibri" w:hint="default"/>
        <w:b w:val="0"/>
        <w:bCs w:val="0"/>
      </w:rPr>
    </w:lvl>
    <w:lvl w:ilvl="2">
      <w:start w:val="1"/>
      <w:numFmt w:val="decimal"/>
      <w:lvlText w:val="%1.%2.%3."/>
      <w:lvlJc w:val="left"/>
      <w:pPr>
        <w:ind w:left="720" w:hanging="720"/>
      </w:pPr>
      <w:rPr>
        <w:rFonts w:eastAsia="Calibri" w:hint="default"/>
        <w:b w:val="0"/>
        <w:bCs w:val="0"/>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4B1A581B"/>
    <w:multiLevelType w:val="multilevel"/>
    <w:tmpl w:val="33665140"/>
    <w:lvl w:ilvl="0">
      <w:start w:val="1"/>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val="0"/>
        <w:bCs/>
        <w:i w:val="0"/>
        <w:iCs w:val="0"/>
        <w:strike w:val="0"/>
        <w:color w:val="auto"/>
        <w:sz w:val="24"/>
        <w:szCs w:val="24"/>
        <w:u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B5246"/>
    <w:multiLevelType w:val="hybridMultilevel"/>
    <w:tmpl w:val="19B6C5F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1A03FEB"/>
    <w:multiLevelType w:val="multilevel"/>
    <w:tmpl w:val="8BF4A57C"/>
    <w:lvl w:ilvl="0">
      <w:start w:val="9"/>
      <w:numFmt w:val="decimal"/>
      <w:lvlText w:val="%1."/>
      <w:lvlJc w:val="left"/>
      <w:pPr>
        <w:ind w:left="360" w:hanging="360"/>
      </w:pPr>
      <w:rPr>
        <w:b/>
        <w:bCs/>
        <w:color w:val="000000" w:themeColor="text1"/>
      </w:rPr>
    </w:lvl>
    <w:lvl w:ilvl="1">
      <w:start w:val="1"/>
      <w:numFmt w:val="decimal"/>
      <w:lvlText w:val="%1.%2."/>
      <w:lvlJc w:val="left"/>
      <w:pPr>
        <w:ind w:left="360" w:hanging="360"/>
      </w:pPr>
      <w:rPr>
        <w:b w:val="0"/>
        <w:bCs w:val="0"/>
        <w:color w:val="000000" w:themeColor="text1"/>
      </w:rPr>
    </w:lvl>
    <w:lvl w:ilvl="2">
      <w:start w:val="1"/>
      <w:numFmt w:val="lowerLetter"/>
      <w:lvlText w:val="%3)"/>
      <w:lvlJc w:val="left"/>
      <w:pPr>
        <w:ind w:left="862" w:hanging="720"/>
      </w:pPr>
      <w:rPr>
        <w:rFonts w:ascii="Times New Roman" w:eastAsia="Calibri" w:hAnsi="Times New Roman" w:cs="Times New Roman"/>
        <w:b w:val="0"/>
        <w:color w:val="000000" w:themeColor="text1"/>
      </w:rPr>
    </w:lvl>
    <w:lvl w:ilvl="3">
      <w:start w:val="1"/>
      <w:numFmt w:val="decimal"/>
      <w:lvlText w:val="%1.%2.%3.%4."/>
      <w:lvlJc w:val="left"/>
      <w:pPr>
        <w:ind w:left="720" w:hanging="720"/>
      </w:pPr>
      <w:rPr>
        <w:color w:val="000000" w:themeColor="text1"/>
        <w:sz w:val="24"/>
        <w:szCs w:val="24"/>
      </w:rPr>
    </w:lvl>
    <w:lvl w:ilvl="4">
      <w:start w:val="1"/>
      <w:numFmt w:val="decimal"/>
      <w:lvlText w:val="%1.%2.%3.%4.%5."/>
      <w:lvlJc w:val="left"/>
      <w:pPr>
        <w:ind w:left="1080" w:hanging="1080"/>
      </w:pPr>
      <w:rPr>
        <w:color w:val="000000" w:themeColor="text1"/>
      </w:rPr>
    </w:lvl>
    <w:lvl w:ilvl="5">
      <w:start w:val="1"/>
      <w:numFmt w:val="decimal"/>
      <w:lvlText w:val="%1.%2.%3.%4.%5.%6."/>
      <w:lvlJc w:val="left"/>
      <w:pPr>
        <w:ind w:left="1080" w:hanging="1080"/>
      </w:pPr>
      <w:rPr>
        <w:color w:val="000000" w:themeColor="text1"/>
      </w:rPr>
    </w:lvl>
    <w:lvl w:ilvl="6">
      <w:start w:val="1"/>
      <w:numFmt w:val="decimal"/>
      <w:lvlText w:val="%1.%2.%3.%4.%5.%6.%7."/>
      <w:lvlJc w:val="left"/>
      <w:pPr>
        <w:ind w:left="1440" w:hanging="1440"/>
      </w:pPr>
      <w:rPr>
        <w:color w:val="000000" w:themeColor="text1"/>
      </w:rPr>
    </w:lvl>
    <w:lvl w:ilvl="7">
      <w:start w:val="1"/>
      <w:numFmt w:val="decimal"/>
      <w:lvlText w:val="%1.%2.%3.%4.%5.%6.%7.%8."/>
      <w:lvlJc w:val="left"/>
      <w:pPr>
        <w:ind w:left="1440" w:hanging="1440"/>
      </w:pPr>
      <w:rPr>
        <w:color w:val="000000" w:themeColor="text1"/>
      </w:rPr>
    </w:lvl>
    <w:lvl w:ilvl="8">
      <w:start w:val="1"/>
      <w:numFmt w:val="decimal"/>
      <w:lvlText w:val="%1.%2.%3.%4.%5.%6.%7.%8.%9."/>
      <w:lvlJc w:val="left"/>
      <w:pPr>
        <w:ind w:left="1800" w:hanging="1800"/>
      </w:pPr>
      <w:rPr>
        <w:color w:val="000000" w:themeColor="text1"/>
      </w:rPr>
    </w:lvl>
  </w:abstractNum>
  <w:abstractNum w:abstractNumId="16" w15:restartNumberingAfterBreak="0">
    <w:nsid w:val="5AE25CC7"/>
    <w:multiLevelType w:val="multilevel"/>
    <w:tmpl w:val="2C54FED8"/>
    <w:lvl w:ilvl="0">
      <w:start w:val="9"/>
      <w:numFmt w:val="decimal"/>
      <w:lvlText w:val="%1."/>
      <w:lvlJc w:val="left"/>
      <w:pPr>
        <w:ind w:left="540" w:hanging="540"/>
      </w:pPr>
      <w:rPr>
        <w:rFonts w:eastAsia="Times New Roman" w:hint="default"/>
      </w:rPr>
    </w:lvl>
    <w:lvl w:ilvl="1">
      <w:start w:val="1"/>
      <w:numFmt w:val="decimal"/>
      <w:lvlText w:val="%1.%2."/>
      <w:lvlJc w:val="left"/>
      <w:pPr>
        <w:ind w:left="1674" w:hanging="54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17" w15:restartNumberingAfterBreak="0">
    <w:nsid w:val="7E2F2B55"/>
    <w:multiLevelType w:val="multilevel"/>
    <w:tmpl w:val="3AD21A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4467121">
    <w:abstractNumId w:val="1"/>
  </w:num>
  <w:num w:numId="2" w16cid:durableId="264308994">
    <w:abstractNumId w:val="3"/>
  </w:num>
  <w:num w:numId="3" w16cid:durableId="464079838">
    <w:abstractNumId w:val="13"/>
  </w:num>
  <w:num w:numId="4" w16cid:durableId="2110349499">
    <w:abstractNumId w:val="12"/>
  </w:num>
  <w:num w:numId="5" w16cid:durableId="1215770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036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8847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5564402">
    <w:abstractNumId w:val="17"/>
  </w:num>
  <w:num w:numId="9" w16cid:durableId="1288318085">
    <w:abstractNumId w:val="7"/>
  </w:num>
  <w:num w:numId="10" w16cid:durableId="983199438">
    <w:abstractNumId w:val="4"/>
  </w:num>
  <w:num w:numId="11" w16cid:durableId="614139351">
    <w:abstractNumId w:val="10"/>
  </w:num>
  <w:num w:numId="12" w16cid:durableId="1711875283">
    <w:abstractNumId w:val="5"/>
  </w:num>
  <w:num w:numId="13" w16cid:durableId="1124885838">
    <w:abstractNumId w:val="0"/>
  </w:num>
  <w:num w:numId="14" w16cid:durableId="1158156403">
    <w:abstractNumId w:val="14"/>
  </w:num>
  <w:num w:numId="15" w16cid:durableId="1002665241">
    <w:abstractNumId w:val="2"/>
  </w:num>
  <w:num w:numId="16" w16cid:durableId="745155084">
    <w:abstractNumId w:val="16"/>
  </w:num>
  <w:num w:numId="17" w16cid:durableId="46832903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376018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C0"/>
    <w:rsid w:val="00001403"/>
    <w:rsid w:val="000027AA"/>
    <w:rsid w:val="00003EBA"/>
    <w:rsid w:val="00003EC5"/>
    <w:rsid w:val="00005077"/>
    <w:rsid w:val="0000624F"/>
    <w:rsid w:val="00007246"/>
    <w:rsid w:val="00011605"/>
    <w:rsid w:val="00011C4A"/>
    <w:rsid w:val="00011DB4"/>
    <w:rsid w:val="000128C8"/>
    <w:rsid w:val="00013324"/>
    <w:rsid w:val="00014617"/>
    <w:rsid w:val="00017FA0"/>
    <w:rsid w:val="000246EC"/>
    <w:rsid w:val="0002562A"/>
    <w:rsid w:val="00025B5A"/>
    <w:rsid w:val="0002759E"/>
    <w:rsid w:val="00027876"/>
    <w:rsid w:val="00027896"/>
    <w:rsid w:val="000318FA"/>
    <w:rsid w:val="00032A0A"/>
    <w:rsid w:val="00033314"/>
    <w:rsid w:val="000344D7"/>
    <w:rsid w:val="00034DE1"/>
    <w:rsid w:val="0003514A"/>
    <w:rsid w:val="00037638"/>
    <w:rsid w:val="00037EE0"/>
    <w:rsid w:val="000402A1"/>
    <w:rsid w:val="000415FC"/>
    <w:rsid w:val="0004231D"/>
    <w:rsid w:val="00044BAF"/>
    <w:rsid w:val="000462AB"/>
    <w:rsid w:val="000465B0"/>
    <w:rsid w:val="00046621"/>
    <w:rsid w:val="00051A04"/>
    <w:rsid w:val="00053131"/>
    <w:rsid w:val="00055E5A"/>
    <w:rsid w:val="000603BB"/>
    <w:rsid w:val="0006056E"/>
    <w:rsid w:val="0006159C"/>
    <w:rsid w:val="00061CD5"/>
    <w:rsid w:val="00065249"/>
    <w:rsid w:val="00065800"/>
    <w:rsid w:val="00067083"/>
    <w:rsid w:val="00067194"/>
    <w:rsid w:val="0006739C"/>
    <w:rsid w:val="000704D5"/>
    <w:rsid w:val="0007115B"/>
    <w:rsid w:val="00071204"/>
    <w:rsid w:val="0007167D"/>
    <w:rsid w:val="00074041"/>
    <w:rsid w:val="00074AC4"/>
    <w:rsid w:val="00076166"/>
    <w:rsid w:val="00076B31"/>
    <w:rsid w:val="00080544"/>
    <w:rsid w:val="00080C95"/>
    <w:rsid w:val="00080F68"/>
    <w:rsid w:val="00082540"/>
    <w:rsid w:val="000825CF"/>
    <w:rsid w:val="00082D0B"/>
    <w:rsid w:val="00084BB6"/>
    <w:rsid w:val="00084C51"/>
    <w:rsid w:val="00085159"/>
    <w:rsid w:val="00085A25"/>
    <w:rsid w:val="00086240"/>
    <w:rsid w:val="00086805"/>
    <w:rsid w:val="00091972"/>
    <w:rsid w:val="00094519"/>
    <w:rsid w:val="00094660"/>
    <w:rsid w:val="000959C3"/>
    <w:rsid w:val="00096FE3"/>
    <w:rsid w:val="00097EDF"/>
    <w:rsid w:val="000A0DA6"/>
    <w:rsid w:val="000A14C6"/>
    <w:rsid w:val="000A15D0"/>
    <w:rsid w:val="000A21E7"/>
    <w:rsid w:val="000A2204"/>
    <w:rsid w:val="000A2D56"/>
    <w:rsid w:val="000A3137"/>
    <w:rsid w:val="000A4215"/>
    <w:rsid w:val="000A4359"/>
    <w:rsid w:val="000A6EB3"/>
    <w:rsid w:val="000B1C15"/>
    <w:rsid w:val="000B22EF"/>
    <w:rsid w:val="000B33FA"/>
    <w:rsid w:val="000B7146"/>
    <w:rsid w:val="000C00A9"/>
    <w:rsid w:val="000C15AB"/>
    <w:rsid w:val="000C2F29"/>
    <w:rsid w:val="000C3C14"/>
    <w:rsid w:val="000C4008"/>
    <w:rsid w:val="000C6861"/>
    <w:rsid w:val="000C6E64"/>
    <w:rsid w:val="000D073F"/>
    <w:rsid w:val="000D1057"/>
    <w:rsid w:val="000D488C"/>
    <w:rsid w:val="000D4EDD"/>
    <w:rsid w:val="000D53F5"/>
    <w:rsid w:val="000D6BC1"/>
    <w:rsid w:val="000E0FE8"/>
    <w:rsid w:val="000E11D4"/>
    <w:rsid w:val="000E2985"/>
    <w:rsid w:val="000E468F"/>
    <w:rsid w:val="000E4B55"/>
    <w:rsid w:val="000E56DF"/>
    <w:rsid w:val="000E6B9B"/>
    <w:rsid w:val="000F0277"/>
    <w:rsid w:val="000F50BB"/>
    <w:rsid w:val="000F69A9"/>
    <w:rsid w:val="000F7582"/>
    <w:rsid w:val="00102C47"/>
    <w:rsid w:val="00103F09"/>
    <w:rsid w:val="00105226"/>
    <w:rsid w:val="001058CE"/>
    <w:rsid w:val="00107ED6"/>
    <w:rsid w:val="0011200B"/>
    <w:rsid w:val="0011318C"/>
    <w:rsid w:val="00113AE0"/>
    <w:rsid w:val="001143C7"/>
    <w:rsid w:val="00115F91"/>
    <w:rsid w:val="0011664E"/>
    <w:rsid w:val="00116BF4"/>
    <w:rsid w:val="00116CB1"/>
    <w:rsid w:val="00116CD5"/>
    <w:rsid w:val="00116EC2"/>
    <w:rsid w:val="00117216"/>
    <w:rsid w:val="00120E32"/>
    <w:rsid w:val="001220EC"/>
    <w:rsid w:val="00122F0A"/>
    <w:rsid w:val="00124068"/>
    <w:rsid w:val="001248D0"/>
    <w:rsid w:val="001250B9"/>
    <w:rsid w:val="001305B5"/>
    <w:rsid w:val="00130725"/>
    <w:rsid w:val="0013078A"/>
    <w:rsid w:val="001313B4"/>
    <w:rsid w:val="00131C25"/>
    <w:rsid w:val="00132BFA"/>
    <w:rsid w:val="00132FDA"/>
    <w:rsid w:val="001335C7"/>
    <w:rsid w:val="00134114"/>
    <w:rsid w:val="001347BC"/>
    <w:rsid w:val="00134EF1"/>
    <w:rsid w:val="001351A8"/>
    <w:rsid w:val="00135FE8"/>
    <w:rsid w:val="00136998"/>
    <w:rsid w:val="00137477"/>
    <w:rsid w:val="00137D92"/>
    <w:rsid w:val="001400AC"/>
    <w:rsid w:val="00140D4E"/>
    <w:rsid w:val="00140D58"/>
    <w:rsid w:val="00141B96"/>
    <w:rsid w:val="001440A4"/>
    <w:rsid w:val="00145D62"/>
    <w:rsid w:val="0014673C"/>
    <w:rsid w:val="00147051"/>
    <w:rsid w:val="00147716"/>
    <w:rsid w:val="00147D23"/>
    <w:rsid w:val="00150F90"/>
    <w:rsid w:val="00151967"/>
    <w:rsid w:val="00151E93"/>
    <w:rsid w:val="00151F86"/>
    <w:rsid w:val="00152F88"/>
    <w:rsid w:val="0015348C"/>
    <w:rsid w:val="001537F8"/>
    <w:rsid w:val="00153C93"/>
    <w:rsid w:val="00155921"/>
    <w:rsid w:val="00155B32"/>
    <w:rsid w:val="00156B49"/>
    <w:rsid w:val="00160A85"/>
    <w:rsid w:val="00160AA6"/>
    <w:rsid w:val="0016105B"/>
    <w:rsid w:val="001616B8"/>
    <w:rsid w:val="00161EE8"/>
    <w:rsid w:val="001620F5"/>
    <w:rsid w:val="00162680"/>
    <w:rsid w:val="00163459"/>
    <w:rsid w:val="00164075"/>
    <w:rsid w:val="00164C2F"/>
    <w:rsid w:val="00164F15"/>
    <w:rsid w:val="00164F4C"/>
    <w:rsid w:val="0016689C"/>
    <w:rsid w:val="00167DBB"/>
    <w:rsid w:val="00172903"/>
    <w:rsid w:val="00175CAD"/>
    <w:rsid w:val="00175E81"/>
    <w:rsid w:val="0017656A"/>
    <w:rsid w:val="001823DC"/>
    <w:rsid w:val="001839AE"/>
    <w:rsid w:val="00185566"/>
    <w:rsid w:val="00186870"/>
    <w:rsid w:val="0019146C"/>
    <w:rsid w:val="00191D6A"/>
    <w:rsid w:val="00192D88"/>
    <w:rsid w:val="00192E7C"/>
    <w:rsid w:val="0019313C"/>
    <w:rsid w:val="001935FB"/>
    <w:rsid w:val="0019378E"/>
    <w:rsid w:val="0019383C"/>
    <w:rsid w:val="00194B51"/>
    <w:rsid w:val="00197497"/>
    <w:rsid w:val="0019759C"/>
    <w:rsid w:val="001A277E"/>
    <w:rsid w:val="001A5B5A"/>
    <w:rsid w:val="001B0112"/>
    <w:rsid w:val="001B4313"/>
    <w:rsid w:val="001B491B"/>
    <w:rsid w:val="001B4AB2"/>
    <w:rsid w:val="001B5089"/>
    <w:rsid w:val="001B5B7F"/>
    <w:rsid w:val="001B6ACC"/>
    <w:rsid w:val="001C2274"/>
    <w:rsid w:val="001C31D9"/>
    <w:rsid w:val="001C322B"/>
    <w:rsid w:val="001C4DA5"/>
    <w:rsid w:val="001C73DC"/>
    <w:rsid w:val="001C76F9"/>
    <w:rsid w:val="001C7F84"/>
    <w:rsid w:val="001D2230"/>
    <w:rsid w:val="001D2AFB"/>
    <w:rsid w:val="001D3F0C"/>
    <w:rsid w:val="001D40B0"/>
    <w:rsid w:val="001D42F2"/>
    <w:rsid w:val="001D496B"/>
    <w:rsid w:val="001D4CE4"/>
    <w:rsid w:val="001D7258"/>
    <w:rsid w:val="001E10CE"/>
    <w:rsid w:val="001E1C83"/>
    <w:rsid w:val="001E2A05"/>
    <w:rsid w:val="001E5637"/>
    <w:rsid w:val="001E64A5"/>
    <w:rsid w:val="001E6B6F"/>
    <w:rsid w:val="001E6FB7"/>
    <w:rsid w:val="001F0FA1"/>
    <w:rsid w:val="001F0FB8"/>
    <w:rsid w:val="001F190D"/>
    <w:rsid w:val="001F1967"/>
    <w:rsid w:val="001F4A3B"/>
    <w:rsid w:val="001F6FCA"/>
    <w:rsid w:val="001F7174"/>
    <w:rsid w:val="001F73E1"/>
    <w:rsid w:val="00200C67"/>
    <w:rsid w:val="00200F99"/>
    <w:rsid w:val="0020251F"/>
    <w:rsid w:val="002038EB"/>
    <w:rsid w:val="00205FA1"/>
    <w:rsid w:val="00210D78"/>
    <w:rsid w:val="00213C72"/>
    <w:rsid w:val="00216E18"/>
    <w:rsid w:val="00224632"/>
    <w:rsid w:val="00225655"/>
    <w:rsid w:val="0022685F"/>
    <w:rsid w:val="002268AD"/>
    <w:rsid w:val="00226EC4"/>
    <w:rsid w:val="00227B73"/>
    <w:rsid w:val="00227B94"/>
    <w:rsid w:val="0023112F"/>
    <w:rsid w:val="002319D3"/>
    <w:rsid w:val="00231C55"/>
    <w:rsid w:val="00232271"/>
    <w:rsid w:val="00232C9E"/>
    <w:rsid w:val="00234053"/>
    <w:rsid w:val="00234AE5"/>
    <w:rsid w:val="002355DB"/>
    <w:rsid w:val="0023561F"/>
    <w:rsid w:val="002358A5"/>
    <w:rsid w:val="002366F4"/>
    <w:rsid w:val="00242FA7"/>
    <w:rsid w:val="00244EDD"/>
    <w:rsid w:val="002502AD"/>
    <w:rsid w:val="002505AE"/>
    <w:rsid w:val="00252A42"/>
    <w:rsid w:val="00255551"/>
    <w:rsid w:val="00256EBB"/>
    <w:rsid w:val="00256FA9"/>
    <w:rsid w:val="002578A9"/>
    <w:rsid w:val="00257B74"/>
    <w:rsid w:val="00260273"/>
    <w:rsid w:val="00264723"/>
    <w:rsid w:val="00266A4D"/>
    <w:rsid w:val="002673F7"/>
    <w:rsid w:val="002702CB"/>
    <w:rsid w:val="00270DA5"/>
    <w:rsid w:val="0027259D"/>
    <w:rsid w:val="002800C7"/>
    <w:rsid w:val="0028100B"/>
    <w:rsid w:val="002815BD"/>
    <w:rsid w:val="00283088"/>
    <w:rsid w:val="00286C25"/>
    <w:rsid w:val="002915EF"/>
    <w:rsid w:val="00291F6C"/>
    <w:rsid w:val="002924B4"/>
    <w:rsid w:val="00294E41"/>
    <w:rsid w:val="0029641B"/>
    <w:rsid w:val="00296DEE"/>
    <w:rsid w:val="00297DE2"/>
    <w:rsid w:val="002A2E9B"/>
    <w:rsid w:val="002A2EBF"/>
    <w:rsid w:val="002A579F"/>
    <w:rsid w:val="002A58AD"/>
    <w:rsid w:val="002A6367"/>
    <w:rsid w:val="002A74BD"/>
    <w:rsid w:val="002B3800"/>
    <w:rsid w:val="002B471B"/>
    <w:rsid w:val="002B4A10"/>
    <w:rsid w:val="002B612A"/>
    <w:rsid w:val="002B72EE"/>
    <w:rsid w:val="002C08D9"/>
    <w:rsid w:val="002C0955"/>
    <w:rsid w:val="002C0D64"/>
    <w:rsid w:val="002C42EB"/>
    <w:rsid w:val="002C5253"/>
    <w:rsid w:val="002C5303"/>
    <w:rsid w:val="002C575F"/>
    <w:rsid w:val="002C597D"/>
    <w:rsid w:val="002C5A91"/>
    <w:rsid w:val="002D02A7"/>
    <w:rsid w:val="002D1838"/>
    <w:rsid w:val="002D2880"/>
    <w:rsid w:val="002D3692"/>
    <w:rsid w:val="002D7739"/>
    <w:rsid w:val="002D7D9B"/>
    <w:rsid w:val="002E18F6"/>
    <w:rsid w:val="002E2361"/>
    <w:rsid w:val="002E3470"/>
    <w:rsid w:val="002E3EF2"/>
    <w:rsid w:val="002E6EE3"/>
    <w:rsid w:val="002E7EFB"/>
    <w:rsid w:val="002F099C"/>
    <w:rsid w:val="002F1BF6"/>
    <w:rsid w:val="002F2089"/>
    <w:rsid w:val="002F4104"/>
    <w:rsid w:val="002F4BE6"/>
    <w:rsid w:val="002F6449"/>
    <w:rsid w:val="002F7596"/>
    <w:rsid w:val="003006FC"/>
    <w:rsid w:val="0030123B"/>
    <w:rsid w:val="0030267D"/>
    <w:rsid w:val="003028D5"/>
    <w:rsid w:val="003126D7"/>
    <w:rsid w:val="003138DB"/>
    <w:rsid w:val="00314F53"/>
    <w:rsid w:val="003210A4"/>
    <w:rsid w:val="00321D35"/>
    <w:rsid w:val="00323EDF"/>
    <w:rsid w:val="00324451"/>
    <w:rsid w:val="00326548"/>
    <w:rsid w:val="00327BF9"/>
    <w:rsid w:val="00331741"/>
    <w:rsid w:val="00333A39"/>
    <w:rsid w:val="00333EAB"/>
    <w:rsid w:val="00335270"/>
    <w:rsid w:val="003355DC"/>
    <w:rsid w:val="0034233D"/>
    <w:rsid w:val="00344393"/>
    <w:rsid w:val="003467BC"/>
    <w:rsid w:val="0035045E"/>
    <w:rsid w:val="0035063A"/>
    <w:rsid w:val="003510F8"/>
    <w:rsid w:val="003511A9"/>
    <w:rsid w:val="003512BB"/>
    <w:rsid w:val="0035148E"/>
    <w:rsid w:val="00352327"/>
    <w:rsid w:val="00352553"/>
    <w:rsid w:val="00353700"/>
    <w:rsid w:val="003559F5"/>
    <w:rsid w:val="003569B4"/>
    <w:rsid w:val="00361EF3"/>
    <w:rsid w:val="00362900"/>
    <w:rsid w:val="00364B30"/>
    <w:rsid w:val="00364C6A"/>
    <w:rsid w:val="00365AA9"/>
    <w:rsid w:val="00367844"/>
    <w:rsid w:val="0036787A"/>
    <w:rsid w:val="00372658"/>
    <w:rsid w:val="00372F27"/>
    <w:rsid w:val="00373612"/>
    <w:rsid w:val="00374476"/>
    <w:rsid w:val="0037617F"/>
    <w:rsid w:val="0037656A"/>
    <w:rsid w:val="00377F93"/>
    <w:rsid w:val="00381EAB"/>
    <w:rsid w:val="00381FCB"/>
    <w:rsid w:val="00382D79"/>
    <w:rsid w:val="00385083"/>
    <w:rsid w:val="003851B4"/>
    <w:rsid w:val="003864A5"/>
    <w:rsid w:val="003869DA"/>
    <w:rsid w:val="0039158D"/>
    <w:rsid w:val="003960FB"/>
    <w:rsid w:val="0039648C"/>
    <w:rsid w:val="003967A1"/>
    <w:rsid w:val="00396D5B"/>
    <w:rsid w:val="00397752"/>
    <w:rsid w:val="00397FE6"/>
    <w:rsid w:val="003A255C"/>
    <w:rsid w:val="003A3229"/>
    <w:rsid w:val="003A3993"/>
    <w:rsid w:val="003A42F3"/>
    <w:rsid w:val="003A56ED"/>
    <w:rsid w:val="003A5AAC"/>
    <w:rsid w:val="003A6278"/>
    <w:rsid w:val="003A6B17"/>
    <w:rsid w:val="003A7D3C"/>
    <w:rsid w:val="003B0D1B"/>
    <w:rsid w:val="003B0F74"/>
    <w:rsid w:val="003B176E"/>
    <w:rsid w:val="003B233B"/>
    <w:rsid w:val="003B2F58"/>
    <w:rsid w:val="003B44EA"/>
    <w:rsid w:val="003B54E4"/>
    <w:rsid w:val="003B69F3"/>
    <w:rsid w:val="003C1B50"/>
    <w:rsid w:val="003C2760"/>
    <w:rsid w:val="003C61D0"/>
    <w:rsid w:val="003C68D7"/>
    <w:rsid w:val="003C6A4C"/>
    <w:rsid w:val="003C73A6"/>
    <w:rsid w:val="003D0C49"/>
    <w:rsid w:val="003D175F"/>
    <w:rsid w:val="003D349D"/>
    <w:rsid w:val="003D3C77"/>
    <w:rsid w:val="003D5EBD"/>
    <w:rsid w:val="003D6E82"/>
    <w:rsid w:val="003D7B15"/>
    <w:rsid w:val="003E21D4"/>
    <w:rsid w:val="003E2659"/>
    <w:rsid w:val="003E287A"/>
    <w:rsid w:val="003E39F6"/>
    <w:rsid w:val="003E4BF6"/>
    <w:rsid w:val="003E4EAA"/>
    <w:rsid w:val="003E5A09"/>
    <w:rsid w:val="003E633C"/>
    <w:rsid w:val="003E6611"/>
    <w:rsid w:val="003E74E2"/>
    <w:rsid w:val="003F2168"/>
    <w:rsid w:val="003F28E9"/>
    <w:rsid w:val="003F2927"/>
    <w:rsid w:val="003F2B4C"/>
    <w:rsid w:val="003F319B"/>
    <w:rsid w:val="003F3647"/>
    <w:rsid w:val="003F4E4A"/>
    <w:rsid w:val="003F55CE"/>
    <w:rsid w:val="003F616B"/>
    <w:rsid w:val="003F6D32"/>
    <w:rsid w:val="003F73FB"/>
    <w:rsid w:val="0040418B"/>
    <w:rsid w:val="00404491"/>
    <w:rsid w:val="00404506"/>
    <w:rsid w:val="00405AAA"/>
    <w:rsid w:val="00407146"/>
    <w:rsid w:val="004077CA"/>
    <w:rsid w:val="004117F5"/>
    <w:rsid w:val="00411F31"/>
    <w:rsid w:val="00413452"/>
    <w:rsid w:val="00413A80"/>
    <w:rsid w:val="0041663D"/>
    <w:rsid w:val="004177E9"/>
    <w:rsid w:val="00424AE5"/>
    <w:rsid w:val="00424BCA"/>
    <w:rsid w:val="00424C08"/>
    <w:rsid w:val="00430700"/>
    <w:rsid w:val="004351CC"/>
    <w:rsid w:val="00435820"/>
    <w:rsid w:val="00435CBD"/>
    <w:rsid w:val="00435DB6"/>
    <w:rsid w:val="0043609F"/>
    <w:rsid w:val="00436D5C"/>
    <w:rsid w:val="00440643"/>
    <w:rsid w:val="00440B2F"/>
    <w:rsid w:val="00445721"/>
    <w:rsid w:val="00450674"/>
    <w:rsid w:val="0045102F"/>
    <w:rsid w:val="00451F26"/>
    <w:rsid w:val="004555BB"/>
    <w:rsid w:val="00455994"/>
    <w:rsid w:val="00455C35"/>
    <w:rsid w:val="00455C5B"/>
    <w:rsid w:val="004561FB"/>
    <w:rsid w:val="00457E54"/>
    <w:rsid w:val="004607A0"/>
    <w:rsid w:val="004614B6"/>
    <w:rsid w:val="00463F2B"/>
    <w:rsid w:val="00463FE3"/>
    <w:rsid w:val="00466828"/>
    <w:rsid w:val="0047354B"/>
    <w:rsid w:val="00473EC7"/>
    <w:rsid w:val="004757C0"/>
    <w:rsid w:val="00475CFA"/>
    <w:rsid w:val="00475FFB"/>
    <w:rsid w:val="00477783"/>
    <w:rsid w:val="004822C5"/>
    <w:rsid w:val="00482D4A"/>
    <w:rsid w:val="00484BD5"/>
    <w:rsid w:val="004860F0"/>
    <w:rsid w:val="00487293"/>
    <w:rsid w:val="00490155"/>
    <w:rsid w:val="004911DF"/>
    <w:rsid w:val="004934DC"/>
    <w:rsid w:val="00493832"/>
    <w:rsid w:val="00493F64"/>
    <w:rsid w:val="004943A4"/>
    <w:rsid w:val="004950ED"/>
    <w:rsid w:val="004974AA"/>
    <w:rsid w:val="00497612"/>
    <w:rsid w:val="004979F1"/>
    <w:rsid w:val="004A0584"/>
    <w:rsid w:val="004A1CA0"/>
    <w:rsid w:val="004A1FCA"/>
    <w:rsid w:val="004A2F3F"/>
    <w:rsid w:val="004B160B"/>
    <w:rsid w:val="004B1BE5"/>
    <w:rsid w:val="004B4E1A"/>
    <w:rsid w:val="004B5A73"/>
    <w:rsid w:val="004B5D93"/>
    <w:rsid w:val="004B5F64"/>
    <w:rsid w:val="004B6409"/>
    <w:rsid w:val="004B6CF9"/>
    <w:rsid w:val="004B6FBE"/>
    <w:rsid w:val="004C1603"/>
    <w:rsid w:val="004C3915"/>
    <w:rsid w:val="004C5C3E"/>
    <w:rsid w:val="004C5D49"/>
    <w:rsid w:val="004C6C8C"/>
    <w:rsid w:val="004D0887"/>
    <w:rsid w:val="004D150D"/>
    <w:rsid w:val="004D1A4C"/>
    <w:rsid w:val="004D36A4"/>
    <w:rsid w:val="004D49AE"/>
    <w:rsid w:val="004D4EB8"/>
    <w:rsid w:val="004D66FE"/>
    <w:rsid w:val="004D7B8B"/>
    <w:rsid w:val="004E005F"/>
    <w:rsid w:val="004E133B"/>
    <w:rsid w:val="004E1B82"/>
    <w:rsid w:val="004E2128"/>
    <w:rsid w:val="004E3BFA"/>
    <w:rsid w:val="004E421B"/>
    <w:rsid w:val="004E582A"/>
    <w:rsid w:val="004E6234"/>
    <w:rsid w:val="004E675B"/>
    <w:rsid w:val="004F383D"/>
    <w:rsid w:val="004F66B7"/>
    <w:rsid w:val="004F6E33"/>
    <w:rsid w:val="004F73B1"/>
    <w:rsid w:val="00501D5B"/>
    <w:rsid w:val="00504C05"/>
    <w:rsid w:val="005056B9"/>
    <w:rsid w:val="00505914"/>
    <w:rsid w:val="00506790"/>
    <w:rsid w:val="005103DF"/>
    <w:rsid w:val="0051123E"/>
    <w:rsid w:val="00511A7B"/>
    <w:rsid w:val="00512255"/>
    <w:rsid w:val="00512D85"/>
    <w:rsid w:val="00513887"/>
    <w:rsid w:val="005147CE"/>
    <w:rsid w:val="00517822"/>
    <w:rsid w:val="00520B44"/>
    <w:rsid w:val="005255AE"/>
    <w:rsid w:val="00527173"/>
    <w:rsid w:val="00530AA4"/>
    <w:rsid w:val="00534187"/>
    <w:rsid w:val="005349BD"/>
    <w:rsid w:val="0053791B"/>
    <w:rsid w:val="0054011B"/>
    <w:rsid w:val="0054138E"/>
    <w:rsid w:val="005429DC"/>
    <w:rsid w:val="00542B7D"/>
    <w:rsid w:val="00542CFD"/>
    <w:rsid w:val="00543FEA"/>
    <w:rsid w:val="00545934"/>
    <w:rsid w:val="005464E5"/>
    <w:rsid w:val="00551575"/>
    <w:rsid w:val="00552BC1"/>
    <w:rsid w:val="00554784"/>
    <w:rsid w:val="00554AAF"/>
    <w:rsid w:val="005571C8"/>
    <w:rsid w:val="00563572"/>
    <w:rsid w:val="00563AC5"/>
    <w:rsid w:val="005642E9"/>
    <w:rsid w:val="00564981"/>
    <w:rsid w:val="00574496"/>
    <w:rsid w:val="00575512"/>
    <w:rsid w:val="00576FEC"/>
    <w:rsid w:val="005809AF"/>
    <w:rsid w:val="00580D2B"/>
    <w:rsid w:val="00581A5E"/>
    <w:rsid w:val="005832BA"/>
    <w:rsid w:val="00583A4D"/>
    <w:rsid w:val="00584B51"/>
    <w:rsid w:val="00587D39"/>
    <w:rsid w:val="00587FA4"/>
    <w:rsid w:val="005934BA"/>
    <w:rsid w:val="00594422"/>
    <w:rsid w:val="005950F7"/>
    <w:rsid w:val="00595148"/>
    <w:rsid w:val="00595665"/>
    <w:rsid w:val="00596ED0"/>
    <w:rsid w:val="00597D37"/>
    <w:rsid w:val="005A2E41"/>
    <w:rsid w:val="005A3111"/>
    <w:rsid w:val="005A3D0B"/>
    <w:rsid w:val="005A45BB"/>
    <w:rsid w:val="005A542F"/>
    <w:rsid w:val="005A5D1C"/>
    <w:rsid w:val="005A7AFC"/>
    <w:rsid w:val="005A7F82"/>
    <w:rsid w:val="005B0A75"/>
    <w:rsid w:val="005B1299"/>
    <w:rsid w:val="005B17AA"/>
    <w:rsid w:val="005B7DB8"/>
    <w:rsid w:val="005C0287"/>
    <w:rsid w:val="005C2B4B"/>
    <w:rsid w:val="005C337F"/>
    <w:rsid w:val="005C4703"/>
    <w:rsid w:val="005C58FA"/>
    <w:rsid w:val="005C6875"/>
    <w:rsid w:val="005C6A44"/>
    <w:rsid w:val="005C7634"/>
    <w:rsid w:val="005D07B5"/>
    <w:rsid w:val="005D1186"/>
    <w:rsid w:val="005D11DE"/>
    <w:rsid w:val="005D3FC8"/>
    <w:rsid w:val="005D4385"/>
    <w:rsid w:val="005D6CEF"/>
    <w:rsid w:val="005D7225"/>
    <w:rsid w:val="005E10F1"/>
    <w:rsid w:val="005E1447"/>
    <w:rsid w:val="005E23D6"/>
    <w:rsid w:val="005E49ED"/>
    <w:rsid w:val="005E4ED7"/>
    <w:rsid w:val="005E581D"/>
    <w:rsid w:val="005E78E9"/>
    <w:rsid w:val="005F3F80"/>
    <w:rsid w:val="005F54C8"/>
    <w:rsid w:val="005F58A6"/>
    <w:rsid w:val="005F59FF"/>
    <w:rsid w:val="005F65D6"/>
    <w:rsid w:val="005F6DCE"/>
    <w:rsid w:val="005F797F"/>
    <w:rsid w:val="00600748"/>
    <w:rsid w:val="006017FD"/>
    <w:rsid w:val="00605EA2"/>
    <w:rsid w:val="00606E05"/>
    <w:rsid w:val="006105B2"/>
    <w:rsid w:val="00611A98"/>
    <w:rsid w:val="006152FC"/>
    <w:rsid w:val="00616005"/>
    <w:rsid w:val="00616452"/>
    <w:rsid w:val="0061784E"/>
    <w:rsid w:val="00620C6B"/>
    <w:rsid w:val="00621D23"/>
    <w:rsid w:val="00630588"/>
    <w:rsid w:val="0063091D"/>
    <w:rsid w:val="00631B25"/>
    <w:rsid w:val="00632C2F"/>
    <w:rsid w:val="0063328C"/>
    <w:rsid w:val="0063545F"/>
    <w:rsid w:val="0063755D"/>
    <w:rsid w:val="0063773B"/>
    <w:rsid w:val="00637845"/>
    <w:rsid w:val="00640DBD"/>
    <w:rsid w:val="00641F22"/>
    <w:rsid w:val="0064230A"/>
    <w:rsid w:val="00643194"/>
    <w:rsid w:val="00643BB4"/>
    <w:rsid w:val="00643D0A"/>
    <w:rsid w:val="00644DFE"/>
    <w:rsid w:val="00646D41"/>
    <w:rsid w:val="00651823"/>
    <w:rsid w:val="00652C93"/>
    <w:rsid w:val="00653CA7"/>
    <w:rsid w:val="00654BA9"/>
    <w:rsid w:val="0065668F"/>
    <w:rsid w:val="00656C62"/>
    <w:rsid w:val="00660262"/>
    <w:rsid w:val="0066060A"/>
    <w:rsid w:val="006608CF"/>
    <w:rsid w:val="00661D9F"/>
    <w:rsid w:val="006627D9"/>
    <w:rsid w:val="00664452"/>
    <w:rsid w:val="00665E36"/>
    <w:rsid w:val="00665F3D"/>
    <w:rsid w:val="00666650"/>
    <w:rsid w:val="00670B90"/>
    <w:rsid w:val="00674602"/>
    <w:rsid w:val="00677C96"/>
    <w:rsid w:val="00681584"/>
    <w:rsid w:val="0068161F"/>
    <w:rsid w:val="00682310"/>
    <w:rsid w:val="00683F46"/>
    <w:rsid w:val="006840A8"/>
    <w:rsid w:val="006868FB"/>
    <w:rsid w:val="00690B0C"/>
    <w:rsid w:val="00691E86"/>
    <w:rsid w:val="006944C9"/>
    <w:rsid w:val="006946A7"/>
    <w:rsid w:val="00696BB2"/>
    <w:rsid w:val="006971CA"/>
    <w:rsid w:val="0069773F"/>
    <w:rsid w:val="00697F58"/>
    <w:rsid w:val="006A0250"/>
    <w:rsid w:val="006A14A4"/>
    <w:rsid w:val="006A7318"/>
    <w:rsid w:val="006A799E"/>
    <w:rsid w:val="006B13ED"/>
    <w:rsid w:val="006B1EB1"/>
    <w:rsid w:val="006B5C79"/>
    <w:rsid w:val="006B67A7"/>
    <w:rsid w:val="006B6A1F"/>
    <w:rsid w:val="006C30D7"/>
    <w:rsid w:val="006C4691"/>
    <w:rsid w:val="006C4920"/>
    <w:rsid w:val="006C4A7E"/>
    <w:rsid w:val="006C4D65"/>
    <w:rsid w:val="006C5007"/>
    <w:rsid w:val="006C681A"/>
    <w:rsid w:val="006D2323"/>
    <w:rsid w:val="006D2953"/>
    <w:rsid w:val="006D2B5D"/>
    <w:rsid w:val="006D2EAA"/>
    <w:rsid w:val="006D3FA7"/>
    <w:rsid w:val="006D61CA"/>
    <w:rsid w:val="006D7746"/>
    <w:rsid w:val="006D7D96"/>
    <w:rsid w:val="006E2830"/>
    <w:rsid w:val="006E3927"/>
    <w:rsid w:val="006E558C"/>
    <w:rsid w:val="006E60E8"/>
    <w:rsid w:val="006E7EBF"/>
    <w:rsid w:val="006F1C3A"/>
    <w:rsid w:val="006F566A"/>
    <w:rsid w:val="006F74AB"/>
    <w:rsid w:val="0070017B"/>
    <w:rsid w:val="0070098B"/>
    <w:rsid w:val="00700CA5"/>
    <w:rsid w:val="00700CE3"/>
    <w:rsid w:val="007028EF"/>
    <w:rsid w:val="00702D2B"/>
    <w:rsid w:val="00702DE3"/>
    <w:rsid w:val="007064A5"/>
    <w:rsid w:val="00707500"/>
    <w:rsid w:val="00712457"/>
    <w:rsid w:val="00712A9D"/>
    <w:rsid w:val="0071312D"/>
    <w:rsid w:val="00713C90"/>
    <w:rsid w:val="00713FA6"/>
    <w:rsid w:val="00714C1C"/>
    <w:rsid w:val="00714FF2"/>
    <w:rsid w:val="007155EB"/>
    <w:rsid w:val="00716C94"/>
    <w:rsid w:val="007175F5"/>
    <w:rsid w:val="00720139"/>
    <w:rsid w:val="007201B7"/>
    <w:rsid w:val="007206EF"/>
    <w:rsid w:val="0072324E"/>
    <w:rsid w:val="0072404E"/>
    <w:rsid w:val="00725354"/>
    <w:rsid w:val="0072603B"/>
    <w:rsid w:val="00726E40"/>
    <w:rsid w:val="00730714"/>
    <w:rsid w:val="00731636"/>
    <w:rsid w:val="00731C7B"/>
    <w:rsid w:val="00731CEA"/>
    <w:rsid w:val="007323FC"/>
    <w:rsid w:val="00733B3E"/>
    <w:rsid w:val="00734B08"/>
    <w:rsid w:val="00735CC5"/>
    <w:rsid w:val="007361A4"/>
    <w:rsid w:val="00736FC6"/>
    <w:rsid w:val="00737265"/>
    <w:rsid w:val="00737312"/>
    <w:rsid w:val="007413BF"/>
    <w:rsid w:val="007430F0"/>
    <w:rsid w:val="00743698"/>
    <w:rsid w:val="007451FE"/>
    <w:rsid w:val="00747F99"/>
    <w:rsid w:val="00753933"/>
    <w:rsid w:val="0075431F"/>
    <w:rsid w:val="00754DAA"/>
    <w:rsid w:val="00755F1E"/>
    <w:rsid w:val="00756DD0"/>
    <w:rsid w:val="00757201"/>
    <w:rsid w:val="00757366"/>
    <w:rsid w:val="007573F7"/>
    <w:rsid w:val="007647D9"/>
    <w:rsid w:val="00770347"/>
    <w:rsid w:val="00772B6D"/>
    <w:rsid w:val="0077431E"/>
    <w:rsid w:val="00775B2A"/>
    <w:rsid w:val="00775B2C"/>
    <w:rsid w:val="00777A8E"/>
    <w:rsid w:val="00780677"/>
    <w:rsid w:val="00781666"/>
    <w:rsid w:val="007816C3"/>
    <w:rsid w:val="00784684"/>
    <w:rsid w:val="00787618"/>
    <w:rsid w:val="00794287"/>
    <w:rsid w:val="007951B0"/>
    <w:rsid w:val="0079539E"/>
    <w:rsid w:val="00796E52"/>
    <w:rsid w:val="007A01DB"/>
    <w:rsid w:val="007A0E62"/>
    <w:rsid w:val="007A11FE"/>
    <w:rsid w:val="007A199C"/>
    <w:rsid w:val="007A4200"/>
    <w:rsid w:val="007A4F1A"/>
    <w:rsid w:val="007A57D8"/>
    <w:rsid w:val="007A5B1B"/>
    <w:rsid w:val="007A74AE"/>
    <w:rsid w:val="007A7BB0"/>
    <w:rsid w:val="007B00CE"/>
    <w:rsid w:val="007B04DE"/>
    <w:rsid w:val="007B1013"/>
    <w:rsid w:val="007B3570"/>
    <w:rsid w:val="007B37D8"/>
    <w:rsid w:val="007B3E24"/>
    <w:rsid w:val="007B6D20"/>
    <w:rsid w:val="007B73D7"/>
    <w:rsid w:val="007B7E03"/>
    <w:rsid w:val="007C02BC"/>
    <w:rsid w:val="007C0FB4"/>
    <w:rsid w:val="007C1A9C"/>
    <w:rsid w:val="007C1B6F"/>
    <w:rsid w:val="007C4709"/>
    <w:rsid w:val="007C4735"/>
    <w:rsid w:val="007C593F"/>
    <w:rsid w:val="007C6173"/>
    <w:rsid w:val="007C6702"/>
    <w:rsid w:val="007D0A6B"/>
    <w:rsid w:val="007D2B76"/>
    <w:rsid w:val="007D4A82"/>
    <w:rsid w:val="007D70B9"/>
    <w:rsid w:val="007E0BE4"/>
    <w:rsid w:val="007E159C"/>
    <w:rsid w:val="007E2340"/>
    <w:rsid w:val="007E30DC"/>
    <w:rsid w:val="007E337B"/>
    <w:rsid w:val="007E47C6"/>
    <w:rsid w:val="007E5781"/>
    <w:rsid w:val="007E61EF"/>
    <w:rsid w:val="007E703D"/>
    <w:rsid w:val="007E7E97"/>
    <w:rsid w:val="007F0D96"/>
    <w:rsid w:val="007F144E"/>
    <w:rsid w:val="007F3139"/>
    <w:rsid w:val="007F3962"/>
    <w:rsid w:val="007F39F7"/>
    <w:rsid w:val="007F431F"/>
    <w:rsid w:val="007F4DE4"/>
    <w:rsid w:val="007F5BA8"/>
    <w:rsid w:val="007F67B3"/>
    <w:rsid w:val="007F6DCB"/>
    <w:rsid w:val="008021C8"/>
    <w:rsid w:val="00806CE0"/>
    <w:rsid w:val="008077A2"/>
    <w:rsid w:val="00810009"/>
    <w:rsid w:val="00811C4A"/>
    <w:rsid w:val="00812AFE"/>
    <w:rsid w:val="00812CCC"/>
    <w:rsid w:val="008142B5"/>
    <w:rsid w:val="00815810"/>
    <w:rsid w:val="00815C6A"/>
    <w:rsid w:val="008172C6"/>
    <w:rsid w:val="00817332"/>
    <w:rsid w:val="008201F4"/>
    <w:rsid w:val="0082057C"/>
    <w:rsid w:val="00820843"/>
    <w:rsid w:val="008230F8"/>
    <w:rsid w:val="008244BD"/>
    <w:rsid w:val="008271B0"/>
    <w:rsid w:val="0082764E"/>
    <w:rsid w:val="00827F53"/>
    <w:rsid w:val="00831611"/>
    <w:rsid w:val="00833459"/>
    <w:rsid w:val="008338A7"/>
    <w:rsid w:val="00835473"/>
    <w:rsid w:val="00835BEE"/>
    <w:rsid w:val="008370CB"/>
    <w:rsid w:val="0083774E"/>
    <w:rsid w:val="00837A86"/>
    <w:rsid w:val="00840C67"/>
    <w:rsid w:val="00840D9B"/>
    <w:rsid w:val="00842179"/>
    <w:rsid w:val="0084252E"/>
    <w:rsid w:val="0084330A"/>
    <w:rsid w:val="008442E9"/>
    <w:rsid w:val="008460B3"/>
    <w:rsid w:val="00846226"/>
    <w:rsid w:val="00846B4C"/>
    <w:rsid w:val="00847000"/>
    <w:rsid w:val="00847F34"/>
    <w:rsid w:val="008507C0"/>
    <w:rsid w:val="008516DD"/>
    <w:rsid w:val="00853FD2"/>
    <w:rsid w:val="00855214"/>
    <w:rsid w:val="00856F9A"/>
    <w:rsid w:val="00860F0F"/>
    <w:rsid w:val="008610B9"/>
    <w:rsid w:val="008623E7"/>
    <w:rsid w:val="00866B41"/>
    <w:rsid w:val="0086782E"/>
    <w:rsid w:val="00867C8A"/>
    <w:rsid w:val="00867D18"/>
    <w:rsid w:val="00867DDC"/>
    <w:rsid w:val="0087048B"/>
    <w:rsid w:val="00870C51"/>
    <w:rsid w:val="00870DB4"/>
    <w:rsid w:val="00871627"/>
    <w:rsid w:val="0087190B"/>
    <w:rsid w:val="008732DC"/>
    <w:rsid w:val="00874D70"/>
    <w:rsid w:val="0087523C"/>
    <w:rsid w:val="00880EA0"/>
    <w:rsid w:val="0088131E"/>
    <w:rsid w:val="00882AF1"/>
    <w:rsid w:val="00883369"/>
    <w:rsid w:val="00883599"/>
    <w:rsid w:val="00883F20"/>
    <w:rsid w:val="00885512"/>
    <w:rsid w:val="008875CF"/>
    <w:rsid w:val="008878A4"/>
    <w:rsid w:val="00887B48"/>
    <w:rsid w:val="00887E1A"/>
    <w:rsid w:val="00890846"/>
    <w:rsid w:val="00891ABE"/>
    <w:rsid w:val="00892AAA"/>
    <w:rsid w:val="0089487C"/>
    <w:rsid w:val="008A21F5"/>
    <w:rsid w:val="008A2483"/>
    <w:rsid w:val="008A4055"/>
    <w:rsid w:val="008A49E7"/>
    <w:rsid w:val="008A67EE"/>
    <w:rsid w:val="008A6BBC"/>
    <w:rsid w:val="008A74FE"/>
    <w:rsid w:val="008A79A9"/>
    <w:rsid w:val="008B04C3"/>
    <w:rsid w:val="008B26D3"/>
    <w:rsid w:val="008B5712"/>
    <w:rsid w:val="008B577A"/>
    <w:rsid w:val="008B5BED"/>
    <w:rsid w:val="008C0C4C"/>
    <w:rsid w:val="008C1608"/>
    <w:rsid w:val="008C1967"/>
    <w:rsid w:val="008C2507"/>
    <w:rsid w:val="008C3E5E"/>
    <w:rsid w:val="008C54DB"/>
    <w:rsid w:val="008D2823"/>
    <w:rsid w:val="008D3C14"/>
    <w:rsid w:val="008D404C"/>
    <w:rsid w:val="008D44BD"/>
    <w:rsid w:val="008D498A"/>
    <w:rsid w:val="008E5524"/>
    <w:rsid w:val="008E6E85"/>
    <w:rsid w:val="008F03A7"/>
    <w:rsid w:val="008F0E57"/>
    <w:rsid w:val="008F39EA"/>
    <w:rsid w:val="008F3DB1"/>
    <w:rsid w:val="008F4630"/>
    <w:rsid w:val="008F4917"/>
    <w:rsid w:val="008F52DA"/>
    <w:rsid w:val="008F57E6"/>
    <w:rsid w:val="008F5989"/>
    <w:rsid w:val="008F624A"/>
    <w:rsid w:val="008F645E"/>
    <w:rsid w:val="009008AC"/>
    <w:rsid w:val="00901DC6"/>
    <w:rsid w:val="00902818"/>
    <w:rsid w:val="00902F80"/>
    <w:rsid w:val="009057DE"/>
    <w:rsid w:val="009067C0"/>
    <w:rsid w:val="00906D87"/>
    <w:rsid w:val="00911CE5"/>
    <w:rsid w:val="00913C4D"/>
    <w:rsid w:val="0091490A"/>
    <w:rsid w:val="00915585"/>
    <w:rsid w:val="00915F97"/>
    <w:rsid w:val="00916EB5"/>
    <w:rsid w:val="009210CC"/>
    <w:rsid w:val="00925764"/>
    <w:rsid w:val="00927934"/>
    <w:rsid w:val="0093162B"/>
    <w:rsid w:val="009334BB"/>
    <w:rsid w:val="0093383E"/>
    <w:rsid w:val="00933CAD"/>
    <w:rsid w:val="00934118"/>
    <w:rsid w:val="009379D7"/>
    <w:rsid w:val="009402EE"/>
    <w:rsid w:val="00942BC2"/>
    <w:rsid w:val="00943876"/>
    <w:rsid w:val="00944851"/>
    <w:rsid w:val="00945A24"/>
    <w:rsid w:val="00951179"/>
    <w:rsid w:val="009511F0"/>
    <w:rsid w:val="00952989"/>
    <w:rsid w:val="0095346C"/>
    <w:rsid w:val="00953719"/>
    <w:rsid w:val="00956226"/>
    <w:rsid w:val="009565F8"/>
    <w:rsid w:val="009569CD"/>
    <w:rsid w:val="00960501"/>
    <w:rsid w:val="009607D2"/>
    <w:rsid w:val="00963ED7"/>
    <w:rsid w:val="00964E21"/>
    <w:rsid w:val="009658E5"/>
    <w:rsid w:val="009659C4"/>
    <w:rsid w:val="00965F58"/>
    <w:rsid w:val="00974E2F"/>
    <w:rsid w:val="00974FFD"/>
    <w:rsid w:val="009755DE"/>
    <w:rsid w:val="00975DEA"/>
    <w:rsid w:val="00982FFB"/>
    <w:rsid w:val="00984429"/>
    <w:rsid w:val="00984F14"/>
    <w:rsid w:val="00985883"/>
    <w:rsid w:val="00987AAC"/>
    <w:rsid w:val="00992E31"/>
    <w:rsid w:val="00993C24"/>
    <w:rsid w:val="009966EB"/>
    <w:rsid w:val="00996972"/>
    <w:rsid w:val="009972A8"/>
    <w:rsid w:val="009A0026"/>
    <w:rsid w:val="009A3322"/>
    <w:rsid w:val="009A695B"/>
    <w:rsid w:val="009B2367"/>
    <w:rsid w:val="009B5CB4"/>
    <w:rsid w:val="009B6D0E"/>
    <w:rsid w:val="009C2E65"/>
    <w:rsid w:val="009C5AA8"/>
    <w:rsid w:val="009C5E21"/>
    <w:rsid w:val="009C5FBB"/>
    <w:rsid w:val="009C74E1"/>
    <w:rsid w:val="009C75E4"/>
    <w:rsid w:val="009D030D"/>
    <w:rsid w:val="009D291D"/>
    <w:rsid w:val="009D2925"/>
    <w:rsid w:val="009D4778"/>
    <w:rsid w:val="009D5659"/>
    <w:rsid w:val="009D668F"/>
    <w:rsid w:val="009D6B26"/>
    <w:rsid w:val="009D6CD7"/>
    <w:rsid w:val="009E0FDA"/>
    <w:rsid w:val="009E178D"/>
    <w:rsid w:val="009E2873"/>
    <w:rsid w:val="009E3E78"/>
    <w:rsid w:val="009E3FCA"/>
    <w:rsid w:val="009E4891"/>
    <w:rsid w:val="009E4E5B"/>
    <w:rsid w:val="009E6256"/>
    <w:rsid w:val="009E7C43"/>
    <w:rsid w:val="009F0408"/>
    <w:rsid w:val="009F0E9F"/>
    <w:rsid w:val="009F12AA"/>
    <w:rsid w:val="009F19B2"/>
    <w:rsid w:val="009F2753"/>
    <w:rsid w:val="009F2C46"/>
    <w:rsid w:val="009F3485"/>
    <w:rsid w:val="009F378D"/>
    <w:rsid w:val="009F3929"/>
    <w:rsid w:val="009F3A0D"/>
    <w:rsid w:val="009F44A4"/>
    <w:rsid w:val="009F4D98"/>
    <w:rsid w:val="009F516D"/>
    <w:rsid w:val="009F5606"/>
    <w:rsid w:val="009F65A3"/>
    <w:rsid w:val="009F73F4"/>
    <w:rsid w:val="00A00003"/>
    <w:rsid w:val="00A013B6"/>
    <w:rsid w:val="00A0244B"/>
    <w:rsid w:val="00A03AE6"/>
    <w:rsid w:val="00A05DE2"/>
    <w:rsid w:val="00A06461"/>
    <w:rsid w:val="00A1136D"/>
    <w:rsid w:val="00A11F78"/>
    <w:rsid w:val="00A206C7"/>
    <w:rsid w:val="00A20961"/>
    <w:rsid w:val="00A21A7C"/>
    <w:rsid w:val="00A23F56"/>
    <w:rsid w:val="00A245EA"/>
    <w:rsid w:val="00A32A2C"/>
    <w:rsid w:val="00A330BD"/>
    <w:rsid w:val="00A34228"/>
    <w:rsid w:val="00A35881"/>
    <w:rsid w:val="00A37A12"/>
    <w:rsid w:val="00A408F1"/>
    <w:rsid w:val="00A41882"/>
    <w:rsid w:val="00A43E73"/>
    <w:rsid w:val="00A459AE"/>
    <w:rsid w:val="00A47DFC"/>
    <w:rsid w:val="00A50081"/>
    <w:rsid w:val="00A505FC"/>
    <w:rsid w:val="00A50BC4"/>
    <w:rsid w:val="00A538B0"/>
    <w:rsid w:val="00A54F91"/>
    <w:rsid w:val="00A55DA3"/>
    <w:rsid w:val="00A55F9A"/>
    <w:rsid w:val="00A57CEE"/>
    <w:rsid w:val="00A60870"/>
    <w:rsid w:val="00A67EEC"/>
    <w:rsid w:val="00A703B6"/>
    <w:rsid w:val="00A7132A"/>
    <w:rsid w:val="00A7240D"/>
    <w:rsid w:val="00A75346"/>
    <w:rsid w:val="00A76AB8"/>
    <w:rsid w:val="00A7733A"/>
    <w:rsid w:val="00A77B7A"/>
    <w:rsid w:val="00A77FA9"/>
    <w:rsid w:val="00A81BFC"/>
    <w:rsid w:val="00A81C8B"/>
    <w:rsid w:val="00A827EC"/>
    <w:rsid w:val="00A829EB"/>
    <w:rsid w:val="00A84BB1"/>
    <w:rsid w:val="00A864F1"/>
    <w:rsid w:val="00A87122"/>
    <w:rsid w:val="00A87718"/>
    <w:rsid w:val="00A918B4"/>
    <w:rsid w:val="00A922A1"/>
    <w:rsid w:val="00A92474"/>
    <w:rsid w:val="00A92C66"/>
    <w:rsid w:val="00A93B88"/>
    <w:rsid w:val="00A974F6"/>
    <w:rsid w:val="00A97D5B"/>
    <w:rsid w:val="00AA0AE4"/>
    <w:rsid w:val="00AA0BB0"/>
    <w:rsid w:val="00AA1179"/>
    <w:rsid w:val="00AA1CD7"/>
    <w:rsid w:val="00AA2056"/>
    <w:rsid w:val="00AA4A9A"/>
    <w:rsid w:val="00AA6D8C"/>
    <w:rsid w:val="00AB3B86"/>
    <w:rsid w:val="00AB58A3"/>
    <w:rsid w:val="00AB5E18"/>
    <w:rsid w:val="00AB6A0E"/>
    <w:rsid w:val="00AC1A69"/>
    <w:rsid w:val="00AC3162"/>
    <w:rsid w:val="00AC332F"/>
    <w:rsid w:val="00AC33B9"/>
    <w:rsid w:val="00AC45FA"/>
    <w:rsid w:val="00AC462F"/>
    <w:rsid w:val="00AC6DF9"/>
    <w:rsid w:val="00AC7779"/>
    <w:rsid w:val="00AD00A3"/>
    <w:rsid w:val="00AD0C41"/>
    <w:rsid w:val="00AD2D30"/>
    <w:rsid w:val="00AD2F35"/>
    <w:rsid w:val="00AD3AA3"/>
    <w:rsid w:val="00AD49EA"/>
    <w:rsid w:val="00AD5CE3"/>
    <w:rsid w:val="00AD5F31"/>
    <w:rsid w:val="00AD5F9E"/>
    <w:rsid w:val="00AD69E7"/>
    <w:rsid w:val="00AD7211"/>
    <w:rsid w:val="00AE032B"/>
    <w:rsid w:val="00AE2FDC"/>
    <w:rsid w:val="00AE3E25"/>
    <w:rsid w:val="00AF0286"/>
    <w:rsid w:val="00AF1529"/>
    <w:rsid w:val="00AF2F44"/>
    <w:rsid w:val="00AF3675"/>
    <w:rsid w:val="00AF4513"/>
    <w:rsid w:val="00AF4663"/>
    <w:rsid w:val="00AF5731"/>
    <w:rsid w:val="00AF5BBF"/>
    <w:rsid w:val="00AF5E1B"/>
    <w:rsid w:val="00AF78CE"/>
    <w:rsid w:val="00AF7AED"/>
    <w:rsid w:val="00AF7C56"/>
    <w:rsid w:val="00B02AEE"/>
    <w:rsid w:val="00B03577"/>
    <w:rsid w:val="00B035F2"/>
    <w:rsid w:val="00B040F1"/>
    <w:rsid w:val="00B05DAD"/>
    <w:rsid w:val="00B103D4"/>
    <w:rsid w:val="00B11935"/>
    <w:rsid w:val="00B119AC"/>
    <w:rsid w:val="00B11E24"/>
    <w:rsid w:val="00B1388F"/>
    <w:rsid w:val="00B146D6"/>
    <w:rsid w:val="00B15AE9"/>
    <w:rsid w:val="00B21B46"/>
    <w:rsid w:val="00B22A62"/>
    <w:rsid w:val="00B22E60"/>
    <w:rsid w:val="00B246BF"/>
    <w:rsid w:val="00B25E82"/>
    <w:rsid w:val="00B26B91"/>
    <w:rsid w:val="00B27AC4"/>
    <w:rsid w:val="00B3058F"/>
    <w:rsid w:val="00B308A9"/>
    <w:rsid w:val="00B32FD0"/>
    <w:rsid w:val="00B33773"/>
    <w:rsid w:val="00B33D37"/>
    <w:rsid w:val="00B40053"/>
    <w:rsid w:val="00B43C6A"/>
    <w:rsid w:val="00B44320"/>
    <w:rsid w:val="00B51554"/>
    <w:rsid w:val="00B51F92"/>
    <w:rsid w:val="00B525A8"/>
    <w:rsid w:val="00B52C4D"/>
    <w:rsid w:val="00B54D5A"/>
    <w:rsid w:val="00B54DA5"/>
    <w:rsid w:val="00B551F8"/>
    <w:rsid w:val="00B55EE2"/>
    <w:rsid w:val="00B56B0C"/>
    <w:rsid w:val="00B56BF3"/>
    <w:rsid w:val="00B571AC"/>
    <w:rsid w:val="00B576F8"/>
    <w:rsid w:val="00B57E28"/>
    <w:rsid w:val="00B6134B"/>
    <w:rsid w:val="00B62570"/>
    <w:rsid w:val="00B6280A"/>
    <w:rsid w:val="00B63AA6"/>
    <w:rsid w:val="00B666B5"/>
    <w:rsid w:val="00B70833"/>
    <w:rsid w:val="00B715E6"/>
    <w:rsid w:val="00B72110"/>
    <w:rsid w:val="00B72191"/>
    <w:rsid w:val="00B72C8E"/>
    <w:rsid w:val="00B73507"/>
    <w:rsid w:val="00B73890"/>
    <w:rsid w:val="00B74948"/>
    <w:rsid w:val="00B7576F"/>
    <w:rsid w:val="00B76EA3"/>
    <w:rsid w:val="00B80603"/>
    <w:rsid w:val="00B80A79"/>
    <w:rsid w:val="00B80F52"/>
    <w:rsid w:val="00B816EC"/>
    <w:rsid w:val="00B82A56"/>
    <w:rsid w:val="00B82B07"/>
    <w:rsid w:val="00B86ED8"/>
    <w:rsid w:val="00B90995"/>
    <w:rsid w:val="00B90CFD"/>
    <w:rsid w:val="00B91E91"/>
    <w:rsid w:val="00B92E47"/>
    <w:rsid w:val="00B931A8"/>
    <w:rsid w:val="00B95180"/>
    <w:rsid w:val="00B9598A"/>
    <w:rsid w:val="00B95C27"/>
    <w:rsid w:val="00B960B3"/>
    <w:rsid w:val="00B96401"/>
    <w:rsid w:val="00B964EA"/>
    <w:rsid w:val="00BA0685"/>
    <w:rsid w:val="00BA1826"/>
    <w:rsid w:val="00BA487B"/>
    <w:rsid w:val="00BB21FF"/>
    <w:rsid w:val="00BB23BD"/>
    <w:rsid w:val="00BB354C"/>
    <w:rsid w:val="00BB3C6C"/>
    <w:rsid w:val="00BB4054"/>
    <w:rsid w:val="00BB4957"/>
    <w:rsid w:val="00BB5E32"/>
    <w:rsid w:val="00BB66AF"/>
    <w:rsid w:val="00BB7F02"/>
    <w:rsid w:val="00BC003B"/>
    <w:rsid w:val="00BC04E4"/>
    <w:rsid w:val="00BC0E27"/>
    <w:rsid w:val="00BC442C"/>
    <w:rsid w:val="00BC4688"/>
    <w:rsid w:val="00BC48CA"/>
    <w:rsid w:val="00BC50DE"/>
    <w:rsid w:val="00BC5B26"/>
    <w:rsid w:val="00BC5B75"/>
    <w:rsid w:val="00BC6FAA"/>
    <w:rsid w:val="00BC7219"/>
    <w:rsid w:val="00BC7484"/>
    <w:rsid w:val="00BC767A"/>
    <w:rsid w:val="00BC768F"/>
    <w:rsid w:val="00BD140A"/>
    <w:rsid w:val="00BD186E"/>
    <w:rsid w:val="00BD1C49"/>
    <w:rsid w:val="00BD3372"/>
    <w:rsid w:val="00BD3966"/>
    <w:rsid w:val="00BD480B"/>
    <w:rsid w:val="00BD667F"/>
    <w:rsid w:val="00BD70B5"/>
    <w:rsid w:val="00BE1D90"/>
    <w:rsid w:val="00BE4835"/>
    <w:rsid w:val="00BE5EEC"/>
    <w:rsid w:val="00BE644E"/>
    <w:rsid w:val="00BE78E9"/>
    <w:rsid w:val="00BF0312"/>
    <w:rsid w:val="00BF1B5B"/>
    <w:rsid w:val="00BF2376"/>
    <w:rsid w:val="00BF3415"/>
    <w:rsid w:val="00BF5DBA"/>
    <w:rsid w:val="00BF6C47"/>
    <w:rsid w:val="00BF794A"/>
    <w:rsid w:val="00BF7DAC"/>
    <w:rsid w:val="00C01B34"/>
    <w:rsid w:val="00C0355C"/>
    <w:rsid w:val="00C1449C"/>
    <w:rsid w:val="00C149F8"/>
    <w:rsid w:val="00C1520A"/>
    <w:rsid w:val="00C1568E"/>
    <w:rsid w:val="00C16149"/>
    <w:rsid w:val="00C16C76"/>
    <w:rsid w:val="00C20C3F"/>
    <w:rsid w:val="00C20E6F"/>
    <w:rsid w:val="00C221AB"/>
    <w:rsid w:val="00C227E6"/>
    <w:rsid w:val="00C24E44"/>
    <w:rsid w:val="00C26084"/>
    <w:rsid w:val="00C2615F"/>
    <w:rsid w:val="00C35D1A"/>
    <w:rsid w:val="00C361E7"/>
    <w:rsid w:val="00C37275"/>
    <w:rsid w:val="00C3744F"/>
    <w:rsid w:val="00C4101F"/>
    <w:rsid w:val="00C4374B"/>
    <w:rsid w:val="00C43E4B"/>
    <w:rsid w:val="00C454B8"/>
    <w:rsid w:val="00C4584E"/>
    <w:rsid w:val="00C45EC5"/>
    <w:rsid w:val="00C47B58"/>
    <w:rsid w:val="00C47C3C"/>
    <w:rsid w:val="00C55E70"/>
    <w:rsid w:val="00C574A4"/>
    <w:rsid w:val="00C57563"/>
    <w:rsid w:val="00C5767C"/>
    <w:rsid w:val="00C57783"/>
    <w:rsid w:val="00C60176"/>
    <w:rsid w:val="00C605F2"/>
    <w:rsid w:val="00C614C1"/>
    <w:rsid w:val="00C620AB"/>
    <w:rsid w:val="00C62CED"/>
    <w:rsid w:val="00C63030"/>
    <w:rsid w:val="00C631F5"/>
    <w:rsid w:val="00C637C9"/>
    <w:rsid w:val="00C6396D"/>
    <w:rsid w:val="00C64CD6"/>
    <w:rsid w:val="00C67F64"/>
    <w:rsid w:val="00C709E8"/>
    <w:rsid w:val="00C727D2"/>
    <w:rsid w:val="00C72DF9"/>
    <w:rsid w:val="00C73586"/>
    <w:rsid w:val="00C73EAF"/>
    <w:rsid w:val="00C74EC7"/>
    <w:rsid w:val="00C74EEF"/>
    <w:rsid w:val="00C751FB"/>
    <w:rsid w:val="00C76575"/>
    <w:rsid w:val="00C76AAA"/>
    <w:rsid w:val="00C77EF0"/>
    <w:rsid w:val="00C77EFE"/>
    <w:rsid w:val="00C80DDE"/>
    <w:rsid w:val="00C90878"/>
    <w:rsid w:val="00C92926"/>
    <w:rsid w:val="00C92B9A"/>
    <w:rsid w:val="00C9784E"/>
    <w:rsid w:val="00C97DDE"/>
    <w:rsid w:val="00CA08F2"/>
    <w:rsid w:val="00CA1E69"/>
    <w:rsid w:val="00CA28F4"/>
    <w:rsid w:val="00CA33FC"/>
    <w:rsid w:val="00CA36F2"/>
    <w:rsid w:val="00CA3B37"/>
    <w:rsid w:val="00CA6208"/>
    <w:rsid w:val="00CA62F7"/>
    <w:rsid w:val="00CA663A"/>
    <w:rsid w:val="00CA70BE"/>
    <w:rsid w:val="00CA7FB0"/>
    <w:rsid w:val="00CB06B3"/>
    <w:rsid w:val="00CB1D11"/>
    <w:rsid w:val="00CB226B"/>
    <w:rsid w:val="00CB5131"/>
    <w:rsid w:val="00CB7154"/>
    <w:rsid w:val="00CB7EBA"/>
    <w:rsid w:val="00CC0262"/>
    <w:rsid w:val="00CC0C06"/>
    <w:rsid w:val="00CC1098"/>
    <w:rsid w:val="00CC1260"/>
    <w:rsid w:val="00CC1DCA"/>
    <w:rsid w:val="00CC218F"/>
    <w:rsid w:val="00CC22FF"/>
    <w:rsid w:val="00CC3609"/>
    <w:rsid w:val="00CC6401"/>
    <w:rsid w:val="00CC7829"/>
    <w:rsid w:val="00CD0EFC"/>
    <w:rsid w:val="00CD278D"/>
    <w:rsid w:val="00CD2FF4"/>
    <w:rsid w:val="00CD36A8"/>
    <w:rsid w:val="00CD3A20"/>
    <w:rsid w:val="00CD43E4"/>
    <w:rsid w:val="00CD441A"/>
    <w:rsid w:val="00CD4A0A"/>
    <w:rsid w:val="00CD793C"/>
    <w:rsid w:val="00CE0818"/>
    <w:rsid w:val="00CE1DEE"/>
    <w:rsid w:val="00CE2B5F"/>
    <w:rsid w:val="00CE351E"/>
    <w:rsid w:val="00CE429C"/>
    <w:rsid w:val="00CE4FEB"/>
    <w:rsid w:val="00CE729B"/>
    <w:rsid w:val="00CF272E"/>
    <w:rsid w:val="00CF36A5"/>
    <w:rsid w:val="00CF3826"/>
    <w:rsid w:val="00CF3868"/>
    <w:rsid w:val="00CF3988"/>
    <w:rsid w:val="00CF44A2"/>
    <w:rsid w:val="00CF50DC"/>
    <w:rsid w:val="00CF52C5"/>
    <w:rsid w:val="00CF5C7B"/>
    <w:rsid w:val="00CF604B"/>
    <w:rsid w:val="00CF6672"/>
    <w:rsid w:val="00CF7683"/>
    <w:rsid w:val="00CF793D"/>
    <w:rsid w:val="00D0164A"/>
    <w:rsid w:val="00D028DC"/>
    <w:rsid w:val="00D039CF"/>
    <w:rsid w:val="00D05DD8"/>
    <w:rsid w:val="00D062A0"/>
    <w:rsid w:val="00D076FA"/>
    <w:rsid w:val="00D07CE8"/>
    <w:rsid w:val="00D11AB5"/>
    <w:rsid w:val="00D13E1A"/>
    <w:rsid w:val="00D14C59"/>
    <w:rsid w:val="00D14D01"/>
    <w:rsid w:val="00D15E07"/>
    <w:rsid w:val="00D166DA"/>
    <w:rsid w:val="00D17976"/>
    <w:rsid w:val="00D17DED"/>
    <w:rsid w:val="00D215F6"/>
    <w:rsid w:val="00D218BC"/>
    <w:rsid w:val="00D22289"/>
    <w:rsid w:val="00D22B08"/>
    <w:rsid w:val="00D23B7C"/>
    <w:rsid w:val="00D24FFA"/>
    <w:rsid w:val="00D26218"/>
    <w:rsid w:val="00D31B6A"/>
    <w:rsid w:val="00D3239E"/>
    <w:rsid w:val="00D33286"/>
    <w:rsid w:val="00D33D45"/>
    <w:rsid w:val="00D3448C"/>
    <w:rsid w:val="00D34617"/>
    <w:rsid w:val="00D34C19"/>
    <w:rsid w:val="00D34C5A"/>
    <w:rsid w:val="00D352A7"/>
    <w:rsid w:val="00D35D29"/>
    <w:rsid w:val="00D40BDC"/>
    <w:rsid w:val="00D40F29"/>
    <w:rsid w:val="00D42A24"/>
    <w:rsid w:val="00D431E9"/>
    <w:rsid w:val="00D54829"/>
    <w:rsid w:val="00D5630F"/>
    <w:rsid w:val="00D56E88"/>
    <w:rsid w:val="00D57084"/>
    <w:rsid w:val="00D5745D"/>
    <w:rsid w:val="00D57905"/>
    <w:rsid w:val="00D57E50"/>
    <w:rsid w:val="00D615F9"/>
    <w:rsid w:val="00D62E69"/>
    <w:rsid w:val="00D638A7"/>
    <w:rsid w:val="00D656F3"/>
    <w:rsid w:val="00D662D9"/>
    <w:rsid w:val="00D66702"/>
    <w:rsid w:val="00D711E7"/>
    <w:rsid w:val="00D74DFA"/>
    <w:rsid w:val="00D755F5"/>
    <w:rsid w:val="00D76150"/>
    <w:rsid w:val="00D77E3C"/>
    <w:rsid w:val="00D80BB4"/>
    <w:rsid w:val="00D80F61"/>
    <w:rsid w:val="00D834B7"/>
    <w:rsid w:val="00D8640F"/>
    <w:rsid w:val="00D86E03"/>
    <w:rsid w:val="00D870CA"/>
    <w:rsid w:val="00D8796A"/>
    <w:rsid w:val="00D90386"/>
    <w:rsid w:val="00D90ECD"/>
    <w:rsid w:val="00D90F0E"/>
    <w:rsid w:val="00D90FA3"/>
    <w:rsid w:val="00D9570D"/>
    <w:rsid w:val="00D97C8A"/>
    <w:rsid w:val="00DA1681"/>
    <w:rsid w:val="00DA18D9"/>
    <w:rsid w:val="00DA2AF0"/>
    <w:rsid w:val="00DA34ED"/>
    <w:rsid w:val="00DA4B9E"/>
    <w:rsid w:val="00DA63BA"/>
    <w:rsid w:val="00DA7ADD"/>
    <w:rsid w:val="00DB4C7C"/>
    <w:rsid w:val="00DB59CB"/>
    <w:rsid w:val="00DB7208"/>
    <w:rsid w:val="00DB739F"/>
    <w:rsid w:val="00DB7BD6"/>
    <w:rsid w:val="00DB7D11"/>
    <w:rsid w:val="00DB7F62"/>
    <w:rsid w:val="00DC035F"/>
    <w:rsid w:val="00DC2096"/>
    <w:rsid w:val="00DC3CCA"/>
    <w:rsid w:val="00DC5B39"/>
    <w:rsid w:val="00DC631D"/>
    <w:rsid w:val="00DC6D9B"/>
    <w:rsid w:val="00DD07A9"/>
    <w:rsid w:val="00DD16CC"/>
    <w:rsid w:val="00DD18A2"/>
    <w:rsid w:val="00DD1A83"/>
    <w:rsid w:val="00DD245F"/>
    <w:rsid w:val="00DD28B7"/>
    <w:rsid w:val="00DD5C77"/>
    <w:rsid w:val="00DE042D"/>
    <w:rsid w:val="00DE0845"/>
    <w:rsid w:val="00DE1313"/>
    <w:rsid w:val="00DE2070"/>
    <w:rsid w:val="00DE36D7"/>
    <w:rsid w:val="00DE5A4E"/>
    <w:rsid w:val="00DE712B"/>
    <w:rsid w:val="00DE7520"/>
    <w:rsid w:val="00DF0518"/>
    <w:rsid w:val="00DF066D"/>
    <w:rsid w:val="00DF45FF"/>
    <w:rsid w:val="00DF632D"/>
    <w:rsid w:val="00E00028"/>
    <w:rsid w:val="00E00D4A"/>
    <w:rsid w:val="00E02CC5"/>
    <w:rsid w:val="00E02DAD"/>
    <w:rsid w:val="00E033B3"/>
    <w:rsid w:val="00E04A39"/>
    <w:rsid w:val="00E05EBC"/>
    <w:rsid w:val="00E06166"/>
    <w:rsid w:val="00E10FD6"/>
    <w:rsid w:val="00E13072"/>
    <w:rsid w:val="00E14190"/>
    <w:rsid w:val="00E1499C"/>
    <w:rsid w:val="00E15421"/>
    <w:rsid w:val="00E202E7"/>
    <w:rsid w:val="00E213AB"/>
    <w:rsid w:val="00E21CCF"/>
    <w:rsid w:val="00E2559D"/>
    <w:rsid w:val="00E2579D"/>
    <w:rsid w:val="00E27768"/>
    <w:rsid w:val="00E35388"/>
    <w:rsid w:val="00E35EF9"/>
    <w:rsid w:val="00E37336"/>
    <w:rsid w:val="00E375F1"/>
    <w:rsid w:val="00E376BA"/>
    <w:rsid w:val="00E413B3"/>
    <w:rsid w:val="00E43C02"/>
    <w:rsid w:val="00E4520B"/>
    <w:rsid w:val="00E46915"/>
    <w:rsid w:val="00E46E98"/>
    <w:rsid w:val="00E516FC"/>
    <w:rsid w:val="00E51A5B"/>
    <w:rsid w:val="00E524E0"/>
    <w:rsid w:val="00E526E1"/>
    <w:rsid w:val="00E52B9D"/>
    <w:rsid w:val="00E536DF"/>
    <w:rsid w:val="00E54068"/>
    <w:rsid w:val="00E54247"/>
    <w:rsid w:val="00E5491D"/>
    <w:rsid w:val="00E5573D"/>
    <w:rsid w:val="00E571B0"/>
    <w:rsid w:val="00E609F7"/>
    <w:rsid w:val="00E6144C"/>
    <w:rsid w:val="00E64A24"/>
    <w:rsid w:val="00E64D01"/>
    <w:rsid w:val="00E65E62"/>
    <w:rsid w:val="00E67A35"/>
    <w:rsid w:val="00E70DF4"/>
    <w:rsid w:val="00E73F02"/>
    <w:rsid w:val="00E74917"/>
    <w:rsid w:val="00E779B8"/>
    <w:rsid w:val="00E826E3"/>
    <w:rsid w:val="00E855C1"/>
    <w:rsid w:val="00E868CD"/>
    <w:rsid w:val="00E87C1A"/>
    <w:rsid w:val="00E87E1B"/>
    <w:rsid w:val="00E90794"/>
    <w:rsid w:val="00E91E30"/>
    <w:rsid w:val="00E920EA"/>
    <w:rsid w:val="00E92C23"/>
    <w:rsid w:val="00E92DB8"/>
    <w:rsid w:val="00E938A6"/>
    <w:rsid w:val="00E94C77"/>
    <w:rsid w:val="00E95354"/>
    <w:rsid w:val="00E96C39"/>
    <w:rsid w:val="00EA0047"/>
    <w:rsid w:val="00EA13D2"/>
    <w:rsid w:val="00EA2FE7"/>
    <w:rsid w:val="00EA369E"/>
    <w:rsid w:val="00EA5CDA"/>
    <w:rsid w:val="00EA7541"/>
    <w:rsid w:val="00EA76A7"/>
    <w:rsid w:val="00EB0919"/>
    <w:rsid w:val="00EB0BB0"/>
    <w:rsid w:val="00EB1C50"/>
    <w:rsid w:val="00EB2E55"/>
    <w:rsid w:val="00EB3AE4"/>
    <w:rsid w:val="00EB4452"/>
    <w:rsid w:val="00EB5048"/>
    <w:rsid w:val="00EB6AF3"/>
    <w:rsid w:val="00EB6B04"/>
    <w:rsid w:val="00EB7307"/>
    <w:rsid w:val="00EB7ADF"/>
    <w:rsid w:val="00EB7CCD"/>
    <w:rsid w:val="00EC1D27"/>
    <w:rsid w:val="00EC2F74"/>
    <w:rsid w:val="00EC45DB"/>
    <w:rsid w:val="00EC6917"/>
    <w:rsid w:val="00ED0166"/>
    <w:rsid w:val="00ED0B6A"/>
    <w:rsid w:val="00ED0D5F"/>
    <w:rsid w:val="00ED2CCA"/>
    <w:rsid w:val="00ED2E24"/>
    <w:rsid w:val="00ED32EA"/>
    <w:rsid w:val="00ED3738"/>
    <w:rsid w:val="00ED4BDD"/>
    <w:rsid w:val="00ED4F02"/>
    <w:rsid w:val="00ED5111"/>
    <w:rsid w:val="00ED5F98"/>
    <w:rsid w:val="00ED60C3"/>
    <w:rsid w:val="00ED7878"/>
    <w:rsid w:val="00EE0E1B"/>
    <w:rsid w:val="00EE114E"/>
    <w:rsid w:val="00EE2081"/>
    <w:rsid w:val="00EE35F5"/>
    <w:rsid w:val="00EE3999"/>
    <w:rsid w:val="00EE620F"/>
    <w:rsid w:val="00EE6BE7"/>
    <w:rsid w:val="00EF00AD"/>
    <w:rsid w:val="00EF1699"/>
    <w:rsid w:val="00EF2509"/>
    <w:rsid w:val="00EF2F54"/>
    <w:rsid w:val="00EF476B"/>
    <w:rsid w:val="00EF6340"/>
    <w:rsid w:val="00EF7B75"/>
    <w:rsid w:val="00F014CE"/>
    <w:rsid w:val="00F01CD4"/>
    <w:rsid w:val="00F023E6"/>
    <w:rsid w:val="00F02ED0"/>
    <w:rsid w:val="00F049C0"/>
    <w:rsid w:val="00F0500E"/>
    <w:rsid w:val="00F05434"/>
    <w:rsid w:val="00F065E7"/>
    <w:rsid w:val="00F13DE8"/>
    <w:rsid w:val="00F152BC"/>
    <w:rsid w:val="00F153D7"/>
    <w:rsid w:val="00F1558B"/>
    <w:rsid w:val="00F1747E"/>
    <w:rsid w:val="00F20DEE"/>
    <w:rsid w:val="00F24482"/>
    <w:rsid w:val="00F2652A"/>
    <w:rsid w:val="00F26CF2"/>
    <w:rsid w:val="00F3075D"/>
    <w:rsid w:val="00F31ECD"/>
    <w:rsid w:val="00F4024B"/>
    <w:rsid w:val="00F40724"/>
    <w:rsid w:val="00F4092F"/>
    <w:rsid w:val="00F412A8"/>
    <w:rsid w:val="00F4234B"/>
    <w:rsid w:val="00F430F0"/>
    <w:rsid w:val="00F4425F"/>
    <w:rsid w:val="00F44C1F"/>
    <w:rsid w:val="00F52F3F"/>
    <w:rsid w:val="00F53342"/>
    <w:rsid w:val="00F533BF"/>
    <w:rsid w:val="00F54DC4"/>
    <w:rsid w:val="00F5531F"/>
    <w:rsid w:val="00F55700"/>
    <w:rsid w:val="00F56284"/>
    <w:rsid w:val="00F56A04"/>
    <w:rsid w:val="00F61BBE"/>
    <w:rsid w:val="00F63085"/>
    <w:rsid w:val="00F63425"/>
    <w:rsid w:val="00F64859"/>
    <w:rsid w:val="00F64AAD"/>
    <w:rsid w:val="00F65A3A"/>
    <w:rsid w:val="00F663F1"/>
    <w:rsid w:val="00F6676A"/>
    <w:rsid w:val="00F67A07"/>
    <w:rsid w:val="00F70AA8"/>
    <w:rsid w:val="00F730BD"/>
    <w:rsid w:val="00F73900"/>
    <w:rsid w:val="00F754C6"/>
    <w:rsid w:val="00F771DA"/>
    <w:rsid w:val="00F775DF"/>
    <w:rsid w:val="00F812B9"/>
    <w:rsid w:val="00F819D2"/>
    <w:rsid w:val="00F84ED7"/>
    <w:rsid w:val="00F8678D"/>
    <w:rsid w:val="00F86F95"/>
    <w:rsid w:val="00F8705A"/>
    <w:rsid w:val="00F900DD"/>
    <w:rsid w:val="00F90ACB"/>
    <w:rsid w:val="00F91169"/>
    <w:rsid w:val="00F918FA"/>
    <w:rsid w:val="00F9419B"/>
    <w:rsid w:val="00F94677"/>
    <w:rsid w:val="00F97827"/>
    <w:rsid w:val="00F9788A"/>
    <w:rsid w:val="00FA044C"/>
    <w:rsid w:val="00FA0D4A"/>
    <w:rsid w:val="00FA2054"/>
    <w:rsid w:val="00FA26AD"/>
    <w:rsid w:val="00FA2E51"/>
    <w:rsid w:val="00FB00B7"/>
    <w:rsid w:val="00FB0165"/>
    <w:rsid w:val="00FB0821"/>
    <w:rsid w:val="00FB14C3"/>
    <w:rsid w:val="00FB32D9"/>
    <w:rsid w:val="00FB3670"/>
    <w:rsid w:val="00FB5D7C"/>
    <w:rsid w:val="00FB674E"/>
    <w:rsid w:val="00FC0959"/>
    <w:rsid w:val="00FC0CE5"/>
    <w:rsid w:val="00FC0E45"/>
    <w:rsid w:val="00FC12B5"/>
    <w:rsid w:val="00FC19F4"/>
    <w:rsid w:val="00FC32D9"/>
    <w:rsid w:val="00FD023B"/>
    <w:rsid w:val="00FD118D"/>
    <w:rsid w:val="00FD4448"/>
    <w:rsid w:val="00FD66C8"/>
    <w:rsid w:val="00FD7626"/>
    <w:rsid w:val="00FD767F"/>
    <w:rsid w:val="00FE1A38"/>
    <w:rsid w:val="00FE2460"/>
    <w:rsid w:val="00FE39F7"/>
    <w:rsid w:val="00FE4954"/>
    <w:rsid w:val="00FE65F2"/>
    <w:rsid w:val="00FE683C"/>
    <w:rsid w:val="00FE7EF1"/>
    <w:rsid w:val="00FF0EE8"/>
    <w:rsid w:val="00FF1B66"/>
    <w:rsid w:val="00FF2EC5"/>
    <w:rsid w:val="00FF3733"/>
    <w:rsid w:val="00FF4542"/>
    <w:rsid w:val="00FF516C"/>
    <w:rsid w:val="00FF5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7F679AB7"/>
  <w15:docId w15:val="{2DF4CF69-FFA5-42F1-A6C0-44317E42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25"/>
  </w:style>
  <w:style w:type="paragraph" w:styleId="Ttulo1">
    <w:name w:val="heading 1"/>
    <w:basedOn w:val="Padro"/>
    <w:next w:val="Corpodetexto"/>
    <w:pPr>
      <w:keepNext/>
      <w:tabs>
        <w:tab w:val="num" w:pos="432"/>
      </w:tabs>
      <w:ind w:left="432" w:hanging="432"/>
      <w:jc w:val="center"/>
      <w:outlineLvl w:val="0"/>
    </w:pPr>
    <w:rPr>
      <w:rFonts w:ascii="Arial" w:hAnsi="Arial" w:cs="Arial"/>
      <w:b/>
      <w:bCs/>
      <w:sz w:val="22"/>
      <w:szCs w:val="22"/>
    </w:rPr>
  </w:style>
  <w:style w:type="paragraph" w:styleId="Ttulo2">
    <w:name w:val="heading 2"/>
    <w:basedOn w:val="Padro"/>
    <w:next w:val="Corpodetexto"/>
    <w:pPr>
      <w:keepNext/>
      <w:tabs>
        <w:tab w:val="num" w:pos="576"/>
      </w:tabs>
      <w:spacing w:before="240" w:after="0" w:line="360" w:lineRule="auto"/>
      <w:ind w:left="576" w:hanging="576"/>
      <w:outlineLvl w:val="1"/>
    </w:pPr>
    <w:rPr>
      <w:b/>
      <w:bCs/>
      <w:i/>
      <w:iCs/>
      <w:sz w:val="22"/>
      <w:szCs w:val="44"/>
    </w:rPr>
  </w:style>
  <w:style w:type="paragraph" w:styleId="Ttulo3">
    <w:name w:val="heading 3"/>
    <w:basedOn w:val="Padro"/>
    <w:next w:val="Corpodetexto"/>
    <w:pPr>
      <w:keepNext/>
      <w:tabs>
        <w:tab w:val="num" w:pos="720"/>
      </w:tabs>
      <w:ind w:left="720" w:hanging="720"/>
      <w:jc w:val="both"/>
      <w:outlineLvl w:val="2"/>
    </w:pPr>
    <w:rPr>
      <w:rFonts w:ascii="Arial" w:hAnsi="Arial" w:cs="Arial"/>
      <w:b/>
      <w:bCs/>
      <w:sz w:val="22"/>
      <w:szCs w:val="22"/>
    </w:rPr>
  </w:style>
  <w:style w:type="paragraph" w:styleId="Ttulo4">
    <w:name w:val="heading 4"/>
    <w:basedOn w:val="Ttulo3"/>
    <w:next w:val="Corpodetexto"/>
    <w:pPr>
      <w:tabs>
        <w:tab w:val="clear" w:pos="720"/>
        <w:tab w:val="num" w:pos="864"/>
        <w:tab w:val="left" w:pos="8826"/>
      </w:tabs>
      <w:spacing w:before="240" w:after="60"/>
      <w:ind w:left="2942" w:hanging="1072"/>
      <w:jc w:val="left"/>
      <w:outlineLvl w:val="3"/>
    </w:pPr>
    <w:rPr>
      <w:b w:val="0"/>
      <w:i/>
      <w:iCs/>
      <w:sz w:val="20"/>
      <w:szCs w:val="28"/>
    </w:rPr>
  </w:style>
  <w:style w:type="paragraph" w:styleId="Ttulo5">
    <w:name w:val="heading 5"/>
    <w:basedOn w:val="Padro"/>
    <w:next w:val="Corpodetexto"/>
    <w:pPr>
      <w:keepNext/>
      <w:tabs>
        <w:tab w:val="num" w:pos="1008"/>
      </w:tabs>
      <w:ind w:firstLine="360"/>
      <w:jc w:val="both"/>
      <w:outlineLvl w:val="4"/>
    </w:pPr>
    <w:rPr>
      <w:rFonts w:ascii="Tahoma" w:hAnsi="Tahoma"/>
      <w:b/>
      <w:bCs/>
      <w:sz w:val="31"/>
      <w:szCs w:val="17"/>
    </w:rPr>
  </w:style>
  <w:style w:type="paragraph" w:styleId="Ttulo6">
    <w:name w:val="heading 6"/>
    <w:basedOn w:val="Ttulo5"/>
    <w:next w:val="Corpodetexto"/>
    <w:pPr>
      <w:tabs>
        <w:tab w:val="clear" w:pos="1008"/>
        <w:tab w:val="num" w:pos="1152"/>
        <w:tab w:val="left" w:pos="7500"/>
      </w:tabs>
      <w:spacing w:before="240" w:after="60"/>
      <w:ind w:left="2500" w:hanging="1071"/>
      <w:jc w:val="left"/>
      <w:outlineLvl w:val="5"/>
    </w:pPr>
    <w:rPr>
      <w:rFonts w:ascii="Arial" w:hAnsi="Arial" w:cs="Arial"/>
      <w:iCs/>
      <w:sz w:val="20"/>
      <w:szCs w:val="28"/>
    </w:rPr>
  </w:style>
  <w:style w:type="paragraph" w:styleId="Ttulo8">
    <w:name w:val="heading 8"/>
    <w:basedOn w:val="Padro"/>
    <w:next w:val="Corpodetexto"/>
    <w:pPr>
      <w:keepNext/>
      <w:tabs>
        <w:tab w:val="num" w:pos="1440"/>
      </w:tabs>
      <w:ind w:left="1440" w:hanging="1440"/>
      <w:jc w:val="both"/>
      <w:outlineLvl w:val="7"/>
    </w:pPr>
    <w:rPr>
      <w:rFonts w:ascii="Arial" w:hAnsi="Arial"/>
      <w:b/>
      <w:bCs/>
      <w:sz w:val="28"/>
      <w:szCs w:val="15"/>
    </w:rPr>
  </w:style>
  <w:style w:type="paragraph" w:styleId="Ttulo9">
    <w:name w:val="heading 9"/>
    <w:basedOn w:val="Normal"/>
    <w:next w:val="Normal"/>
    <w:link w:val="Ttulo9Char"/>
    <w:uiPriority w:val="9"/>
    <w:unhideWhenUsed/>
    <w:qFormat/>
    <w:rsid w:val="009E3F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link w:val="PadroChar"/>
    <w:qFormat/>
    <w:pPr>
      <w:suppressAutoHyphens/>
    </w:pPr>
    <w:rPr>
      <w:rFonts w:ascii="Times New Roman" w:eastAsia="Times New Roman" w:hAnsi="Times New Roman" w:cs="Times New Roman"/>
      <w:color w:val="00000A"/>
      <w:sz w:val="24"/>
      <w:szCs w:val="20"/>
    </w:rPr>
  </w:style>
  <w:style w:type="paragraph" w:styleId="Corpodetexto">
    <w:name w:val="Body Text"/>
    <w:basedOn w:val="Padro"/>
    <w:pPr>
      <w:spacing w:after="120"/>
      <w:jc w:val="both"/>
    </w:pPr>
    <w:rPr>
      <w:rFonts w:ascii="Bookman Old Style" w:hAnsi="Bookman Old Style"/>
      <w:sz w:val="22"/>
    </w:rPr>
  </w:style>
  <w:style w:type="character" w:customStyle="1" w:styleId="Ttulo9Char">
    <w:name w:val="Título 9 Char"/>
    <w:basedOn w:val="Fontepargpadro"/>
    <w:link w:val="Ttulo9"/>
    <w:uiPriority w:val="9"/>
    <w:rsid w:val="009E3FCA"/>
    <w:rPr>
      <w:rFonts w:asciiTheme="majorHAnsi" w:eastAsiaTheme="majorEastAsia" w:hAnsiTheme="majorHAnsi" w:cstheme="majorBidi"/>
      <w:i/>
      <w:iCs/>
      <w:color w:val="404040" w:themeColor="text1" w:themeTint="BF"/>
      <w:sz w:val="20"/>
      <w:szCs w:val="20"/>
    </w:rPr>
  </w:style>
  <w:style w:type="character" w:customStyle="1" w:styleId="Ttulo1Char">
    <w:name w:val="Título 1 Char"/>
    <w:basedOn w:val="Fontepargpadro"/>
    <w:rPr>
      <w:rFonts w:ascii="Arial" w:eastAsia="Lucida Sans Unicode" w:hAnsi="Arial" w:cs="Arial"/>
      <w:b/>
      <w:sz w:val="22"/>
      <w:szCs w:val="22"/>
      <w:lang w:eastAsia="ar-SA"/>
    </w:rPr>
  </w:style>
  <w:style w:type="character" w:customStyle="1" w:styleId="Ttulo2Char">
    <w:name w:val="Título 2 Char"/>
    <w:basedOn w:val="Fontepargpadro"/>
    <w:rPr>
      <w:rFonts w:eastAsia="Lucida Sans Unicode"/>
      <w:b/>
      <w:bCs/>
      <w:sz w:val="22"/>
      <w:szCs w:val="44"/>
      <w:lang w:eastAsia="ar-SA"/>
    </w:rPr>
  </w:style>
  <w:style w:type="character" w:customStyle="1" w:styleId="Ttulo3Char">
    <w:name w:val="Título 3 Char"/>
    <w:basedOn w:val="Fontepargpadro"/>
    <w:rPr>
      <w:rFonts w:ascii="Arial" w:eastAsia="Lucida Sans Unicode" w:hAnsi="Arial" w:cs="Arial"/>
      <w:b/>
      <w:bCs/>
      <w:sz w:val="22"/>
      <w:szCs w:val="22"/>
      <w:lang w:eastAsia="ar-SA"/>
    </w:rPr>
  </w:style>
  <w:style w:type="character" w:customStyle="1" w:styleId="nfaseforte">
    <w:name w:val="Ênfase forte"/>
    <w:basedOn w:val="Fontepargpadro"/>
    <w:rPr>
      <w:b/>
      <w:bCs/>
    </w:rPr>
  </w:style>
  <w:style w:type="character" w:customStyle="1" w:styleId="Ttulo4Char">
    <w:name w:val="Título 4 Char"/>
    <w:basedOn w:val="Fontepargpadro"/>
    <w:rPr>
      <w:rFonts w:ascii="Arial" w:eastAsia="Times New Roman" w:hAnsi="Arial" w:cs="Arial"/>
      <w:bCs/>
      <w:iCs/>
      <w:sz w:val="28"/>
      <w:szCs w:val="28"/>
    </w:rPr>
  </w:style>
  <w:style w:type="character" w:customStyle="1" w:styleId="Ttulo5Char">
    <w:name w:val="Título 5 Char"/>
    <w:basedOn w:val="Fontepargpadro"/>
    <w:rPr>
      <w:rFonts w:ascii="Tahoma" w:eastAsia="Times New Roman" w:hAnsi="Tahoma"/>
      <w:sz w:val="31"/>
    </w:rPr>
  </w:style>
  <w:style w:type="character" w:customStyle="1" w:styleId="Ttulo6Char">
    <w:name w:val="Título 6 Char"/>
    <w:basedOn w:val="Fontepargpadro"/>
    <w:rPr>
      <w:rFonts w:ascii="Arial" w:eastAsia="Times New Roman" w:hAnsi="Arial" w:cs="Arial"/>
      <w:bCs/>
      <w:iCs/>
      <w:sz w:val="28"/>
      <w:szCs w:val="28"/>
    </w:rPr>
  </w:style>
  <w:style w:type="character" w:customStyle="1" w:styleId="Ttulo8Char">
    <w:name w:val="Título 8 Char"/>
    <w:basedOn w:val="Fontepargpadro"/>
    <w:rPr>
      <w:rFonts w:ascii="Arial" w:eastAsia="Times New Roman" w:hAnsi="Arial"/>
      <w:sz w:val="28"/>
    </w:rPr>
  </w:style>
  <w:style w:type="character" w:customStyle="1" w:styleId="CorpodetextoChar">
    <w:name w:val="Corpo de texto Char"/>
    <w:basedOn w:val="Fontepargpadro"/>
    <w:rPr>
      <w:rFonts w:ascii="Bookman Old Style" w:eastAsia="Times New Roman" w:hAnsi="Bookman Old Style"/>
      <w:sz w:val="22"/>
    </w:rPr>
  </w:style>
  <w:style w:type="character" w:customStyle="1" w:styleId="RodapChar">
    <w:name w:val="Rodapé Char"/>
    <w:basedOn w:val="Fontepargpadro"/>
    <w:rPr>
      <w:rFonts w:eastAsia="Times New Roman"/>
      <w:sz w:val="24"/>
    </w:rPr>
  </w:style>
  <w:style w:type="character" w:styleId="Nmerodepgina">
    <w:name w:val="page number"/>
    <w:basedOn w:val="Fontepargpadro"/>
  </w:style>
  <w:style w:type="character" w:customStyle="1" w:styleId="Corpodetexto2Char">
    <w:name w:val="Corpo de texto 2 Char"/>
    <w:basedOn w:val="Fontepargpadro"/>
    <w:rPr>
      <w:rFonts w:ascii="Tahoma" w:eastAsia="Times New Roman" w:hAnsi="Tahoma"/>
      <w:sz w:val="31"/>
    </w:rPr>
  </w:style>
  <w:style w:type="character" w:customStyle="1" w:styleId="CabealhoChar">
    <w:name w:val="Cabeçalho Char"/>
    <w:basedOn w:val="Fontepargpadro"/>
    <w:uiPriority w:val="99"/>
    <w:rPr>
      <w:rFonts w:eastAsia="Times New Roman"/>
      <w:sz w:val="24"/>
    </w:rPr>
  </w:style>
  <w:style w:type="character" w:customStyle="1" w:styleId="TextosemFormataoChar">
    <w:name w:val="Texto sem Formatação Char"/>
    <w:basedOn w:val="Fontepargpadro"/>
    <w:rPr>
      <w:rFonts w:ascii="Courier New" w:eastAsia="Times New Roman" w:hAnsi="Courier New" w:cs="Courier New"/>
    </w:rPr>
  </w:style>
  <w:style w:type="character" w:customStyle="1" w:styleId="TextodebaloChar">
    <w:name w:val="Texto de balão Char"/>
    <w:basedOn w:val="Fontepargpadro"/>
    <w:uiPriority w:val="99"/>
    <w:rPr>
      <w:rFonts w:ascii="Tahoma" w:eastAsia="Times New Roman" w:hAnsi="Tahoma" w:cs="Tahoma"/>
      <w:sz w:val="16"/>
      <w:szCs w:val="16"/>
    </w:rPr>
  </w:style>
  <w:style w:type="character" w:customStyle="1" w:styleId="RecuodecorpodetextoChar">
    <w:name w:val="Recuo de corpo de texto Char"/>
    <w:basedOn w:val="Fontepargpadro"/>
    <w:rPr>
      <w:rFonts w:eastAsia="Times New Roman"/>
      <w:sz w:val="24"/>
    </w:rPr>
  </w:style>
  <w:style w:type="character" w:customStyle="1" w:styleId="Heading3Char">
    <w:name w:val="Heading 3 Char"/>
    <w:basedOn w:val="Fontepargpadro"/>
    <w:rPr>
      <w:rFonts w:ascii="Arial" w:hAnsi="Arial" w:cs="Arial"/>
      <w:bCs/>
      <w:iCs/>
      <w:sz w:val="26"/>
      <w:szCs w:val="26"/>
    </w:rPr>
  </w:style>
  <w:style w:type="character" w:customStyle="1" w:styleId="Heading4Char">
    <w:name w:val="Heading 4 Char"/>
    <w:basedOn w:val="Fontepargpadro"/>
    <w:rPr>
      <w:rFonts w:ascii="Arial" w:hAnsi="Arial" w:cs="Arial"/>
      <w:bCs/>
      <w:iCs/>
      <w:sz w:val="28"/>
      <w:szCs w:val="28"/>
    </w:rPr>
  </w:style>
  <w:style w:type="character" w:customStyle="1" w:styleId="Heading6Char">
    <w:name w:val="Heading 6 Char"/>
    <w:basedOn w:val="Fontepargpadro"/>
    <w:rPr>
      <w:rFonts w:ascii="Arial" w:hAnsi="Arial" w:cs="Arial"/>
      <w:bCs/>
      <w:iCs/>
      <w:sz w:val="28"/>
      <w:szCs w:val="28"/>
    </w:rPr>
  </w:style>
  <w:style w:type="character" w:customStyle="1" w:styleId="Heading5Char1">
    <w:name w:val="Heading 5 Char1"/>
    <w:basedOn w:val="Fontepargpadro"/>
    <w:rPr>
      <w:rFonts w:ascii="Arial" w:hAnsi="Arial" w:cs="Arial"/>
      <w:bCs/>
      <w:iCs/>
      <w:sz w:val="28"/>
      <w:szCs w:val="28"/>
      <w:lang w:val="pt-BR" w:eastAsia="pt-BR"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LinkdaInternet">
    <w:name w:val="Link da Internet"/>
    <w:basedOn w:val="Fontepargpadro"/>
    <w:rPr>
      <w:rFonts w:cs="Times New Roman"/>
      <w:color w:val="0000FF"/>
      <w:u w:val="single"/>
      <w:lang w:val="pt-BR" w:eastAsia="pt-BR" w:bidi="pt-BR"/>
    </w:rPr>
  </w:style>
  <w:style w:type="character" w:customStyle="1" w:styleId="Marcas">
    <w:name w:val="Marcas"/>
    <w:rPr>
      <w:rFonts w:ascii="OpenSymbol" w:eastAsia="OpenSymbol" w:hAnsi="OpenSymbol" w:cs="OpenSymbol"/>
    </w:rPr>
  </w:style>
  <w:style w:type="character" w:customStyle="1" w:styleId="olttablecontentcfg">
    <w:name w:val="olt_table_content_cfg"/>
    <w:basedOn w:val="Fontepargpadro"/>
    <w:rPr>
      <w:rFonts w:cs="Times New Roman"/>
    </w:rPr>
  </w:style>
  <w:style w:type="character" w:customStyle="1" w:styleId="Fontepargpadro8">
    <w:name w:val="Fonte parág. padrão8"/>
  </w:style>
  <w:style w:type="character" w:customStyle="1" w:styleId="PalavraestrangeiraChar">
    <w:name w:val="Palavra estrangeira Char"/>
    <w:basedOn w:val="Fontepargpadro"/>
    <w:rPr>
      <w:rFonts w:ascii="Arial" w:eastAsia="Times New Roman" w:hAnsi="Arial" w:cs="Arial"/>
      <w:bCs/>
      <w:i/>
      <w:iCs/>
      <w:sz w:val="28"/>
      <w:szCs w:val="28"/>
    </w:rPr>
  </w:style>
  <w:style w:type="character" w:customStyle="1" w:styleId="MapadoDocumentoChar">
    <w:name w:val="Mapa do Documento Char"/>
    <w:basedOn w:val="Fontepargpadro"/>
    <w:rPr>
      <w:rFonts w:ascii="Tahoma" w:eastAsia="Times New Roman" w:hAnsi="Tahoma" w:cs="Tahoma"/>
      <w:shd w:val="clear" w:color="auto" w:fill="000080"/>
    </w:rPr>
  </w:style>
  <w:style w:type="character" w:customStyle="1" w:styleId="TextodecomentrioChar">
    <w:name w:val="Texto de comentário Char"/>
    <w:basedOn w:val="Fontepargpadro"/>
    <w:uiPriority w:val="99"/>
    <w:qFormat/>
    <w:rPr>
      <w:rFonts w:eastAsia="Times New Roman"/>
    </w:rPr>
  </w:style>
  <w:style w:type="character" w:customStyle="1" w:styleId="Heading5Char">
    <w:name w:val="Heading 5 Char"/>
    <w:basedOn w:val="Fontepargpadro"/>
    <w:rPr>
      <w:rFonts w:ascii="Arial" w:hAnsi="Arial" w:cs="Arial"/>
      <w:bCs/>
      <w:iCs/>
      <w:sz w:val="28"/>
      <w:szCs w:val="28"/>
    </w:rPr>
  </w:style>
  <w:style w:type="character" w:styleId="Refdecomentrio">
    <w:name w:val="annotation reference"/>
    <w:basedOn w:val="Fontepargpadro"/>
    <w:uiPriority w:val="99"/>
    <w:qFormat/>
    <w:rPr>
      <w:rFonts w:cs="Times New Roman"/>
      <w:sz w:val="16"/>
      <w:szCs w:val="16"/>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customStyle="1" w:styleId="ListLabel3">
    <w:name w:val="ListLabel 3"/>
    <w:rPr>
      <w:rFonts w:eastAsia="Times New Roman" w:cs="Times New Roman"/>
    </w:rPr>
  </w:style>
  <w:style w:type="character" w:customStyle="1" w:styleId="ListLabel4">
    <w:name w:val="ListLabel 4"/>
    <w:rPr>
      <w:rFonts w:eastAsia="Times New Roman"/>
    </w:rPr>
  </w:style>
  <w:style w:type="character" w:customStyle="1" w:styleId="ListLabel5">
    <w:name w:val="ListLabel 5"/>
    <w:rPr>
      <w:rFonts w:cs="Times New Roman"/>
      <w:color w:val="00000A"/>
      <w:sz w:val="24"/>
    </w:rPr>
  </w:style>
  <w:style w:type="character" w:customStyle="1" w:styleId="ListLabel6">
    <w:name w:val="ListLabel 6"/>
    <w:rPr>
      <w:rFonts w:cs="Courier New"/>
    </w:rPr>
  </w:style>
  <w:style w:type="character" w:customStyle="1" w:styleId="ListLabel7">
    <w:name w:val="ListLabel 7"/>
    <w:rPr>
      <w:rFonts w:eastAsia="Lucida Sans Unicode" w:cs="Arial"/>
    </w:rPr>
  </w:style>
  <w:style w:type="character" w:customStyle="1" w:styleId="ListLabel8">
    <w:name w:val="ListLabel 8"/>
    <w:rPr>
      <w:sz w:val="24"/>
      <w:szCs w:val="24"/>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Ttulo">
    <w:name w:val="Title"/>
    <w:basedOn w:val="Padro"/>
    <w:next w:val="Corpodetexto"/>
    <w:pPr>
      <w:keepNext/>
      <w:spacing w:before="240" w:after="120"/>
    </w:pPr>
    <w:rPr>
      <w:rFonts w:ascii="Liberation Sans" w:eastAsia="DejaVu Sans" w:hAnsi="Liberation Sans" w:cs="Lohit Hindi"/>
      <w:sz w:val="28"/>
      <w:szCs w:val="28"/>
    </w:rPr>
  </w:style>
  <w:style w:type="paragraph" w:styleId="Lista">
    <w:name w:val="List"/>
    <w:basedOn w:val="Corpodetexto"/>
    <w:pPr>
      <w:widowControl w:val="0"/>
      <w:jc w:val="left"/>
    </w:pPr>
    <w:rPr>
      <w:rFonts w:ascii="Times New Roman" w:hAnsi="Times New Roman" w:cs="Tahoma"/>
      <w:sz w:val="24"/>
      <w:szCs w:val="24"/>
    </w:rPr>
  </w:style>
  <w:style w:type="paragraph" w:styleId="Legenda">
    <w:name w:val="caption"/>
    <w:basedOn w:val="Padro"/>
    <w:pPr>
      <w:pBdr>
        <w:top w:val="single" w:sz="6" w:space="0" w:color="00000A"/>
        <w:left w:val="single" w:sz="6" w:space="0" w:color="00000A"/>
        <w:bottom w:val="single" w:sz="6" w:space="0" w:color="00000A"/>
        <w:right w:val="single" w:sz="6" w:space="0" w:color="00000A"/>
      </w:pBdr>
      <w:jc w:val="center"/>
    </w:pPr>
    <w:rPr>
      <w:rFonts w:ascii="Bookman Old Style" w:hAnsi="Bookman Old Style"/>
      <w:b/>
      <w:sz w:val="32"/>
    </w:rPr>
  </w:style>
  <w:style w:type="paragraph" w:customStyle="1" w:styleId="ndice">
    <w:name w:val="Índice"/>
    <w:basedOn w:val="Padro"/>
    <w:pPr>
      <w:widowControl w:val="0"/>
      <w:suppressLineNumbers/>
    </w:pPr>
    <w:rPr>
      <w:rFonts w:cs="Tahoma"/>
      <w:szCs w:val="24"/>
    </w:rPr>
  </w:style>
  <w:style w:type="paragraph" w:styleId="PargrafodaLista">
    <w:name w:val="List Paragraph"/>
    <w:aliases w:val="TÍTULO A1,Paragrafo,Lista Colorida - Ênfase 11,Item2,Segundo,Texto,DOCs_Paragrafo-1"/>
    <w:basedOn w:val="Padro"/>
    <w:link w:val="PargrafodaListaChar"/>
    <w:uiPriority w:val="1"/>
    <w:qFormat/>
    <w:pPr>
      <w:ind w:left="708"/>
    </w:pPr>
  </w:style>
  <w:style w:type="paragraph" w:styleId="Rodap">
    <w:name w:val="footer"/>
    <w:basedOn w:val="Padro"/>
    <w:pPr>
      <w:suppressLineNumbers/>
      <w:tabs>
        <w:tab w:val="center" w:pos="4419"/>
        <w:tab w:val="right" w:pos="8838"/>
      </w:tabs>
    </w:pPr>
  </w:style>
  <w:style w:type="paragraph" w:styleId="Corpodetexto2">
    <w:name w:val="Body Text 2"/>
    <w:basedOn w:val="Padro"/>
    <w:pPr>
      <w:jc w:val="both"/>
    </w:pPr>
    <w:rPr>
      <w:rFonts w:ascii="Tahoma" w:hAnsi="Tahoma"/>
      <w:sz w:val="31"/>
    </w:rPr>
  </w:style>
  <w:style w:type="paragraph" w:styleId="Cabealho">
    <w:name w:val="header"/>
    <w:basedOn w:val="Padro"/>
    <w:uiPriority w:val="99"/>
    <w:pPr>
      <w:suppressLineNumbers/>
      <w:tabs>
        <w:tab w:val="center" w:pos="4419"/>
        <w:tab w:val="right" w:pos="8838"/>
      </w:tabs>
    </w:pPr>
  </w:style>
  <w:style w:type="paragraph" w:styleId="TextosemFormatao">
    <w:name w:val="Plain Text"/>
    <w:basedOn w:val="Padro"/>
    <w:rPr>
      <w:rFonts w:ascii="Courier New" w:hAnsi="Courier New" w:cs="Courier New"/>
      <w:sz w:val="20"/>
    </w:rPr>
  </w:style>
  <w:style w:type="paragraph" w:styleId="Textodebalo">
    <w:name w:val="Balloon Text"/>
    <w:basedOn w:val="Padro"/>
    <w:uiPriority w:val="99"/>
    <w:rPr>
      <w:rFonts w:ascii="Tahoma" w:hAnsi="Tahoma" w:cs="Tahoma"/>
      <w:sz w:val="16"/>
      <w:szCs w:val="16"/>
    </w:rPr>
  </w:style>
  <w:style w:type="paragraph" w:styleId="NormalWeb">
    <w:name w:val="Normal (Web)"/>
    <w:basedOn w:val="Padro"/>
    <w:uiPriority w:val="99"/>
    <w:pPr>
      <w:spacing w:before="100" w:after="100"/>
    </w:pPr>
    <w:rPr>
      <w:szCs w:val="24"/>
    </w:rPr>
  </w:style>
  <w:style w:type="paragraph" w:customStyle="1" w:styleId="Corpodetextorecuado">
    <w:name w:val="Corpo de texto recuado"/>
    <w:basedOn w:val="Padro"/>
    <w:uiPriority w:val="99"/>
    <w:qFormat/>
    <w:pPr>
      <w:spacing w:after="120"/>
      <w:ind w:left="360"/>
    </w:pPr>
  </w:style>
  <w:style w:type="paragraph" w:customStyle="1" w:styleId="Captulo">
    <w:name w:val="Capítulo"/>
    <w:basedOn w:val="Padro"/>
    <w:pPr>
      <w:keepNext/>
      <w:widowControl w:val="0"/>
      <w:spacing w:before="240" w:after="120"/>
    </w:pPr>
    <w:rPr>
      <w:rFonts w:ascii="Arial" w:eastAsia="MS Mincho" w:hAnsi="Arial" w:cs="Tahoma"/>
      <w:sz w:val="28"/>
      <w:szCs w:val="28"/>
    </w:rPr>
  </w:style>
  <w:style w:type="paragraph" w:customStyle="1" w:styleId="Legenda1">
    <w:name w:val="Legenda1"/>
    <w:basedOn w:val="Padro"/>
    <w:pPr>
      <w:widowControl w:val="0"/>
      <w:suppressLineNumbers/>
      <w:spacing w:before="120" w:after="120"/>
    </w:pPr>
    <w:rPr>
      <w:rFonts w:cs="Tahoma"/>
      <w:i/>
      <w:iCs/>
      <w:szCs w:val="24"/>
    </w:rPr>
  </w:style>
  <w:style w:type="paragraph" w:customStyle="1" w:styleId="BodyText31">
    <w:name w:val="Body Text 31"/>
    <w:basedOn w:val="Padro"/>
    <w:pPr>
      <w:widowControl w:val="0"/>
      <w:spacing w:after="120"/>
    </w:pPr>
    <w:rPr>
      <w:sz w:val="16"/>
      <w:szCs w:val="16"/>
    </w:rPr>
  </w:style>
  <w:style w:type="paragraph" w:customStyle="1" w:styleId="Contedodatabela">
    <w:name w:val="Conteúdo da tabela"/>
    <w:basedOn w:val="Padro"/>
    <w:pPr>
      <w:widowControl w:val="0"/>
      <w:suppressLineNumbers/>
    </w:pPr>
    <w:rPr>
      <w:szCs w:val="24"/>
    </w:rPr>
  </w:style>
  <w:style w:type="paragraph" w:customStyle="1" w:styleId="Ttulodatabela">
    <w:name w:val="Título da tabela"/>
    <w:basedOn w:val="Contedodatabela"/>
    <w:pPr>
      <w:jc w:val="center"/>
    </w:pPr>
    <w:rPr>
      <w:b/>
      <w:bCs/>
    </w:rPr>
  </w:style>
  <w:style w:type="paragraph" w:customStyle="1" w:styleId="PadroNumerado">
    <w:name w:val="Padrão Numerado"/>
    <w:basedOn w:val="Padro"/>
    <w:pPr>
      <w:widowControl w:val="0"/>
      <w:tabs>
        <w:tab w:val="left" w:pos="2160"/>
      </w:tabs>
      <w:spacing w:line="360" w:lineRule="auto"/>
      <w:ind w:left="720" w:hanging="720"/>
      <w:jc w:val="both"/>
    </w:pPr>
    <w:rPr>
      <w:rFonts w:ascii="Verdana" w:hAnsi="Verdana"/>
      <w:sz w:val="20"/>
      <w:szCs w:val="24"/>
    </w:rPr>
  </w:style>
  <w:style w:type="paragraph" w:customStyle="1" w:styleId="PargrafodaLista1">
    <w:name w:val="Parágrafo da Lista1"/>
    <w:basedOn w:val="Padro"/>
    <w:pPr>
      <w:ind w:left="720"/>
    </w:pPr>
    <w:rPr>
      <w:rFonts w:ascii="Calibri" w:hAnsi="Calibri"/>
      <w:sz w:val="22"/>
      <w:szCs w:val="22"/>
      <w:lang w:eastAsia="en-US"/>
    </w:rPr>
  </w:style>
  <w:style w:type="paragraph" w:customStyle="1" w:styleId="Palavraestrangeira">
    <w:name w:val="Palavra estrangeira"/>
    <w:basedOn w:val="Ttulo2"/>
    <w:pPr>
      <w:tabs>
        <w:tab w:val="left" w:pos="2703"/>
      </w:tabs>
      <w:spacing w:after="60" w:line="100" w:lineRule="atLeast"/>
      <w:ind w:left="901" w:hanging="714"/>
      <w:outlineLvl w:val="9"/>
    </w:pPr>
    <w:rPr>
      <w:rFonts w:ascii="Arial" w:hAnsi="Arial" w:cs="Arial"/>
      <w:b w:val="0"/>
      <w:sz w:val="20"/>
      <w:szCs w:val="28"/>
    </w:rPr>
  </w:style>
  <w:style w:type="paragraph" w:customStyle="1" w:styleId="CharChar">
    <w:name w:val="Char Char"/>
    <w:basedOn w:val="Padro"/>
    <w:pPr>
      <w:spacing w:after="160" w:line="240" w:lineRule="exact"/>
    </w:pPr>
    <w:rPr>
      <w:rFonts w:ascii="Verdana" w:hAnsi="Verdana"/>
      <w:b/>
      <w:sz w:val="20"/>
      <w:lang w:val="en-US" w:eastAsia="en-US"/>
    </w:rPr>
  </w:style>
  <w:style w:type="paragraph" w:customStyle="1" w:styleId="WW-Default">
    <w:name w:val="WW-Default"/>
    <w:pPr>
      <w:widowControl w:val="0"/>
      <w:suppressAutoHyphens/>
    </w:pPr>
    <w:rPr>
      <w:rFonts w:ascii="Times New Roman" w:eastAsia="Times New Roman" w:hAnsi="Times New Roman" w:cs="Times New Roman"/>
      <w:color w:val="000000"/>
      <w:sz w:val="24"/>
      <w:szCs w:val="24"/>
      <w:lang w:val="en-US" w:eastAsia="ar-SA"/>
    </w:rPr>
  </w:style>
  <w:style w:type="paragraph" w:customStyle="1" w:styleId="Corpodetexto31">
    <w:name w:val="Corpo de texto 31"/>
    <w:basedOn w:val="Padro"/>
    <w:pPr>
      <w:widowControl w:val="0"/>
      <w:spacing w:after="120"/>
    </w:pPr>
    <w:rPr>
      <w:sz w:val="16"/>
      <w:szCs w:val="16"/>
    </w:rPr>
  </w:style>
  <w:style w:type="paragraph" w:styleId="MapadoDocumento">
    <w:name w:val="Document Map"/>
    <w:basedOn w:val="Padro"/>
    <w:pPr>
      <w:widowControl w:val="0"/>
      <w:shd w:val="clear" w:color="auto" w:fill="000080"/>
    </w:pPr>
    <w:rPr>
      <w:rFonts w:ascii="Tahoma" w:hAnsi="Tahoma" w:cs="Tahoma"/>
      <w:sz w:val="20"/>
    </w:rPr>
  </w:style>
  <w:style w:type="paragraph" w:customStyle="1" w:styleId="ListParagraph1">
    <w:name w:val="List Paragraph1"/>
    <w:basedOn w:val="Padro"/>
    <w:pPr>
      <w:ind w:left="720"/>
    </w:pPr>
    <w:rPr>
      <w:rFonts w:ascii="Calibri" w:hAnsi="Calibri"/>
      <w:sz w:val="22"/>
      <w:szCs w:val="22"/>
      <w:lang w:eastAsia="en-US"/>
    </w:rPr>
  </w:style>
  <w:style w:type="paragraph" w:customStyle="1" w:styleId="CharChar1">
    <w:name w:val="Char Char1"/>
    <w:basedOn w:val="Padro"/>
    <w:pPr>
      <w:spacing w:after="160" w:line="240" w:lineRule="exact"/>
    </w:pPr>
    <w:rPr>
      <w:rFonts w:ascii="Verdana" w:hAnsi="Verdana"/>
      <w:b/>
      <w:sz w:val="20"/>
      <w:lang w:val="en-US" w:eastAsia="en-US"/>
    </w:rPr>
  </w:style>
  <w:style w:type="paragraph" w:styleId="Textodecomentrio">
    <w:name w:val="annotation text"/>
    <w:basedOn w:val="Padro"/>
    <w:link w:val="TextodecomentrioChar1"/>
    <w:uiPriority w:val="99"/>
    <w:qFormat/>
    <w:pPr>
      <w:widowControl w:val="0"/>
    </w:pPr>
    <w:rPr>
      <w:sz w:val="20"/>
    </w:rPr>
  </w:style>
  <w:style w:type="paragraph" w:styleId="SemEspaamento">
    <w:name w:val="No Spacing"/>
    <w:uiPriority w:val="1"/>
    <w:qFormat/>
    <w:pPr>
      <w:suppressAutoHyphens/>
    </w:pPr>
    <w:rPr>
      <w:rFonts w:ascii="Calibri" w:eastAsia="Calibri" w:hAnsi="Calibri" w:cs="Calibri"/>
      <w:color w:val="00000A"/>
      <w:lang w:eastAsia="ar-SA"/>
    </w:rPr>
  </w:style>
  <w:style w:type="character" w:styleId="Forte">
    <w:name w:val="Strong"/>
    <w:basedOn w:val="Fontepargpadro"/>
    <w:uiPriority w:val="22"/>
    <w:qFormat/>
    <w:rsid w:val="005C58FA"/>
    <w:rPr>
      <w:b/>
      <w:bCs/>
    </w:rPr>
  </w:style>
  <w:style w:type="character" w:customStyle="1" w:styleId="name">
    <w:name w:val="name"/>
    <w:basedOn w:val="Fontepargpadro"/>
    <w:rsid w:val="00AF4663"/>
  </w:style>
  <w:style w:type="character" w:customStyle="1" w:styleId="value">
    <w:name w:val="value"/>
    <w:basedOn w:val="Fontepargpadro"/>
    <w:rsid w:val="00AF4663"/>
  </w:style>
  <w:style w:type="table" w:styleId="Tabelacomgrade">
    <w:name w:val="Table Grid"/>
    <w:basedOn w:val="Tabelanormal"/>
    <w:uiPriority w:val="59"/>
    <w:rsid w:val="0029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6A8"/>
    <w:pPr>
      <w:autoSpaceDE w:val="0"/>
      <w:autoSpaceDN w:val="0"/>
      <w:adjustRightInd w:val="0"/>
      <w:spacing w:after="0" w:line="240" w:lineRule="auto"/>
    </w:pPr>
    <w:rPr>
      <w:rFonts w:ascii="Arial" w:eastAsia="Calibri" w:hAnsi="Arial" w:cs="Arial"/>
      <w:color w:val="000000"/>
      <w:sz w:val="24"/>
      <w:szCs w:val="24"/>
    </w:rPr>
  </w:style>
  <w:style w:type="character" w:customStyle="1" w:styleId="tex3b">
    <w:name w:val="tex3b"/>
    <w:basedOn w:val="Fontepargpadro"/>
    <w:rsid w:val="00CB7154"/>
  </w:style>
  <w:style w:type="character" w:customStyle="1" w:styleId="tex3">
    <w:name w:val="tex3"/>
    <w:basedOn w:val="Fontepargpadro"/>
    <w:rsid w:val="00CB7154"/>
  </w:style>
  <w:style w:type="paragraph" w:customStyle="1" w:styleId="Nivel1">
    <w:name w:val="Nivel1"/>
    <w:basedOn w:val="Ttulo1"/>
    <w:next w:val="Normal"/>
    <w:link w:val="Nivel1Char"/>
    <w:qFormat/>
    <w:rsid w:val="00DD245F"/>
    <w:pPr>
      <w:keepLines/>
      <w:numPr>
        <w:numId w:val="2"/>
      </w:numPr>
      <w:suppressAutoHyphens w:val="0"/>
      <w:spacing w:before="480" w:after="120"/>
      <w:jc w:val="both"/>
    </w:pPr>
    <w:rPr>
      <w:rFonts w:eastAsiaTheme="majorEastAsia"/>
      <w:bCs w:val="0"/>
      <w:color w:val="000000"/>
      <w:sz w:val="20"/>
      <w:szCs w:val="20"/>
      <w:lang w:eastAsia="ar-SA"/>
    </w:rPr>
  </w:style>
  <w:style w:type="character" w:customStyle="1" w:styleId="Nivel1Char">
    <w:name w:val="Nivel1 Char"/>
    <w:basedOn w:val="Ttulo1Char"/>
    <w:link w:val="Nivel1"/>
    <w:rsid w:val="00DD245F"/>
    <w:rPr>
      <w:rFonts w:ascii="Arial" w:eastAsiaTheme="majorEastAsia" w:hAnsi="Arial" w:cs="Arial"/>
      <w:b/>
      <w:color w:val="000000"/>
      <w:sz w:val="20"/>
      <w:szCs w:val="20"/>
      <w:lang w:eastAsia="ar-SA"/>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DE7520"/>
    <w:rPr>
      <w:rFonts w:ascii="Times New Roman" w:eastAsia="Times New Roman" w:hAnsi="Times New Roman" w:cs="Times New Roman"/>
      <w:color w:val="00000A"/>
      <w:sz w:val="24"/>
      <w:szCs w:val="20"/>
    </w:rPr>
  </w:style>
  <w:style w:type="paragraph" w:customStyle="1" w:styleId="Standard">
    <w:name w:val="Standard"/>
    <w:qFormat/>
    <w:rsid w:val="00DE7520"/>
    <w:pPr>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table" w:customStyle="1" w:styleId="Tabelacomgrade1">
    <w:name w:val="Tabela com grade1"/>
    <w:basedOn w:val="Tabelanormal"/>
    <w:next w:val="Tabelacomgrade"/>
    <w:uiPriority w:val="59"/>
    <w:rsid w:val="00405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memorial">
    <w:name w:val="Titulo 2 memorial"/>
    <w:basedOn w:val="Normal"/>
    <w:link w:val="Titulo2memorialChar"/>
    <w:qFormat/>
    <w:rsid w:val="00517822"/>
    <w:pPr>
      <w:numPr>
        <w:numId w:val="1"/>
      </w:numPr>
    </w:pPr>
  </w:style>
  <w:style w:type="character" w:styleId="Nmerodelinha">
    <w:name w:val="line number"/>
    <w:basedOn w:val="Fontepargpadro"/>
    <w:uiPriority w:val="99"/>
    <w:semiHidden/>
    <w:unhideWhenUsed/>
    <w:rsid w:val="00517822"/>
  </w:style>
  <w:style w:type="character" w:customStyle="1" w:styleId="hgkelc">
    <w:name w:val="hgkelc"/>
    <w:basedOn w:val="Fontepargpadro"/>
    <w:rsid w:val="00EB0BB0"/>
  </w:style>
  <w:style w:type="character" w:styleId="Hyperlink">
    <w:name w:val="Hyperlink"/>
    <w:basedOn w:val="Fontepargpadro"/>
    <w:uiPriority w:val="99"/>
    <w:semiHidden/>
    <w:unhideWhenUsed/>
    <w:rsid w:val="00B91E91"/>
    <w:rPr>
      <w:color w:val="0000FF"/>
      <w:u w:val="single"/>
    </w:rPr>
  </w:style>
  <w:style w:type="character" w:styleId="nfase">
    <w:name w:val="Emphasis"/>
    <w:basedOn w:val="Fontepargpadro"/>
    <w:uiPriority w:val="20"/>
    <w:qFormat/>
    <w:rsid w:val="003B44EA"/>
    <w:rPr>
      <w:i/>
      <w:iCs/>
    </w:rPr>
  </w:style>
  <w:style w:type="paragraph" w:styleId="Citao">
    <w:name w:val="Quote"/>
    <w:basedOn w:val="Normal"/>
    <w:next w:val="Normal"/>
    <w:link w:val="CitaoChar"/>
    <w:uiPriority w:val="29"/>
    <w:qFormat/>
    <w:rsid w:val="00F31ECD"/>
    <w:pPr>
      <w:spacing w:before="200" w:after="160"/>
      <w:ind w:left="864" w:right="864"/>
      <w:jc w:val="center"/>
    </w:pPr>
    <w:rPr>
      <w:rFonts w:ascii="Calibri" w:eastAsia="Calibri" w:hAnsi="Calibri" w:cs="Calibri"/>
      <w:i/>
      <w:iCs/>
      <w:color w:val="404040" w:themeColor="text1" w:themeTint="BF"/>
    </w:rPr>
  </w:style>
  <w:style w:type="character" w:customStyle="1" w:styleId="CitaoChar">
    <w:name w:val="Citação Char"/>
    <w:basedOn w:val="Fontepargpadro"/>
    <w:link w:val="Citao"/>
    <w:uiPriority w:val="29"/>
    <w:rsid w:val="00F31ECD"/>
    <w:rPr>
      <w:rFonts w:ascii="Calibri" w:eastAsia="Calibri" w:hAnsi="Calibri" w:cs="Calibri"/>
      <w:i/>
      <w:iCs/>
      <w:color w:val="404040" w:themeColor="text1" w:themeTint="BF"/>
    </w:rPr>
  </w:style>
  <w:style w:type="character" w:customStyle="1" w:styleId="PadroChar">
    <w:name w:val="Padrão Char"/>
    <w:basedOn w:val="Fontepargpadro"/>
    <w:link w:val="Padro"/>
    <w:locked/>
    <w:rsid w:val="00071204"/>
    <w:rPr>
      <w:rFonts w:ascii="Times New Roman" w:eastAsia="Times New Roman" w:hAnsi="Times New Roman" w:cs="Times New Roman"/>
      <w:color w:val="00000A"/>
      <w:sz w:val="24"/>
      <w:szCs w:val="20"/>
    </w:rPr>
  </w:style>
  <w:style w:type="paragraph" w:customStyle="1" w:styleId="Nivel01">
    <w:name w:val="Nivel 01"/>
    <w:basedOn w:val="Ttulo1"/>
    <w:next w:val="Normal"/>
    <w:link w:val="Nivel01Char"/>
    <w:qFormat/>
    <w:rsid w:val="00CB226B"/>
    <w:pPr>
      <w:keepLines/>
      <w:tabs>
        <w:tab w:val="clear" w:pos="432"/>
      </w:tabs>
      <w:suppressAutoHyphens w:val="0"/>
      <w:spacing w:before="240" w:after="0" w:line="259" w:lineRule="auto"/>
      <w:ind w:left="360" w:hanging="360"/>
      <w:jc w:val="left"/>
    </w:pPr>
    <w:rPr>
      <w:color w:val="auto"/>
      <w:sz w:val="20"/>
      <w:szCs w:val="20"/>
    </w:rPr>
  </w:style>
  <w:style w:type="paragraph" w:customStyle="1" w:styleId="Nivel2">
    <w:name w:val="Nivel 2"/>
    <w:basedOn w:val="Normal"/>
    <w:link w:val="Nivel2Char"/>
    <w:qFormat/>
    <w:rsid w:val="00CB226B"/>
    <w:pPr>
      <w:spacing w:before="120" w:after="120"/>
      <w:ind w:left="2701" w:hanging="432"/>
      <w:jc w:val="both"/>
    </w:pPr>
    <w:rPr>
      <w:rFonts w:ascii="Arial" w:eastAsia="Times New Roman" w:hAnsi="Arial" w:cs="Arial"/>
      <w:color w:val="000000"/>
      <w:sz w:val="20"/>
      <w:szCs w:val="20"/>
    </w:rPr>
  </w:style>
  <w:style w:type="paragraph" w:customStyle="1" w:styleId="Nivel3">
    <w:name w:val="Nivel 3"/>
    <w:basedOn w:val="Normal"/>
    <w:link w:val="Nivel3Char"/>
    <w:qFormat/>
    <w:rsid w:val="00CB226B"/>
    <w:pPr>
      <w:spacing w:before="120" w:after="120"/>
      <w:ind w:left="3198" w:hanging="504"/>
      <w:jc w:val="both"/>
    </w:pPr>
    <w:rPr>
      <w:rFonts w:ascii="Arial" w:eastAsia="Times New Roman" w:hAnsi="Arial" w:cs="Arial"/>
      <w:color w:val="000000"/>
      <w:sz w:val="20"/>
      <w:szCs w:val="20"/>
    </w:rPr>
  </w:style>
  <w:style w:type="paragraph" w:customStyle="1" w:styleId="Nivel4">
    <w:name w:val="Nivel 4"/>
    <w:basedOn w:val="Nivel3"/>
    <w:qFormat/>
    <w:rsid w:val="00CB226B"/>
    <w:pPr>
      <w:ind w:left="851" w:firstLine="0"/>
    </w:pPr>
    <w:rPr>
      <w:color w:val="auto"/>
    </w:rPr>
  </w:style>
  <w:style w:type="paragraph" w:customStyle="1" w:styleId="Nivel5">
    <w:name w:val="Nivel 5"/>
    <w:basedOn w:val="Nivel4"/>
    <w:qFormat/>
    <w:rsid w:val="00CB226B"/>
    <w:pPr>
      <w:tabs>
        <w:tab w:val="num" w:pos="360"/>
      </w:tabs>
      <w:ind w:left="1276"/>
    </w:pPr>
  </w:style>
  <w:style w:type="character" w:customStyle="1" w:styleId="Nivel2Char">
    <w:name w:val="Nivel 2 Char"/>
    <w:basedOn w:val="Fontepargpadro"/>
    <w:link w:val="Nivel2"/>
    <w:locked/>
    <w:rsid w:val="005D3FC8"/>
    <w:rPr>
      <w:rFonts w:ascii="Arial" w:eastAsia="Times New Roman" w:hAnsi="Arial" w:cs="Arial"/>
      <w:color w:val="000000"/>
      <w:sz w:val="20"/>
      <w:szCs w:val="20"/>
    </w:rPr>
  </w:style>
  <w:style w:type="character" w:customStyle="1" w:styleId="Nivel01Char">
    <w:name w:val="Nivel 01 Char"/>
    <w:basedOn w:val="Fontepargpadro"/>
    <w:link w:val="Nivel01"/>
    <w:semiHidden/>
    <w:locked/>
    <w:rsid w:val="00594422"/>
    <w:rPr>
      <w:rFonts w:ascii="Arial" w:eastAsia="Times New Roman" w:hAnsi="Arial" w:cs="Arial"/>
      <w:b/>
      <w:bCs/>
      <w:sz w:val="20"/>
      <w:szCs w:val="20"/>
    </w:rPr>
  </w:style>
  <w:style w:type="character" w:customStyle="1" w:styleId="Titulo2memorialChar">
    <w:name w:val="Titulo 2 memorial Char"/>
    <w:link w:val="Titulo2memorial"/>
    <w:locked/>
    <w:rsid w:val="00EF2509"/>
  </w:style>
  <w:style w:type="character" w:styleId="HiperlinkVisitado">
    <w:name w:val="FollowedHyperlink"/>
    <w:basedOn w:val="Fontepargpadro"/>
    <w:uiPriority w:val="99"/>
    <w:semiHidden/>
    <w:unhideWhenUsed/>
    <w:rsid w:val="00B571AC"/>
    <w:rPr>
      <w:color w:val="954F72"/>
      <w:u w:val="single"/>
    </w:rPr>
  </w:style>
  <w:style w:type="paragraph" w:customStyle="1" w:styleId="msonormal0">
    <w:name w:val="msonormal"/>
    <w:basedOn w:val="Normal"/>
    <w:rsid w:val="00B57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4">
    <w:name w:val="xl64"/>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5">
    <w:name w:val="xl65"/>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66">
    <w:name w:val="xl66"/>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7">
    <w:name w:val="xl67"/>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8">
    <w:name w:val="xl68"/>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1">
    <w:name w:val="xl71"/>
    <w:basedOn w:val="Normal"/>
    <w:rsid w:val="00B571A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2">
    <w:name w:val="xl72"/>
    <w:basedOn w:val="Normal"/>
    <w:rsid w:val="00B571A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3">
    <w:name w:val="xl73"/>
    <w:basedOn w:val="Normal"/>
    <w:rsid w:val="00B571AC"/>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Normal"/>
    <w:rsid w:val="00B571AC"/>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Normal"/>
    <w:rsid w:val="00B571A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7">
    <w:name w:val="xl77"/>
    <w:basedOn w:val="Normal"/>
    <w:rsid w:val="00B571A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B571AC"/>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Normal"/>
    <w:rsid w:val="00B571A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Normal"/>
    <w:rsid w:val="00B571A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B571A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B571A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0">
    <w:name w:val="xl90"/>
    <w:basedOn w:val="Normal"/>
    <w:rsid w:val="00B571AC"/>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B571AC"/>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B571A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Normal"/>
    <w:rsid w:val="00B571AC"/>
    <w:pPr>
      <w:pBdr>
        <w:top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B571AC"/>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7">
    <w:name w:val="xl97"/>
    <w:basedOn w:val="Normal"/>
    <w:rsid w:val="00B571A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98">
    <w:name w:val="xl98"/>
    <w:basedOn w:val="Normal"/>
    <w:rsid w:val="00B571A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9">
    <w:name w:val="xl99"/>
    <w:basedOn w:val="Normal"/>
    <w:rsid w:val="00B571AC"/>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0">
    <w:name w:val="xl100"/>
    <w:basedOn w:val="Normal"/>
    <w:rsid w:val="00B571AC"/>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1">
    <w:name w:val="xl101"/>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2">
    <w:name w:val="xl102"/>
    <w:basedOn w:val="Normal"/>
    <w:rsid w:val="00B571AC"/>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4">
    <w:name w:val="xl104"/>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5">
    <w:name w:val="xl105"/>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06">
    <w:name w:val="xl106"/>
    <w:basedOn w:val="Normal"/>
    <w:rsid w:val="00B571AC"/>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rsid w:val="00B571AC"/>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rsid w:val="00B571AC"/>
    <w:pPr>
      <w:pBdr>
        <w:top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rsid w:val="00B571AC"/>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0">
    <w:name w:val="xl110"/>
    <w:basedOn w:val="Normal"/>
    <w:rsid w:val="00B571AC"/>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11">
    <w:name w:val="xl111"/>
    <w:basedOn w:val="Normal"/>
    <w:rsid w:val="00B571A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B571A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B571A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B571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571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571A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B571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B571AC"/>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B571A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B571AC"/>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B571A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5">
    <w:name w:val="xl125"/>
    <w:basedOn w:val="Normal"/>
    <w:rsid w:val="00B571A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6">
    <w:name w:val="xl126"/>
    <w:basedOn w:val="Normal"/>
    <w:rsid w:val="00B571A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7">
    <w:name w:val="xl127"/>
    <w:basedOn w:val="Normal"/>
    <w:rsid w:val="00B571A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8">
    <w:name w:val="xl128"/>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29">
    <w:name w:val="xl129"/>
    <w:basedOn w:val="Normal"/>
    <w:rsid w:val="00B571A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0">
    <w:name w:val="xl130"/>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1">
    <w:name w:val="xl131"/>
    <w:basedOn w:val="Normal"/>
    <w:rsid w:val="00B571A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rsid w:val="00B571A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rsid w:val="00B571A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5">
    <w:name w:val="xl135"/>
    <w:basedOn w:val="Normal"/>
    <w:rsid w:val="00B571A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Normal"/>
    <w:rsid w:val="00B571A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Normal"/>
    <w:rsid w:val="00B571A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8">
    <w:name w:val="xl138"/>
    <w:basedOn w:val="Normal"/>
    <w:rsid w:val="00B571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B571A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0">
    <w:name w:val="xl140"/>
    <w:basedOn w:val="Normal"/>
    <w:rsid w:val="00B571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Normal"/>
    <w:rsid w:val="00B571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Normal"/>
    <w:rsid w:val="00B571A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B571A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B571A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B571AC"/>
    <w:pPr>
      <w:pBdr>
        <w:top w:val="single" w:sz="4" w:space="0" w:color="auto"/>
        <w:left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8">
    <w:name w:val="xl148"/>
    <w:basedOn w:val="Normal"/>
    <w:rsid w:val="00B571AC"/>
    <w:pPr>
      <w:pBdr>
        <w:top w:val="single" w:sz="4"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49">
    <w:name w:val="xl149"/>
    <w:basedOn w:val="Normal"/>
    <w:rsid w:val="00B571AC"/>
    <w:pPr>
      <w:pBdr>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0">
    <w:name w:val="xl150"/>
    <w:basedOn w:val="Normal"/>
    <w:rsid w:val="00B571AC"/>
    <w:pPr>
      <w:pBdr>
        <w:top w:val="single" w:sz="4"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51">
    <w:name w:val="xl151"/>
    <w:basedOn w:val="Normal"/>
    <w:rsid w:val="00B571AC"/>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rsid w:val="00B571AC"/>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rsid w:val="00B571A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B571A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6">
    <w:name w:val="xl156"/>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B571AC"/>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B571A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B571A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B571A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B571A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Normal"/>
    <w:rsid w:val="00B571A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Normal"/>
    <w:rsid w:val="00B571A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Normal"/>
    <w:rsid w:val="00B571A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Normal"/>
    <w:rsid w:val="00B571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7">
    <w:name w:val="xl167"/>
    <w:basedOn w:val="Normal"/>
    <w:rsid w:val="00B571A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8">
    <w:name w:val="xl168"/>
    <w:basedOn w:val="Normal"/>
    <w:rsid w:val="00B571A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B571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0">
    <w:name w:val="xl170"/>
    <w:basedOn w:val="Normal"/>
    <w:rsid w:val="00B571AC"/>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B571A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Normal"/>
    <w:rsid w:val="00B571AC"/>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B571A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B571A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5">
    <w:name w:val="xl175"/>
    <w:basedOn w:val="Normal"/>
    <w:rsid w:val="00B571A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B571AC"/>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Normal"/>
    <w:rsid w:val="00B571AC"/>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B571AC"/>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B571AC"/>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B571A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1">
    <w:name w:val="xl181"/>
    <w:basedOn w:val="Normal"/>
    <w:rsid w:val="00B571A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2">
    <w:name w:val="xl182"/>
    <w:basedOn w:val="Normal"/>
    <w:rsid w:val="00B571A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83">
    <w:name w:val="xl183"/>
    <w:basedOn w:val="Normal"/>
    <w:rsid w:val="00B571A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4">
    <w:name w:val="xl184"/>
    <w:basedOn w:val="Normal"/>
    <w:rsid w:val="00B571A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5">
    <w:name w:val="xl185"/>
    <w:basedOn w:val="Normal"/>
    <w:rsid w:val="00B571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6">
    <w:name w:val="xl186"/>
    <w:basedOn w:val="Normal"/>
    <w:rsid w:val="00B571A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7">
    <w:name w:val="xl187"/>
    <w:basedOn w:val="Normal"/>
    <w:rsid w:val="00B571A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8">
    <w:name w:val="xl188"/>
    <w:basedOn w:val="Normal"/>
    <w:rsid w:val="00B571A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B571A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B571AC"/>
    <w:pPr>
      <w:pBdr>
        <w:top w:val="single" w:sz="8" w:space="0" w:color="auto"/>
        <w:left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1">
    <w:name w:val="xl191"/>
    <w:basedOn w:val="Normal"/>
    <w:rsid w:val="00B571AC"/>
    <w:pPr>
      <w:pBdr>
        <w:top w:val="single" w:sz="8" w:space="0" w:color="auto"/>
        <w:bottom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92">
    <w:name w:val="xl192"/>
    <w:basedOn w:val="Normal"/>
    <w:rsid w:val="00B571AC"/>
    <w:pPr>
      <w:pBdr>
        <w:top w:val="single" w:sz="8" w:space="0" w:color="auto"/>
        <w:bottom w:val="single" w:sz="8" w:space="0" w:color="auto"/>
        <w:right w:val="single" w:sz="8" w:space="0" w:color="auto"/>
      </w:pBdr>
      <w:shd w:val="clear" w:color="000000" w:fill="8EA9D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F44A4"/>
    <w:pPr>
      <w:widowControl/>
      <w:suppressAutoHyphens w:val="0"/>
      <w:spacing w:line="240" w:lineRule="auto"/>
    </w:pPr>
    <w:rPr>
      <w:rFonts w:asciiTheme="minorHAnsi" w:eastAsiaTheme="minorEastAsia" w:hAnsiTheme="minorHAnsi" w:cstheme="minorBidi"/>
      <w:b/>
      <w:bCs/>
      <w:color w:val="auto"/>
    </w:rPr>
  </w:style>
  <w:style w:type="character" w:customStyle="1" w:styleId="TextodecomentrioChar1">
    <w:name w:val="Texto de comentário Char1"/>
    <w:basedOn w:val="PadroChar"/>
    <w:link w:val="Textodecomentrio"/>
    <w:uiPriority w:val="99"/>
    <w:rsid w:val="009F44A4"/>
    <w:rPr>
      <w:rFonts w:ascii="Times New Roman" w:eastAsia="Times New Roman" w:hAnsi="Times New Roman" w:cs="Times New Roman"/>
      <w:color w:val="00000A"/>
      <w:sz w:val="20"/>
      <w:szCs w:val="20"/>
    </w:rPr>
  </w:style>
  <w:style w:type="character" w:customStyle="1" w:styleId="AssuntodocomentrioChar">
    <w:name w:val="Assunto do comentário Char"/>
    <w:basedOn w:val="TextodecomentrioChar1"/>
    <w:link w:val="Assuntodocomentrio"/>
    <w:uiPriority w:val="99"/>
    <w:semiHidden/>
    <w:rsid w:val="009F44A4"/>
    <w:rPr>
      <w:rFonts w:ascii="Times New Roman" w:eastAsia="Times New Roman" w:hAnsi="Times New Roman" w:cs="Times New Roman"/>
      <w:b/>
      <w:bCs/>
      <w:color w:val="00000A"/>
      <w:sz w:val="20"/>
      <w:szCs w:val="20"/>
    </w:rPr>
  </w:style>
  <w:style w:type="paragraph" w:styleId="Textodenotaderodap">
    <w:name w:val="footnote text"/>
    <w:basedOn w:val="Normal"/>
    <w:link w:val="TextodenotaderodapChar"/>
    <w:uiPriority w:val="99"/>
    <w:semiHidden/>
    <w:unhideWhenUsed/>
    <w:rsid w:val="00C361E7"/>
    <w:pPr>
      <w:widowControl w:val="0"/>
      <w:spacing w:after="0" w:line="240" w:lineRule="auto"/>
    </w:pPr>
    <w:rPr>
      <w:rFonts w:ascii="Arial MT" w:eastAsia="Arial MT" w:hAnsi="Arial MT" w:cs="Arial MT"/>
      <w:sz w:val="20"/>
      <w:szCs w:val="20"/>
    </w:rPr>
  </w:style>
  <w:style w:type="character" w:customStyle="1" w:styleId="TextodenotaderodapChar">
    <w:name w:val="Texto de nota de rodapé Char"/>
    <w:basedOn w:val="Fontepargpadro"/>
    <w:link w:val="Textodenotaderodap"/>
    <w:uiPriority w:val="99"/>
    <w:semiHidden/>
    <w:rsid w:val="00C361E7"/>
    <w:rPr>
      <w:rFonts w:ascii="Arial MT" w:eastAsia="Arial MT" w:hAnsi="Arial MT" w:cs="Arial MT"/>
      <w:sz w:val="20"/>
      <w:szCs w:val="20"/>
    </w:rPr>
  </w:style>
  <w:style w:type="character" w:styleId="Refdenotaderodap">
    <w:name w:val="footnote reference"/>
    <w:basedOn w:val="Fontepargpadro"/>
    <w:uiPriority w:val="99"/>
    <w:semiHidden/>
    <w:unhideWhenUsed/>
    <w:rsid w:val="00C361E7"/>
    <w:rPr>
      <w:vertAlign w:val="superscript"/>
    </w:rPr>
  </w:style>
  <w:style w:type="character" w:customStyle="1" w:styleId="Nivel3Char">
    <w:name w:val="Nivel 3 Char"/>
    <w:basedOn w:val="Fontepargpadro"/>
    <w:link w:val="Nivel3"/>
    <w:locked/>
    <w:rsid w:val="004E005F"/>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505">
      <w:bodyDiv w:val="1"/>
      <w:marLeft w:val="0"/>
      <w:marRight w:val="0"/>
      <w:marTop w:val="0"/>
      <w:marBottom w:val="0"/>
      <w:divBdr>
        <w:top w:val="none" w:sz="0" w:space="0" w:color="auto"/>
        <w:left w:val="none" w:sz="0" w:space="0" w:color="auto"/>
        <w:bottom w:val="none" w:sz="0" w:space="0" w:color="auto"/>
        <w:right w:val="none" w:sz="0" w:space="0" w:color="auto"/>
      </w:divBdr>
    </w:div>
    <w:div w:id="47607290">
      <w:bodyDiv w:val="1"/>
      <w:marLeft w:val="0"/>
      <w:marRight w:val="0"/>
      <w:marTop w:val="0"/>
      <w:marBottom w:val="0"/>
      <w:divBdr>
        <w:top w:val="none" w:sz="0" w:space="0" w:color="auto"/>
        <w:left w:val="none" w:sz="0" w:space="0" w:color="auto"/>
        <w:bottom w:val="none" w:sz="0" w:space="0" w:color="auto"/>
        <w:right w:val="none" w:sz="0" w:space="0" w:color="auto"/>
      </w:divBdr>
    </w:div>
    <w:div w:id="54670016">
      <w:bodyDiv w:val="1"/>
      <w:marLeft w:val="0"/>
      <w:marRight w:val="0"/>
      <w:marTop w:val="0"/>
      <w:marBottom w:val="0"/>
      <w:divBdr>
        <w:top w:val="none" w:sz="0" w:space="0" w:color="auto"/>
        <w:left w:val="none" w:sz="0" w:space="0" w:color="auto"/>
        <w:bottom w:val="none" w:sz="0" w:space="0" w:color="auto"/>
        <w:right w:val="none" w:sz="0" w:space="0" w:color="auto"/>
      </w:divBdr>
    </w:div>
    <w:div w:id="65538817">
      <w:bodyDiv w:val="1"/>
      <w:marLeft w:val="0"/>
      <w:marRight w:val="0"/>
      <w:marTop w:val="0"/>
      <w:marBottom w:val="0"/>
      <w:divBdr>
        <w:top w:val="none" w:sz="0" w:space="0" w:color="auto"/>
        <w:left w:val="none" w:sz="0" w:space="0" w:color="auto"/>
        <w:bottom w:val="none" w:sz="0" w:space="0" w:color="auto"/>
        <w:right w:val="none" w:sz="0" w:space="0" w:color="auto"/>
      </w:divBdr>
    </w:div>
    <w:div w:id="77556691">
      <w:bodyDiv w:val="1"/>
      <w:marLeft w:val="0"/>
      <w:marRight w:val="0"/>
      <w:marTop w:val="0"/>
      <w:marBottom w:val="0"/>
      <w:divBdr>
        <w:top w:val="none" w:sz="0" w:space="0" w:color="auto"/>
        <w:left w:val="none" w:sz="0" w:space="0" w:color="auto"/>
        <w:bottom w:val="none" w:sz="0" w:space="0" w:color="auto"/>
        <w:right w:val="none" w:sz="0" w:space="0" w:color="auto"/>
      </w:divBdr>
    </w:div>
    <w:div w:id="78447435">
      <w:bodyDiv w:val="1"/>
      <w:marLeft w:val="0"/>
      <w:marRight w:val="0"/>
      <w:marTop w:val="0"/>
      <w:marBottom w:val="0"/>
      <w:divBdr>
        <w:top w:val="none" w:sz="0" w:space="0" w:color="auto"/>
        <w:left w:val="none" w:sz="0" w:space="0" w:color="auto"/>
        <w:bottom w:val="none" w:sz="0" w:space="0" w:color="auto"/>
        <w:right w:val="none" w:sz="0" w:space="0" w:color="auto"/>
      </w:divBdr>
    </w:div>
    <w:div w:id="98330377">
      <w:bodyDiv w:val="1"/>
      <w:marLeft w:val="0"/>
      <w:marRight w:val="0"/>
      <w:marTop w:val="0"/>
      <w:marBottom w:val="0"/>
      <w:divBdr>
        <w:top w:val="none" w:sz="0" w:space="0" w:color="auto"/>
        <w:left w:val="none" w:sz="0" w:space="0" w:color="auto"/>
        <w:bottom w:val="none" w:sz="0" w:space="0" w:color="auto"/>
        <w:right w:val="none" w:sz="0" w:space="0" w:color="auto"/>
      </w:divBdr>
    </w:div>
    <w:div w:id="109206575">
      <w:bodyDiv w:val="1"/>
      <w:marLeft w:val="0"/>
      <w:marRight w:val="0"/>
      <w:marTop w:val="0"/>
      <w:marBottom w:val="0"/>
      <w:divBdr>
        <w:top w:val="none" w:sz="0" w:space="0" w:color="auto"/>
        <w:left w:val="none" w:sz="0" w:space="0" w:color="auto"/>
        <w:bottom w:val="none" w:sz="0" w:space="0" w:color="auto"/>
        <w:right w:val="none" w:sz="0" w:space="0" w:color="auto"/>
      </w:divBdr>
    </w:div>
    <w:div w:id="120617206">
      <w:bodyDiv w:val="1"/>
      <w:marLeft w:val="0"/>
      <w:marRight w:val="0"/>
      <w:marTop w:val="0"/>
      <w:marBottom w:val="0"/>
      <w:divBdr>
        <w:top w:val="none" w:sz="0" w:space="0" w:color="auto"/>
        <w:left w:val="none" w:sz="0" w:space="0" w:color="auto"/>
        <w:bottom w:val="none" w:sz="0" w:space="0" w:color="auto"/>
        <w:right w:val="none" w:sz="0" w:space="0" w:color="auto"/>
      </w:divBdr>
    </w:div>
    <w:div w:id="134109482">
      <w:bodyDiv w:val="1"/>
      <w:marLeft w:val="0"/>
      <w:marRight w:val="0"/>
      <w:marTop w:val="0"/>
      <w:marBottom w:val="0"/>
      <w:divBdr>
        <w:top w:val="none" w:sz="0" w:space="0" w:color="auto"/>
        <w:left w:val="none" w:sz="0" w:space="0" w:color="auto"/>
        <w:bottom w:val="none" w:sz="0" w:space="0" w:color="auto"/>
        <w:right w:val="none" w:sz="0" w:space="0" w:color="auto"/>
      </w:divBdr>
    </w:div>
    <w:div w:id="161553905">
      <w:bodyDiv w:val="1"/>
      <w:marLeft w:val="0"/>
      <w:marRight w:val="0"/>
      <w:marTop w:val="0"/>
      <w:marBottom w:val="0"/>
      <w:divBdr>
        <w:top w:val="none" w:sz="0" w:space="0" w:color="auto"/>
        <w:left w:val="none" w:sz="0" w:space="0" w:color="auto"/>
        <w:bottom w:val="none" w:sz="0" w:space="0" w:color="auto"/>
        <w:right w:val="none" w:sz="0" w:space="0" w:color="auto"/>
      </w:divBdr>
    </w:div>
    <w:div w:id="169102721">
      <w:bodyDiv w:val="1"/>
      <w:marLeft w:val="0"/>
      <w:marRight w:val="0"/>
      <w:marTop w:val="0"/>
      <w:marBottom w:val="0"/>
      <w:divBdr>
        <w:top w:val="none" w:sz="0" w:space="0" w:color="auto"/>
        <w:left w:val="none" w:sz="0" w:space="0" w:color="auto"/>
        <w:bottom w:val="none" w:sz="0" w:space="0" w:color="auto"/>
        <w:right w:val="none" w:sz="0" w:space="0" w:color="auto"/>
      </w:divBdr>
    </w:div>
    <w:div w:id="170919298">
      <w:bodyDiv w:val="1"/>
      <w:marLeft w:val="0"/>
      <w:marRight w:val="0"/>
      <w:marTop w:val="0"/>
      <w:marBottom w:val="0"/>
      <w:divBdr>
        <w:top w:val="none" w:sz="0" w:space="0" w:color="auto"/>
        <w:left w:val="none" w:sz="0" w:space="0" w:color="auto"/>
        <w:bottom w:val="none" w:sz="0" w:space="0" w:color="auto"/>
        <w:right w:val="none" w:sz="0" w:space="0" w:color="auto"/>
      </w:divBdr>
    </w:div>
    <w:div w:id="224147040">
      <w:bodyDiv w:val="1"/>
      <w:marLeft w:val="0"/>
      <w:marRight w:val="0"/>
      <w:marTop w:val="0"/>
      <w:marBottom w:val="0"/>
      <w:divBdr>
        <w:top w:val="none" w:sz="0" w:space="0" w:color="auto"/>
        <w:left w:val="none" w:sz="0" w:space="0" w:color="auto"/>
        <w:bottom w:val="none" w:sz="0" w:space="0" w:color="auto"/>
        <w:right w:val="none" w:sz="0" w:space="0" w:color="auto"/>
      </w:divBdr>
    </w:div>
    <w:div w:id="243074353">
      <w:bodyDiv w:val="1"/>
      <w:marLeft w:val="0"/>
      <w:marRight w:val="0"/>
      <w:marTop w:val="0"/>
      <w:marBottom w:val="0"/>
      <w:divBdr>
        <w:top w:val="none" w:sz="0" w:space="0" w:color="auto"/>
        <w:left w:val="none" w:sz="0" w:space="0" w:color="auto"/>
        <w:bottom w:val="none" w:sz="0" w:space="0" w:color="auto"/>
        <w:right w:val="none" w:sz="0" w:space="0" w:color="auto"/>
      </w:divBdr>
    </w:div>
    <w:div w:id="273907602">
      <w:bodyDiv w:val="1"/>
      <w:marLeft w:val="0"/>
      <w:marRight w:val="0"/>
      <w:marTop w:val="0"/>
      <w:marBottom w:val="0"/>
      <w:divBdr>
        <w:top w:val="none" w:sz="0" w:space="0" w:color="auto"/>
        <w:left w:val="none" w:sz="0" w:space="0" w:color="auto"/>
        <w:bottom w:val="none" w:sz="0" w:space="0" w:color="auto"/>
        <w:right w:val="none" w:sz="0" w:space="0" w:color="auto"/>
      </w:divBdr>
    </w:div>
    <w:div w:id="278727506">
      <w:bodyDiv w:val="1"/>
      <w:marLeft w:val="0"/>
      <w:marRight w:val="0"/>
      <w:marTop w:val="0"/>
      <w:marBottom w:val="0"/>
      <w:divBdr>
        <w:top w:val="none" w:sz="0" w:space="0" w:color="auto"/>
        <w:left w:val="none" w:sz="0" w:space="0" w:color="auto"/>
        <w:bottom w:val="none" w:sz="0" w:space="0" w:color="auto"/>
        <w:right w:val="none" w:sz="0" w:space="0" w:color="auto"/>
      </w:divBdr>
    </w:div>
    <w:div w:id="330135224">
      <w:bodyDiv w:val="1"/>
      <w:marLeft w:val="0"/>
      <w:marRight w:val="0"/>
      <w:marTop w:val="0"/>
      <w:marBottom w:val="0"/>
      <w:divBdr>
        <w:top w:val="none" w:sz="0" w:space="0" w:color="auto"/>
        <w:left w:val="none" w:sz="0" w:space="0" w:color="auto"/>
        <w:bottom w:val="none" w:sz="0" w:space="0" w:color="auto"/>
        <w:right w:val="none" w:sz="0" w:space="0" w:color="auto"/>
      </w:divBdr>
    </w:div>
    <w:div w:id="419521762">
      <w:bodyDiv w:val="1"/>
      <w:marLeft w:val="0"/>
      <w:marRight w:val="0"/>
      <w:marTop w:val="0"/>
      <w:marBottom w:val="0"/>
      <w:divBdr>
        <w:top w:val="none" w:sz="0" w:space="0" w:color="auto"/>
        <w:left w:val="none" w:sz="0" w:space="0" w:color="auto"/>
        <w:bottom w:val="none" w:sz="0" w:space="0" w:color="auto"/>
        <w:right w:val="none" w:sz="0" w:space="0" w:color="auto"/>
      </w:divBdr>
    </w:div>
    <w:div w:id="451093151">
      <w:bodyDiv w:val="1"/>
      <w:marLeft w:val="0"/>
      <w:marRight w:val="0"/>
      <w:marTop w:val="0"/>
      <w:marBottom w:val="0"/>
      <w:divBdr>
        <w:top w:val="none" w:sz="0" w:space="0" w:color="auto"/>
        <w:left w:val="none" w:sz="0" w:space="0" w:color="auto"/>
        <w:bottom w:val="none" w:sz="0" w:space="0" w:color="auto"/>
        <w:right w:val="none" w:sz="0" w:space="0" w:color="auto"/>
      </w:divBdr>
    </w:div>
    <w:div w:id="472868782">
      <w:bodyDiv w:val="1"/>
      <w:marLeft w:val="0"/>
      <w:marRight w:val="0"/>
      <w:marTop w:val="0"/>
      <w:marBottom w:val="0"/>
      <w:divBdr>
        <w:top w:val="none" w:sz="0" w:space="0" w:color="auto"/>
        <w:left w:val="none" w:sz="0" w:space="0" w:color="auto"/>
        <w:bottom w:val="none" w:sz="0" w:space="0" w:color="auto"/>
        <w:right w:val="none" w:sz="0" w:space="0" w:color="auto"/>
      </w:divBdr>
    </w:div>
    <w:div w:id="481888749">
      <w:bodyDiv w:val="1"/>
      <w:marLeft w:val="0"/>
      <w:marRight w:val="0"/>
      <w:marTop w:val="0"/>
      <w:marBottom w:val="0"/>
      <w:divBdr>
        <w:top w:val="none" w:sz="0" w:space="0" w:color="auto"/>
        <w:left w:val="none" w:sz="0" w:space="0" w:color="auto"/>
        <w:bottom w:val="none" w:sz="0" w:space="0" w:color="auto"/>
        <w:right w:val="none" w:sz="0" w:space="0" w:color="auto"/>
      </w:divBdr>
    </w:div>
    <w:div w:id="493494629">
      <w:bodyDiv w:val="1"/>
      <w:marLeft w:val="0"/>
      <w:marRight w:val="0"/>
      <w:marTop w:val="0"/>
      <w:marBottom w:val="0"/>
      <w:divBdr>
        <w:top w:val="none" w:sz="0" w:space="0" w:color="auto"/>
        <w:left w:val="none" w:sz="0" w:space="0" w:color="auto"/>
        <w:bottom w:val="none" w:sz="0" w:space="0" w:color="auto"/>
        <w:right w:val="none" w:sz="0" w:space="0" w:color="auto"/>
      </w:divBdr>
    </w:div>
    <w:div w:id="541132186">
      <w:bodyDiv w:val="1"/>
      <w:marLeft w:val="0"/>
      <w:marRight w:val="0"/>
      <w:marTop w:val="0"/>
      <w:marBottom w:val="0"/>
      <w:divBdr>
        <w:top w:val="none" w:sz="0" w:space="0" w:color="auto"/>
        <w:left w:val="none" w:sz="0" w:space="0" w:color="auto"/>
        <w:bottom w:val="none" w:sz="0" w:space="0" w:color="auto"/>
        <w:right w:val="none" w:sz="0" w:space="0" w:color="auto"/>
      </w:divBdr>
    </w:div>
    <w:div w:id="565457274">
      <w:bodyDiv w:val="1"/>
      <w:marLeft w:val="0"/>
      <w:marRight w:val="0"/>
      <w:marTop w:val="0"/>
      <w:marBottom w:val="0"/>
      <w:divBdr>
        <w:top w:val="none" w:sz="0" w:space="0" w:color="auto"/>
        <w:left w:val="none" w:sz="0" w:space="0" w:color="auto"/>
        <w:bottom w:val="none" w:sz="0" w:space="0" w:color="auto"/>
        <w:right w:val="none" w:sz="0" w:space="0" w:color="auto"/>
      </w:divBdr>
    </w:div>
    <w:div w:id="567963261">
      <w:bodyDiv w:val="1"/>
      <w:marLeft w:val="0"/>
      <w:marRight w:val="0"/>
      <w:marTop w:val="0"/>
      <w:marBottom w:val="0"/>
      <w:divBdr>
        <w:top w:val="none" w:sz="0" w:space="0" w:color="auto"/>
        <w:left w:val="none" w:sz="0" w:space="0" w:color="auto"/>
        <w:bottom w:val="none" w:sz="0" w:space="0" w:color="auto"/>
        <w:right w:val="none" w:sz="0" w:space="0" w:color="auto"/>
      </w:divBdr>
    </w:div>
    <w:div w:id="577177687">
      <w:bodyDiv w:val="1"/>
      <w:marLeft w:val="0"/>
      <w:marRight w:val="0"/>
      <w:marTop w:val="0"/>
      <w:marBottom w:val="0"/>
      <w:divBdr>
        <w:top w:val="none" w:sz="0" w:space="0" w:color="auto"/>
        <w:left w:val="none" w:sz="0" w:space="0" w:color="auto"/>
        <w:bottom w:val="none" w:sz="0" w:space="0" w:color="auto"/>
        <w:right w:val="none" w:sz="0" w:space="0" w:color="auto"/>
      </w:divBdr>
    </w:div>
    <w:div w:id="608318709">
      <w:bodyDiv w:val="1"/>
      <w:marLeft w:val="0"/>
      <w:marRight w:val="0"/>
      <w:marTop w:val="0"/>
      <w:marBottom w:val="0"/>
      <w:divBdr>
        <w:top w:val="none" w:sz="0" w:space="0" w:color="auto"/>
        <w:left w:val="none" w:sz="0" w:space="0" w:color="auto"/>
        <w:bottom w:val="none" w:sz="0" w:space="0" w:color="auto"/>
        <w:right w:val="none" w:sz="0" w:space="0" w:color="auto"/>
      </w:divBdr>
    </w:div>
    <w:div w:id="613561060">
      <w:bodyDiv w:val="1"/>
      <w:marLeft w:val="0"/>
      <w:marRight w:val="0"/>
      <w:marTop w:val="0"/>
      <w:marBottom w:val="0"/>
      <w:divBdr>
        <w:top w:val="none" w:sz="0" w:space="0" w:color="auto"/>
        <w:left w:val="none" w:sz="0" w:space="0" w:color="auto"/>
        <w:bottom w:val="none" w:sz="0" w:space="0" w:color="auto"/>
        <w:right w:val="none" w:sz="0" w:space="0" w:color="auto"/>
      </w:divBdr>
    </w:div>
    <w:div w:id="616565607">
      <w:bodyDiv w:val="1"/>
      <w:marLeft w:val="0"/>
      <w:marRight w:val="0"/>
      <w:marTop w:val="0"/>
      <w:marBottom w:val="0"/>
      <w:divBdr>
        <w:top w:val="none" w:sz="0" w:space="0" w:color="auto"/>
        <w:left w:val="none" w:sz="0" w:space="0" w:color="auto"/>
        <w:bottom w:val="none" w:sz="0" w:space="0" w:color="auto"/>
        <w:right w:val="none" w:sz="0" w:space="0" w:color="auto"/>
      </w:divBdr>
    </w:div>
    <w:div w:id="620183431">
      <w:bodyDiv w:val="1"/>
      <w:marLeft w:val="0"/>
      <w:marRight w:val="0"/>
      <w:marTop w:val="0"/>
      <w:marBottom w:val="0"/>
      <w:divBdr>
        <w:top w:val="none" w:sz="0" w:space="0" w:color="auto"/>
        <w:left w:val="none" w:sz="0" w:space="0" w:color="auto"/>
        <w:bottom w:val="none" w:sz="0" w:space="0" w:color="auto"/>
        <w:right w:val="none" w:sz="0" w:space="0" w:color="auto"/>
      </w:divBdr>
    </w:div>
    <w:div w:id="681005713">
      <w:bodyDiv w:val="1"/>
      <w:marLeft w:val="0"/>
      <w:marRight w:val="0"/>
      <w:marTop w:val="0"/>
      <w:marBottom w:val="0"/>
      <w:divBdr>
        <w:top w:val="none" w:sz="0" w:space="0" w:color="auto"/>
        <w:left w:val="none" w:sz="0" w:space="0" w:color="auto"/>
        <w:bottom w:val="none" w:sz="0" w:space="0" w:color="auto"/>
        <w:right w:val="none" w:sz="0" w:space="0" w:color="auto"/>
      </w:divBdr>
    </w:div>
    <w:div w:id="697589545">
      <w:bodyDiv w:val="1"/>
      <w:marLeft w:val="0"/>
      <w:marRight w:val="0"/>
      <w:marTop w:val="0"/>
      <w:marBottom w:val="0"/>
      <w:divBdr>
        <w:top w:val="none" w:sz="0" w:space="0" w:color="auto"/>
        <w:left w:val="none" w:sz="0" w:space="0" w:color="auto"/>
        <w:bottom w:val="none" w:sz="0" w:space="0" w:color="auto"/>
        <w:right w:val="none" w:sz="0" w:space="0" w:color="auto"/>
      </w:divBdr>
    </w:div>
    <w:div w:id="736366540">
      <w:bodyDiv w:val="1"/>
      <w:marLeft w:val="0"/>
      <w:marRight w:val="0"/>
      <w:marTop w:val="0"/>
      <w:marBottom w:val="0"/>
      <w:divBdr>
        <w:top w:val="none" w:sz="0" w:space="0" w:color="auto"/>
        <w:left w:val="none" w:sz="0" w:space="0" w:color="auto"/>
        <w:bottom w:val="none" w:sz="0" w:space="0" w:color="auto"/>
        <w:right w:val="none" w:sz="0" w:space="0" w:color="auto"/>
      </w:divBdr>
    </w:div>
    <w:div w:id="737359644">
      <w:bodyDiv w:val="1"/>
      <w:marLeft w:val="0"/>
      <w:marRight w:val="0"/>
      <w:marTop w:val="0"/>
      <w:marBottom w:val="0"/>
      <w:divBdr>
        <w:top w:val="none" w:sz="0" w:space="0" w:color="auto"/>
        <w:left w:val="none" w:sz="0" w:space="0" w:color="auto"/>
        <w:bottom w:val="none" w:sz="0" w:space="0" w:color="auto"/>
        <w:right w:val="none" w:sz="0" w:space="0" w:color="auto"/>
      </w:divBdr>
    </w:div>
    <w:div w:id="752701904">
      <w:bodyDiv w:val="1"/>
      <w:marLeft w:val="0"/>
      <w:marRight w:val="0"/>
      <w:marTop w:val="0"/>
      <w:marBottom w:val="0"/>
      <w:divBdr>
        <w:top w:val="none" w:sz="0" w:space="0" w:color="auto"/>
        <w:left w:val="none" w:sz="0" w:space="0" w:color="auto"/>
        <w:bottom w:val="none" w:sz="0" w:space="0" w:color="auto"/>
        <w:right w:val="none" w:sz="0" w:space="0" w:color="auto"/>
      </w:divBdr>
    </w:div>
    <w:div w:id="753740795">
      <w:bodyDiv w:val="1"/>
      <w:marLeft w:val="0"/>
      <w:marRight w:val="0"/>
      <w:marTop w:val="0"/>
      <w:marBottom w:val="0"/>
      <w:divBdr>
        <w:top w:val="none" w:sz="0" w:space="0" w:color="auto"/>
        <w:left w:val="none" w:sz="0" w:space="0" w:color="auto"/>
        <w:bottom w:val="none" w:sz="0" w:space="0" w:color="auto"/>
        <w:right w:val="none" w:sz="0" w:space="0" w:color="auto"/>
      </w:divBdr>
    </w:div>
    <w:div w:id="767427877">
      <w:bodyDiv w:val="1"/>
      <w:marLeft w:val="0"/>
      <w:marRight w:val="0"/>
      <w:marTop w:val="0"/>
      <w:marBottom w:val="0"/>
      <w:divBdr>
        <w:top w:val="none" w:sz="0" w:space="0" w:color="auto"/>
        <w:left w:val="none" w:sz="0" w:space="0" w:color="auto"/>
        <w:bottom w:val="none" w:sz="0" w:space="0" w:color="auto"/>
        <w:right w:val="none" w:sz="0" w:space="0" w:color="auto"/>
      </w:divBdr>
    </w:div>
    <w:div w:id="769666746">
      <w:bodyDiv w:val="1"/>
      <w:marLeft w:val="0"/>
      <w:marRight w:val="0"/>
      <w:marTop w:val="0"/>
      <w:marBottom w:val="0"/>
      <w:divBdr>
        <w:top w:val="none" w:sz="0" w:space="0" w:color="auto"/>
        <w:left w:val="none" w:sz="0" w:space="0" w:color="auto"/>
        <w:bottom w:val="none" w:sz="0" w:space="0" w:color="auto"/>
        <w:right w:val="none" w:sz="0" w:space="0" w:color="auto"/>
      </w:divBdr>
    </w:div>
    <w:div w:id="774712790">
      <w:bodyDiv w:val="1"/>
      <w:marLeft w:val="0"/>
      <w:marRight w:val="0"/>
      <w:marTop w:val="0"/>
      <w:marBottom w:val="0"/>
      <w:divBdr>
        <w:top w:val="none" w:sz="0" w:space="0" w:color="auto"/>
        <w:left w:val="none" w:sz="0" w:space="0" w:color="auto"/>
        <w:bottom w:val="none" w:sz="0" w:space="0" w:color="auto"/>
        <w:right w:val="none" w:sz="0" w:space="0" w:color="auto"/>
      </w:divBdr>
    </w:div>
    <w:div w:id="786509863">
      <w:bodyDiv w:val="1"/>
      <w:marLeft w:val="0"/>
      <w:marRight w:val="0"/>
      <w:marTop w:val="0"/>
      <w:marBottom w:val="0"/>
      <w:divBdr>
        <w:top w:val="none" w:sz="0" w:space="0" w:color="auto"/>
        <w:left w:val="none" w:sz="0" w:space="0" w:color="auto"/>
        <w:bottom w:val="none" w:sz="0" w:space="0" w:color="auto"/>
        <w:right w:val="none" w:sz="0" w:space="0" w:color="auto"/>
      </w:divBdr>
    </w:div>
    <w:div w:id="808668785">
      <w:bodyDiv w:val="1"/>
      <w:marLeft w:val="0"/>
      <w:marRight w:val="0"/>
      <w:marTop w:val="0"/>
      <w:marBottom w:val="0"/>
      <w:divBdr>
        <w:top w:val="none" w:sz="0" w:space="0" w:color="auto"/>
        <w:left w:val="none" w:sz="0" w:space="0" w:color="auto"/>
        <w:bottom w:val="none" w:sz="0" w:space="0" w:color="auto"/>
        <w:right w:val="none" w:sz="0" w:space="0" w:color="auto"/>
      </w:divBdr>
    </w:div>
    <w:div w:id="839664352">
      <w:bodyDiv w:val="1"/>
      <w:marLeft w:val="0"/>
      <w:marRight w:val="0"/>
      <w:marTop w:val="0"/>
      <w:marBottom w:val="0"/>
      <w:divBdr>
        <w:top w:val="none" w:sz="0" w:space="0" w:color="auto"/>
        <w:left w:val="none" w:sz="0" w:space="0" w:color="auto"/>
        <w:bottom w:val="none" w:sz="0" w:space="0" w:color="auto"/>
        <w:right w:val="none" w:sz="0" w:space="0" w:color="auto"/>
      </w:divBdr>
    </w:div>
    <w:div w:id="849022800">
      <w:bodyDiv w:val="1"/>
      <w:marLeft w:val="0"/>
      <w:marRight w:val="0"/>
      <w:marTop w:val="0"/>
      <w:marBottom w:val="0"/>
      <w:divBdr>
        <w:top w:val="none" w:sz="0" w:space="0" w:color="auto"/>
        <w:left w:val="none" w:sz="0" w:space="0" w:color="auto"/>
        <w:bottom w:val="none" w:sz="0" w:space="0" w:color="auto"/>
        <w:right w:val="none" w:sz="0" w:space="0" w:color="auto"/>
      </w:divBdr>
    </w:div>
    <w:div w:id="876163661">
      <w:bodyDiv w:val="1"/>
      <w:marLeft w:val="0"/>
      <w:marRight w:val="0"/>
      <w:marTop w:val="0"/>
      <w:marBottom w:val="0"/>
      <w:divBdr>
        <w:top w:val="none" w:sz="0" w:space="0" w:color="auto"/>
        <w:left w:val="none" w:sz="0" w:space="0" w:color="auto"/>
        <w:bottom w:val="none" w:sz="0" w:space="0" w:color="auto"/>
        <w:right w:val="none" w:sz="0" w:space="0" w:color="auto"/>
      </w:divBdr>
    </w:div>
    <w:div w:id="883566186">
      <w:bodyDiv w:val="1"/>
      <w:marLeft w:val="0"/>
      <w:marRight w:val="0"/>
      <w:marTop w:val="0"/>
      <w:marBottom w:val="0"/>
      <w:divBdr>
        <w:top w:val="none" w:sz="0" w:space="0" w:color="auto"/>
        <w:left w:val="none" w:sz="0" w:space="0" w:color="auto"/>
        <w:bottom w:val="none" w:sz="0" w:space="0" w:color="auto"/>
        <w:right w:val="none" w:sz="0" w:space="0" w:color="auto"/>
      </w:divBdr>
    </w:div>
    <w:div w:id="911935151">
      <w:bodyDiv w:val="1"/>
      <w:marLeft w:val="0"/>
      <w:marRight w:val="0"/>
      <w:marTop w:val="0"/>
      <w:marBottom w:val="0"/>
      <w:divBdr>
        <w:top w:val="none" w:sz="0" w:space="0" w:color="auto"/>
        <w:left w:val="none" w:sz="0" w:space="0" w:color="auto"/>
        <w:bottom w:val="none" w:sz="0" w:space="0" w:color="auto"/>
        <w:right w:val="none" w:sz="0" w:space="0" w:color="auto"/>
      </w:divBdr>
    </w:div>
    <w:div w:id="912424684">
      <w:bodyDiv w:val="1"/>
      <w:marLeft w:val="0"/>
      <w:marRight w:val="0"/>
      <w:marTop w:val="0"/>
      <w:marBottom w:val="0"/>
      <w:divBdr>
        <w:top w:val="none" w:sz="0" w:space="0" w:color="auto"/>
        <w:left w:val="none" w:sz="0" w:space="0" w:color="auto"/>
        <w:bottom w:val="none" w:sz="0" w:space="0" w:color="auto"/>
        <w:right w:val="none" w:sz="0" w:space="0" w:color="auto"/>
      </w:divBdr>
    </w:div>
    <w:div w:id="941183022">
      <w:bodyDiv w:val="1"/>
      <w:marLeft w:val="0"/>
      <w:marRight w:val="0"/>
      <w:marTop w:val="0"/>
      <w:marBottom w:val="0"/>
      <w:divBdr>
        <w:top w:val="none" w:sz="0" w:space="0" w:color="auto"/>
        <w:left w:val="none" w:sz="0" w:space="0" w:color="auto"/>
        <w:bottom w:val="none" w:sz="0" w:space="0" w:color="auto"/>
        <w:right w:val="none" w:sz="0" w:space="0" w:color="auto"/>
      </w:divBdr>
    </w:div>
    <w:div w:id="956108336">
      <w:bodyDiv w:val="1"/>
      <w:marLeft w:val="0"/>
      <w:marRight w:val="0"/>
      <w:marTop w:val="0"/>
      <w:marBottom w:val="0"/>
      <w:divBdr>
        <w:top w:val="none" w:sz="0" w:space="0" w:color="auto"/>
        <w:left w:val="none" w:sz="0" w:space="0" w:color="auto"/>
        <w:bottom w:val="none" w:sz="0" w:space="0" w:color="auto"/>
        <w:right w:val="none" w:sz="0" w:space="0" w:color="auto"/>
      </w:divBdr>
    </w:div>
    <w:div w:id="972246453">
      <w:bodyDiv w:val="1"/>
      <w:marLeft w:val="0"/>
      <w:marRight w:val="0"/>
      <w:marTop w:val="0"/>
      <w:marBottom w:val="0"/>
      <w:divBdr>
        <w:top w:val="none" w:sz="0" w:space="0" w:color="auto"/>
        <w:left w:val="none" w:sz="0" w:space="0" w:color="auto"/>
        <w:bottom w:val="none" w:sz="0" w:space="0" w:color="auto"/>
        <w:right w:val="none" w:sz="0" w:space="0" w:color="auto"/>
      </w:divBdr>
    </w:div>
    <w:div w:id="986399011">
      <w:bodyDiv w:val="1"/>
      <w:marLeft w:val="0"/>
      <w:marRight w:val="0"/>
      <w:marTop w:val="0"/>
      <w:marBottom w:val="0"/>
      <w:divBdr>
        <w:top w:val="none" w:sz="0" w:space="0" w:color="auto"/>
        <w:left w:val="none" w:sz="0" w:space="0" w:color="auto"/>
        <w:bottom w:val="none" w:sz="0" w:space="0" w:color="auto"/>
        <w:right w:val="none" w:sz="0" w:space="0" w:color="auto"/>
      </w:divBdr>
    </w:div>
    <w:div w:id="1029840903">
      <w:bodyDiv w:val="1"/>
      <w:marLeft w:val="0"/>
      <w:marRight w:val="0"/>
      <w:marTop w:val="0"/>
      <w:marBottom w:val="0"/>
      <w:divBdr>
        <w:top w:val="none" w:sz="0" w:space="0" w:color="auto"/>
        <w:left w:val="none" w:sz="0" w:space="0" w:color="auto"/>
        <w:bottom w:val="none" w:sz="0" w:space="0" w:color="auto"/>
        <w:right w:val="none" w:sz="0" w:space="0" w:color="auto"/>
      </w:divBdr>
    </w:div>
    <w:div w:id="1044257349">
      <w:bodyDiv w:val="1"/>
      <w:marLeft w:val="0"/>
      <w:marRight w:val="0"/>
      <w:marTop w:val="0"/>
      <w:marBottom w:val="0"/>
      <w:divBdr>
        <w:top w:val="none" w:sz="0" w:space="0" w:color="auto"/>
        <w:left w:val="none" w:sz="0" w:space="0" w:color="auto"/>
        <w:bottom w:val="none" w:sz="0" w:space="0" w:color="auto"/>
        <w:right w:val="none" w:sz="0" w:space="0" w:color="auto"/>
      </w:divBdr>
    </w:div>
    <w:div w:id="1053505359">
      <w:bodyDiv w:val="1"/>
      <w:marLeft w:val="0"/>
      <w:marRight w:val="0"/>
      <w:marTop w:val="0"/>
      <w:marBottom w:val="0"/>
      <w:divBdr>
        <w:top w:val="none" w:sz="0" w:space="0" w:color="auto"/>
        <w:left w:val="none" w:sz="0" w:space="0" w:color="auto"/>
        <w:bottom w:val="none" w:sz="0" w:space="0" w:color="auto"/>
        <w:right w:val="none" w:sz="0" w:space="0" w:color="auto"/>
      </w:divBdr>
    </w:div>
    <w:div w:id="1063405599">
      <w:bodyDiv w:val="1"/>
      <w:marLeft w:val="0"/>
      <w:marRight w:val="0"/>
      <w:marTop w:val="0"/>
      <w:marBottom w:val="0"/>
      <w:divBdr>
        <w:top w:val="none" w:sz="0" w:space="0" w:color="auto"/>
        <w:left w:val="none" w:sz="0" w:space="0" w:color="auto"/>
        <w:bottom w:val="none" w:sz="0" w:space="0" w:color="auto"/>
        <w:right w:val="none" w:sz="0" w:space="0" w:color="auto"/>
      </w:divBdr>
    </w:div>
    <w:div w:id="1072855684">
      <w:bodyDiv w:val="1"/>
      <w:marLeft w:val="0"/>
      <w:marRight w:val="0"/>
      <w:marTop w:val="0"/>
      <w:marBottom w:val="0"/>
      <w:divBdr>
        <w:top w:val="none" w:sz="0" w:space="0" w:color="auto"/>
        <w:left w:val="none" w:sz="0" w:space="0" w:color="auto"/>
        <w:bottom w:val="none" w:sz="0" w:space="0" w:color="auto"/>
        <w:right w:val="none" w:sz="0" w:space="0" w:color="auto"/>
      </w:divBdr>
    </w:div>
    <w:div w:id="1079474275">
      <w:bodyDiv w:val="1"/>
      <w:marLeft w:val="0"/>
      <w:marRight w:val="0"/>
      <w:marTop w:val="0"/>
      <w:marBottom w:val="0"/>
      <w:divBdr>
        <w:top w:val="none" w:sz="0" w:space="0" w:color="auto"/>
        <w:left w:val="none" w:sz="0" w:space="0" w:color="auto"/>
        <w:bottom w:val="none" w:sz="0" w:space="0" w:color="auto"/>
        <w:right w:val="none" w:sz="0" w:space="0" w:color="auto"/>
      </w:divBdr>
      <w:divsChild>
        <w:div w:id="275910225">
          <w:marLeft w:val="0"/>
          <w:marRight w:val="0"/>
          <w:marTop w:val="0"/>
          <w:marBottom w:val="0"/>
          <w:divBdr>
            <w:top w:val="none" w:sz="0" w:space="0" w:color="auto"/>
            <w:left w:val="none" w:sz="0" w:space="0" w:color="auto"/>
            <w:bottom w:val="none" w:sz="0" w:space="0" w:color="auto"/>
            <w:right w:val="none" w:sz="0" w:space="0" w:color="auto"/>
          </w:divBdr>
          <w:divsChild>
            <w:div w:id="740518319">
              <w:marLeft w:val="0"/>
              <w:marRight w:val="0"/>
              <w:marTop w:val="0"/>
              <w:marBottom w:val="0"/>
              <w:divBdr>
                <w:top w:val="none" w:sz="0" w:space="0" w:color="auto"/>
                <w:left w:val="none" w:sz="0" w:space="0" w:color="auto"/>
                <w:bottom w:val="none" w:sz="0" w:space="0" w:color="auto"/>
                <w:right w:val="none" w:sz="0" w:space="0" w:color="auto"/>
              </w:divBdr>
              <w:divsChild>
                <w:div w:id="499081324">
                  <w:marLeft w:val="0"/>
                  <w:marRight w:val="0"/>
                  <w:marTop w:val="0"/>
                  <w:marBottom w:val="0"/>
                  <w:divBdr>
                    <w:top w:val="none" w:sz="0" w:space="0" w:color="auto"/>
                    <w:left w:val="none" w:sz="0" w:space="0" w:color="auto"/>
                    <w:bottom w:val="none" w:sz="0" w:space="0" w:color="auto"/>
                    <w:right w:val="none" w:sz="0" w:space="0" w:color="auto"/>
                  </w:divBdr>
                  <w:divsChild>
                    <w:div w:id="330841026">
                      <w:marLeft w:val="0"/>
                      <w:marRight w:val="0"/>
                      <w:marTop w:val="0"/>
                      <w:marBottom w:val="0"/>
                      <w:divBdr>
                        <w:top w:val="none" w:sz="0" w:space="0" w:color="auto"/>
                        <w:left w:val="none" w:sz="0" w:space="0" w:color="auto"/>
                        <w:bottom w:val="none" w:sz="0" w:space="0" w:color="auto"/>
                        <w:right w:val="none" w:sz="0" w:space="0" w:color="auto"/>
                      </w:divBdr>
                      <w:divsChild>
                        <w:div w:id="2005742062">
                          <w:marLeft w:val="0"/>
                          <w:marRight w:val="0"/>
                          <w:marTop w:val="0"/>
                          <w:marBottom w:val="0"/>
                          <w:divBdr>
                            <w:top w:val="none" w:sz="0" w:space="0" w:color="auto"/>
                            <w:left w:val="none" w:sz="0" w:space="0" w:color="auto"/>
                            <w:bottom w:val="none" w:sz="0" w:space="0" w:color="auto"/>
                            <w:right w:val="none" w:sz="0" w:space="0" w:color="auto"/>
                          </w:divBdr>
                          <w:divsChild>
                            <w:div w:id="8078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4980">
          <w:marLeft w:val="0"/>
          <w:marRight w:val="0"/>
          <w:marTop w:val="0"/>
          <w:marBottom w:val="0"/>
          <w:divBdr>
            <w:top w:val="none" w:sz="0" w:space="0" w:color="auto"/>
            <w:left w:val="none" w:sz="0" w:space="0" w:color="auto"/>
            <w:bottom w:val="none" w:sz="0" w:space="0" w:color="auto"/>
            <w:right w:val="none" w:sz="0" w:space="0" w:color="auto"/>
          </w:divBdr>
          <w:divsChild>
            <w:div w:id="13223894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7459796">
      <w:bodyDiv w:val="1"/>
      <w:marLeft w:val="0"/>
      <w:marRight w:val="0"/>
      <w:marTop w:val="0"/>
      <w:marBottom w:val="0"/>
      <w:divBdr>
        <w:top w:val="none" w:sz="0" w:space="0" w:color="auto"/>
        <w:left w:val="none" w:sz="0" w:space="0" w:color="auto"/>
        <w:bottom w:val="none" w:sz="0" w:space="0" w:color="auto"/>
        <w:right w:val="none" w:sz="0" w:space="0" w:color="auto"/>
      </w:divBdr>
    </w:div>
    <w:div w:id="1092891438">
      <w:bodyDiv w:val="1"/>
      <w:marLeft w:val="0"/>
      <w:marRight w:val="0"/>
      <w:marTop w:val="0"/>
      <w:marBottom w:val="0"/>
      <w:divBdr>
        <w:top w:val="none" w:sz="0" w:space="0" w:color="auto"/>
        <w:left w:val="none" w:sz="0" w:space="0" w:color="auto"/>
        <w:bottom w:val="none" w:sz="0" w:space="0" w:color="auto"/>
        <w:right w:val="none" w:sz="0" w:space="0" w:color="auto"/>
      </w:divBdr>
    </w:div>
    <w:div w:id="1127162975">
      <w:bodyDiv w:val="1"/>
      <w:marLeft w:val="0"/>
      <w:marRight w:val="0"/>
      <w:marTop w:val="0"/>
      <w:marBottom w:val="0"/>
      <w:divBdr>
        <w:top w:val="none" w:sz="0" w:space="0" w:color="auto"/>
        <w:left w:val="none" w:sz="0" w:space="0" w:color="auto"/>
        <w:bottom w:val="none" w:sz="0" w:space="0" w:color="auto"/>
        <w:right w:val="none" w:sz="0" w:space="0" w:color="auto"/>
      </w:divBdr>
    </w:div>
    <w:div w:id="1149178261">
      <w:bodyDiv w:val="1"/>
      <w:marLeft w:val="0"/>
      <w:marRight w:val="0"/>
      <w:marTop w:val="0"/>
      <w:marBottom w:val="0"/>
      <w:divBdr>
        <w:top w:val="none" w:sz="0" w:space="0" w:color="auto"/>
        <w:left w:val="none" w:sz="0" w:space="0" w:color="auto"/>
        <w:bottom w:val="none" w:sz="0" w:space="0" w:color="auto"/>
        <w:right w:val="none" w:sz="0" w:space="0" w:color="auto"/>
      </w:divBdr>
    </w:div>
    <w:div w:id="1196504188">
      <w:bodyDiv w:val="1"/>
      <w:marLeft w:val="0"/>
      <w:marRight w:val="0"/>
      <w:marTop w:val="0"/>
      <w:marBottom w:val="0"/>
      <w:divBdr>
        <w:top w:val="none" w:sz="0" w:space="0" w:color="auto"/>
        <w:left w:val="none" w:sz="0" w:space="0" w:color="auto"/>
        <w:bottom w:val="none" w:sz="0" w:space="0" w:color="auto"/>
        <w:right w:val="none" w:sz="0" w:space="0" w:color="auto"/>
      </w:divBdr>
    </w:div>
    <w:div w:id="1301304536">
      <w:bodyDiv w:val="1"/>
      <w:marLeft w:val="0"/>
      <w:marRight w:val="0"/>
      <w:marTop w:val="0"/>
      <w:marBottom w:val="0"/>
      <w:divBdr>
        <w:top w:val="none" w:sz="0" w:space="0" w:color="auto"/>
        <w:left w:val="none" w:sz="0" w:space="0" w:color="auto"/>
        <w:bottom w:val="none" w:sz="0" w:space="0" w:color="auto"/>
        <w:right w:val="none" w:sz="0" w:space="0" w:color="auto"/>
      </w:divBdr>
    </w:div>
    <w:div w:id="1328367063">
      <w:bodyDiv w:val="1"/>
      <w:marLeft w:val="0"/>
      <w:marRight w:val="0"/>
      <w:marTop w:val="0"/>
      <w:marBottom w:val="0"/>
      <w:divBdr>
        <w:top w:val="none" w:sz="0" w:space="0" w:color="auto"/>
        <w:left w:val="none" w:sz="0" w:space="0" w:color="auto"/>
        <w:bottom w:val="none" w:sz="0" w:space="0" w:color="auto"/>
        <w:right w:val="none" w:sz="0" w:space="0" w:color="auto"/>
      </w:divBdr>
    </w:div>
    <w:div w:id="1337074128">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8604308">
      <w:bodyDiv w:val="1"/>
      <w:marLeft w:val="0"/>
      <w:marRight w:val="0"/>
      <w:marTop w:val="0"/>
      <w:marBottom w:val="0"/>
      <w:divBdr>
        <w:top w:val="none" w:sz="0" w:space="0" w:color="auto"/>
        <w:left w:val="none" w:sz="0" w:space="0" w:color="auto"/>
        <w:bottom w:val="none" w:sz="0" w:space="0" w:color="auto"/>
        <w:right w:val="none" w:sz="0" w:space="0" w:color="auto"/>
      </w:divBdr>
    </w:div>
    <w:div w:id="1376000520">
      <w:bodyDiv w:val="1"/>
      <w:marLeft w:val="0"/>
      <w:marRight w:val="0"/>
      <w:marTop w:val="0"/>
      <w:marBottom w:val="0"/>
      <w:divBdr>
        <w:top w:val="none" w:sz="0" w:space="0" w:color="auto"/>
        <w:left w:val="none" w:sz="0" w:space="0" w:color="auto"/>
        <w:bottom w:val="none" w:sz="0" w:space="0" w:color="auto"/>
        <w:right w:val="none" w:sz="0" w:space="0" w:color="auto"/>
      </w:divBdr>
    </w:div>
    <w:div w:id="1380667103">
      <w:bodyDiv w:val="1"/>
      <w:marLeft w:val="0"/>
      <w:marRight w:val="0"/>
      <w:marTop w:val="0"/>
      <w:marBottom w:val="0"/>
      <w:divBdr>
        <w:top w:val="none" w:sz="0" w:space="0" w:color="auto"/>
        <w:left w:val="none" w:sz="0" w:space="0" w:color="auto"/>
        <w:bottom w:val="none" w:sz="0" w:space="0" w:color="auto"/>
        <w:right w:val="none" w:sz="0" w:space="0" w:color="auto"/>
      </w:divBdr>
    </w:div>
    <w:div w:id="1419445380">
      <w:bodyDiv w:val="1"/>
      <w:marLeft w:val="0"/>
      <w:marRight w:val="0"/>
      <w:marTop w:val="0"/>
      <w:marBottom w:val="0"/>
      <w:divBdr>
        <w:top w:val="none" w:sz="0" w:space="0" w:color="auto"/>
        <w:left w:val="none" w:sz="0" w:space="0" w:color="auto"/>
        <w:bottom w:val="none" w:sz="0" w:space="0" w:color="auto"/>
        <w:right w:val="none" w:sz="0" w:space="0" w:color="auto"/>
      </w:divBdr>
    </w:div>
    <w:div w:id="1435590749">
      <w:bodyDiv w:val="1"/>
      <w:marLeft w:val="0"/>
      <w:marRight w:val="0"/>
      <w:marTop w:val="0"/>
      <w:marBottom w:val="0"/>
      <w:divBdr>
        <w:top w:val="none" w:sz="0" w:space="0" w:color="auto"/>
        <w:left w:val="none" w:sz="0" w:space="0" w:color="auto"/>
        <w:bottom w:val="none" w:sz="0" w:space="0" w:color="auto"/>
        <w:right w:val="none" w:sz="0" w:space="0" w:color="auto"/>
      </w:divBdr>
    </w:div>
    <w:div w:id="1442992096">
      <w:bodyDiv w:val="1"/>
      <w:marLeft w:val="0"/>
      <w:marRight w:val="0"/>
      <w:marTop w:val="0"/>
      <w:marBottom w:val="0"/>
      <w:divBdr>
        <w:top w:val="none" w:sz="0" w:space="0" w:color="auto"/>
        <w:left w:val="none" w:sz="0" w:space="0" w:color="auto"/>
        <w:bottom w:val="none" w:sz="0" w:space="0" w:color="auto"/>
        <w:right w:val="none" w:sz="0" w:space="0" w:color="auto"/>
      </w:divBdr>
    </w:div>
    <w:div w:id="1454250173">
      <w:bodyDiv w:val="1"/>
      <w:marLeft w:val="0"/>
      <w:marRight w:val="0"/>
      <w:marTop w:val="0"/>
      <w:marBottom w:val="0"/>
      <w:divBdr>
        <w:top w:val="none" w:sz="0" w:space="0" w:color="auto"/>
        <w:left w:val="none" w:sz="0" w:space="0" w:color="auto"/>
        <w:bottom w:val="none" w:sz="0" w:space="0" w:color="auto"/>
        <w:right w:val="none" w:sz="0" w:space="0" w:color="auto"/>
      </w:divBdr>
    </w:div>
    <w:div w:id="1499954056">
      <w:bodyDiv w:val="1"/>
      <w:marLeft w:val="0"/>
      <w:marRight w:val="0"/>
      <w:marTop w:val="0"/>
      <w:marBottom w:val="0"/>
      <w:divBdr>
        <w:top w:val="none" w:sz="0" w:space="0" w:color="auto"/>
        <w:left w:val="none" w:sz="0" w:space="0" w:color="auto"/>
        <w:bottom w:val="none" w:sz="0" w:space="0" w:color="auto"/>
        <w:right w:val="none" w:sz="0" w:space="0" w:color="auto"/>
      </w:divBdr>
    </w:div>
    <w:div w:id="1501852118">
      <w:bodyDiv w:val="1"/>
      <w:marLeft w:val="0"/>
      <w:marRight w:val="0"/>
      <w:marTop w:val="0"/>
      <w:marBottom w:val="0"/>
      <w:divBdr>
        <w:top w:val="none" w:sz="0" w:space="0" w:color="auto"/>
        <w:left w:val="none" w:sz="0" w:space="0" w:color="auto"/>
        <w:bottom w:val="none" w:sz="0" w:space="0" w:color="auto"/>
        <w:right w:val="none" w:sz="0" w:space="0" w:color="auto"/>
      </w:divBdr>
    </w:div>
    <w:div w:id="1530600902">
      <w:bodyDiv w:val="1"/>
      <w:marLeft w:val="0"/>
      <w:marRight w:val="0"/>
      <w:marTop w:val="0"/>
      <w:marBottom w:val="0"/>
      <w:divBdr>
        <w:top w:val="none" w:sz="0" w:space="0" w:color="auto"/>
        <w:left w:val="none" w:sz="0" w:space="0" w:color="auto"/>
        <w:bottom w:val="none" w:sz="0" w:space="0" w:color="auto"/>
        <w:right w:val="none" w:sz="0" w:space="0" w:color="auto"/>
      </w:divBdr>
    </w:div>
    <w:div w:id="1542396951">
      <w:bodyDiv w:val="1"/>
      <w:marLeft w:val="0"/>
      <w:marRight w:val="0"/>
      <w:marTop w:val="0"/>
      <w:marBottom w:val="0"/>
      <w:divBdr>
        <w:top w:val="none" w:sz="0" w:space="0" w:color="auto"/>
        <w:left w:val="none" w:sz="0" w:space="0" w:color="auto"/>
        <w:bottom w:val="none" w:sz="0" w:space="0" w:color="auto"/>
        <w:right w:val="none" w:sz="0" w:space="0" w:color="auto"/>
      </w:divBdr>
    </w:div>
    <w:div w:id="1556430611">
      <w:bodyDiv w:val="1"/>
      <w:marLeft w:val="0"/>
      <w:marRight w:val="0"/>
      <w:marTop w:val="0"/>
      <w:marBottom w:val="0"/>
      <w:divBdr>
        <w:top w:val="none" w:sz="0" w:space="0" w:color="auto"/>
        <w:left w:val="none" w:sz="0" w:space="0" w:color="auto"/>
        <w:bottom w:val="none" w:sz="0" w:space="0" w:color="auto"/>
        <w:right w:val="none" w:sz="0" w:space="0" w:color="auto"/>
      </w:divBdr>
    </w:div>
    <w:div w:id="1586109962">
      <w:bodyDiv w:val="1"/>
      <w:marLeft w:val="0"/>
      <w:marRight w:val="0"/>
      <w:marTop w:val="0"/>
      <w:marBottom w:val="0"/>
      <w:divBdr>
        <w:top w:val="none" w:sz="0" w:space="0" w:color="auto"/>
        <w:left w:val="none" w:sz="0" w:space="0" w:color="auto"/>
        <w:bottom w:val="none" w:sz="0" w:space="0" w:color="auto"/>
        <w:right w:val="none" w:sz="0" w:space="0" w:color="auto"/>
      </w:divBdr>
    </w:div>
    <w:div w:id="1596589696">
      <w:bodyDiv w:val="1"/>
      <w:marLeft w:val="0"/>
      <w:marRight w:val="0"/>
      <w:marTop w:val="0"/>
      <w:marBottom w:val="0"/>
      <w:divBdr>
        <w:top w:val="none" w:sz="0" w:space="0" w:color="auto"/>
        <w:left w:val="none" w:sz="0" w:space="0" w:color="auto"/>
        <w:bottom w:val="none" w:sz="0" w:space="0" w:color="auto"/>
        <w:right w:val="none" w:sz="0" w:space="0" w:color="auto"/>
      </w:divBdr>
    </w:div>
    <w:div w:id="1609894809">
      <w:bodyDiv w:val="1"/>
      <w:marLeft w:val="0"/>
      <w:marRight w:val="0"/>
      <w:marTop w:val="0"/>
      <w:marBottom w:val="0"/>
      <w:divBdr>
        <w:top w:val="none" w:sz="0" w:space="0" w:color="auto"/>
        <w:left w:val="none" w:sz="0" w:space="0" w:color="auto"/>
        <w:bottom w:val="none" w:sz="0" w:space="0" w:color="auto"/>
        <w:right w:val="none" w:sz="0" w:space="0" w:color="auto"/>
      </w:divBdr>
    </w:div>
    <w:div w:id="1635989921">
      <w:bodyDiv w:val="1"/>
      <w:marLeft w:val="0"/>
      <w:marRight w:val="0"/>
      <w:marTop w:val="0"/>
      <w:marBottom w:val="0"/>
      <w:divBdr>
        <w:top w:val="none" w:sz="0" w:space="0" w:color="auto"/>
        <w:left w:val="none" w:sz="0" w:space="0" w:color="auto"/>
        <w:bottom w:val="none" w:sz="0" w:space="0" w:color="auto"/>
        <w:right w:val="none" w:sz="0" w:space="0" w:color="auto"/>
      </w:divBdr>
    </w:div>
    <w:div w:id="1655839579">
      <w:bodyDiv w:val="1"/>
      <w:marLeft w:val="0"/>
      <w:marRight w:val="0"/>
      <w:marTop w:val="0"/>
      <w:marBottom w:val="0"/>
      <w:divBdr>
        <w:top w:val="none" w:sz="0" w:space="0" w:color="auto"/>
        <w:left w:val="none" w:sz="0" w:space="0" w:color="auto"/>
        <w:bottom w:val="none" w:sz="0" w:space="0" w:color="auto"/>
        <w:right w:val="none" w:sz="0" w:space="0" w:color="auto"/>
      </w:divBdr>
    </w:div>
    <w:div w:id="1661499152">
      <w:bodyDiv w:val="1"/>
      <w:marLeft w:val="0"/>
      <w:marRight w:val="0"/>
      <w:marTop w:val="0"/>
      <w:marBottom w:val="0"/>
      <w:divBdr>
        <w:top w:val="none" w:sz="0" w:space="0" w:color="auto"/>
        <w:left w:val="none" w:sz="0" w:space="0" w:color="auto"/>
        <w:bottom w:val="none" w:sz="0" w:space="0" w:color="auto"/>
        <w:right w:val="none" w:sz="0" w:space="0" w:color="auto"/>
      </w:divBdr>
      <w:divsChild>
        <w:div w:id="371661521">
          <w:marLeft w:val="0"/>
          <w:marRight w:val="0"/>
          <w:marTop w:val="0"/>
          <w:marBottom w:val="0"/>
          <w:divBdr>
            <w:top w:val="none" w:sz="0" w:space="0" w:color="auto"/>
            <w:left w:val="none" w:sz="0" w:space="0" w:color="auto"/>
            <w:bottom w:val="none" w:sz="0" w:space="0" w:color="auto"/>
            <w:right w:val="none" w:sz="0" w:space="0" w:color="auto"/>
          </w:divBdr>
          <w:divsChild>
            <w:div w:id="239367921">
              <w:marLeft w:val="0"/>
              <w:marRight w:val="0"/>
              <w:marTop w:val="0"/>
              <w:marBottom w:val="0"/>
              <w:divBdr>
                <w:top w:val="none" w:sz="0" w:space="0" w:color="auto"/>
                <w:left w:val="none" w:sz="0" w:space="0" w:color="auto"/>
                <w:bottom w:val="none" w:sz="0" w:space="0" w:color="auto"/>
                <w:right w:val="none" w:sz="0" w:space="0" w:color="auto"/>
              </w:divBdr>
              <w:divsChild>
                <w:div w:id="1291590515">
                  <w:marLeft w:val="0"/>
                  <w:marRight w:val="0"/>
                  <w:marTop w:val="0"/>
                  <w:marBottom w:val="0"/>
                  <w:divBdr>
                    <w:top w:val="none" w:sz="0" w:space="0" w:color="auto"/>
                    <w:left w:val="none" w:sz="0" w:space="0" w:color="auto"/>
                    <w:bottom w:val="none" w:sz="0" w:space="0" w:color="auto"/>
                    <w:right w:val="none" w:sz="0" w:space="0" w:color="auto"/>
                  </w:divBdr>
                  <w:divsChild>
                    <w:div w:id="1955556912">
                      <w:marLeft w:val="0"/>
                      <w:marRight w:val="0"/>
                      <w:marTop w:val="0"/>
                      <w:marBottom w:val="0"/>
                      <w:divBdr>
                        <w:top w:val="none" w:sz="0" w:space="0" w:color="auto"/>
                        <w:left w:val="none" w:sz="0" w:space="0" w:color="auto"/>
                        <w:bottom w:val="none" w:sz="0" w:space="0" w:color="auto"/>
                        <w:right w:val="none" w:sz="0" w:space="0" w:color="auto"/>
                      </w:divBdr>
                      <w:divsChild>
                        <w:div w:id="1822699746">
                          <w:marLeft w:val="0"/>
                          <w:marRight w:val="0"/>
                          <w:marTop w:val="0"/>
                          <w:marBottom w:val="0"/>
                          <w:divBdr>
                            <w:top w:val="none" w:sz="0" w:space="0" w:color="auto"/>
                            <w:left w:val="none" w:sz="0" w:space="0" w:color="auto"/>
                            <w:bottom w:val="none" w:sz="0" w:space="0" w:color="auto"/>
                            <w:right w:val="none" w:sz="0" w:space="0" w:color="auto"/>
                          </w:divBdr>
                          <w:divsChild>
                            <w:div w:id="1980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2108">
          <w:marLeft w:val="0"/>
          <w:marRight w:val="0"/>
          <w:marTop w:val="0"/>
          <w:marBottom w:val="0"/>
          <w:divBdr>
            <w:top w:val="none" w:sz="0" w:space="0" w:color="auto"/>
            <w:left w:val="none" w:sz="0" w:space="0" w:color="auto"/>
            <w:bottom w:val="none" w:sz="0" w:space="0" w:color="auto"/>
            <w:right w:val="none" w:sz="0" w:space="0" w:color="auto"/>
          </w:divBdr>
          <w:divsChild>
            <w:div w:id="3846445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90524037">
      <w:bodyDiv w:val="1"/>
      <w:marLeft w:val="0"/>
      <w:marRight w:val="0"/>
      <w:marTop w:val="0"/>
      <w:marBottom w:val="0"/>
      <w:divBdr>
        <w:top w:val="none" w:sz="0" w:space="0" w:color="auto"/>
        <w:left w:val="none" w:sz="0" w:space="0" w:color="auto"/>
        <w:bottom w:val="none" w:sz="0" w:space="0" w:color="auto"/>
        <w:right w:val="none" w:sz="0" w:space="0" w:color="auto"/>
      </w:divBdr>
    </w:div>
    <w:div w:id="1695425454">
      <w:bodyDiv w:val="1"/>
      <w:marLeft w:val="0"/>
      <w:marRight w:val="0"/>
      <w:marTop w:val="0"/>
      <w:marBottom w:val="0"/>
      <w:divBdr>
        <w:top w:val="none" w:sz="0" w:space="0" w:color="auto"/>
        <w:left w:val="none" w:sz="0" w:space="0" w:color="auto"/>
        <w:bottom w:val="none" w:sz="0" w:space="0" w:color="auto"/>
        <w:right w:val="none" w:sz="0" w:space="0" w:color="auto"/>
      </w:divBdr>
    </w:div>
    <w:div w:id="1714690044">
      <w:bodyDiv w:val="1"/>
      <w:marLeft w:val="0"/>
      <w:marRight w:val="0"/>
      <w:marTop w:val="0"/>
      <w:marBottom w:val="0"/>
      <w:divBdr>
        <w:top w:val="none" w:sz="0" w:space="0" w:color="auto"/>
        <w:left w:val="none" w:sz="0" w:space="0" w:color="auto"/>
        <w:bottom w:val="none" w:sz="0" w:space="0" w:color="auto"/>
        <w:right w:val="none" w:sz="0" w:space="0" w:color="auto"/>
      </w:divBdr>
    </w:div>
    <w:div w:id="1730883332">
      <w:bodyDiv w:val="1"/>
      <w:marLeft w:val="0"/>
      <w:marRight w:val="0"/>
      <w:marTop w:val="0"/>
      <w:marBottom w:val="0"/>
      <w:divBdr>
        <w:top w:val="none" w:sz="0" w:space="0" w:color="auto"/>
        <w:left w:val="none" w:sz="0" w:space="0" w:color="auto"/>
        <w:bottom w:val="none" w:sz="0" w:space="0" w:color="auto"/>
        <w:right w:val="none" w:sz="0" w:space="0" w:color="auto"/>
      </w:divBdr>
    </w:div>
    <w:div w:id="1733307627">
      <w:bodyDiv w:val="1"/>
      <w:marLeft w:val="0"/>
      <w:marRight w:val="0"/>
      <w:marTop w:val="0"/>
      <w:marBottom w:val="0"/>
      <w:divBdr>
        <w:top w:val="none" w:sz="0" w:space="0" w:color="auto"/>
        <w:left w:val="none" w:sz="0" w:space="0" w:color="auto"/>
        <w:bottom w:val="none" w:sz="0" w:space="0" w:color="auto"/>
        <w:right w:val="none" w:sz="0" w:space="0" w:color="auto"/>
      </w:divBdr>
    </w:div>
    <w:div w:id="1770000812">
      <w:bodyDiv w:val="1"/>
      <w:marLeft w:val="0"/>
      <w:marRight w:val="0"/>
      <w:marTop w:val="0"/>
      <w:marBottom w:val="0"/>
      <w:divBdr>
        <w:top w:val="none" w:sz="0" w:space="0" w:color="auto"/>
        <w:left w:val="none" w:sz="0" w:space="0" w:color="auto"/>
        <w:bottom w:val="none" w:sz="0" w:space="0" w:color="auto"/>
        <w:right w:val="none" w:sz="0" w:space="0" w:color="auto"/>
      </w:divBdr>
    </w:div>
    <w:div w:id="1777481298">
      <w:bodyDiv w:val="1"/>
      <w:marLeft w:val="0"/>
      <w:marRight w:val="0"/>
      <w:marTop w:val="0"/>
      <w:marBottom w:val="0"/>
      <w:divBdr>
        <w:top w:val="none" w:sz="0" w:space="0" w:color="auto"/>
        <w:left w:val="none" w:sz="0" w:space="0" w:color="auto"/>
        <w:bottom w:val="none" w:sz="0" w:space="0" w:color="auto"/>
        <w:right w:val="none" w:sz="0" w:space="0" w:color="auto"/>
      </w:divBdr>
    </w:div>
    <w:div w:id="1796025963">
      <w:bodyDiv w:val="1"/>
      <w:marLeft w:val="0"/>
      <w:marRight w:val="0"/>
      <w:marTop w:val="0"/>
      <w:marBottom w:val="0"/>
      <w:divBdr>
        <w:top w:val="none" w:sz="0" w:space="0" w:color="auto"/>
        <w:left w:val="none" w:sz="0" w:space="0" w:color="auto"/>
        <w:bottom w:val="none" w:sz="0" w:space="0" w:color="auto"/>
        <w:right w:val="none" w:sz="0" w:space="0" w:color="auto"/>
      </w:divBdr>
    </w:div>
    <w:div w:id="1805468478">
      <w:bodyDiv w:val="1"/>
      <w:marLeft w:val="0"/>
      <w:marRight w:val="0"/>
      <w:marTop w:val="0"/>
      <w:marBottom w:val="0"/>
      <w:divBdr>
        <w:top w:val="none" w:sz="0" w:space="0" w:color="auto"/>
        <w:left w:val="none" w:sz="0" w:space="0" w:color="auto"/>
        <w:bottom w:val="none" w:sz="0" w:space="0" w:color="auto"/>
        <w:right w:val="none" w:sz="0" w:space="0" w:color="auto"/>
      </w:divBdr>
    </w:div>
    <w:div w:id="1812598447">
      <w:bodyDiv w:val="1"/>
      <w:marLeft w:val="0"/>
      <w:marRight w:val="0"/>
      <w:marTop w:val="0"/>
      <w:marBottom w:val="0"/>
      <w:divBdr>
        <w:top w:val="none" w:sz="0" w:space="0" w:color="auto"/>
        <w:left w:val="none" w:sz="0" w:space="0" w:color="auto"/>
        <w:bottom w:val="none" w:sz="0" w:space="0" w:color="auto"/>
        <w:right w:val="none" w:sz="0" w:space="0" w:color="auto"/>
      </w:divBdr>
    </w:div>
    <w:div w:id="1813980594">
      <w:bodyDiv w:val="1"/>
      <w:marLeft w:val="0"/>
      <w:marRight w:val="0"/>
      <w:marTop w:val="0"/>
      <w:marBottom w:val="0"/>
      <w:divBdr>
        <w:top w:val="none" w:sz="0" w:space="0" w:color="auto"/>
        <w:left w:val="none" w:sz="0" w:space="0" w:color="auto"/>
        <w:bottom w:val="none" w:sz="0" w:space="0" w:color="auto"/>
        <w:right w:val="none" w:sz="0" w:space="0" w:color="auto"/>
      </w:divBdr>
    </w:div>
    <w:div w:id="1832745910">
      <w:bodyDiv w:val="1"/>
      <w:marLeft w:val="0"/>
      <w:marRight w:val="0"/>
      <w:marTop w:val="0"/>
      <w:marBottom w:val="0"/>
      <w:divBdr>
        <w:top w:val="none" w:sz="0" w:space="0" w:color="auto"/>
        <w:left w:val="none" w:sz="0" w:space="0" w:color="auto"/>
        <w:bottom w:val="none" w:sz="0" w:space="0" w:color="auto"/>
        <w:right w:val="none" w:sz="0" w:space="0" w:color="auto"/>
      </w:divBdr>
    </w:div>
    <w:div w:id="1903565185">
      <w:bodyDiv w:val="1"/>
      <w:marLeft w:val="0"/>
      <w:marRight w:val="0"/>
      <w:marTop w:val="0"/>
      <w:marBottom w:val="0"/>
      <w:divBdr>
        <w:top w:val="none" w:sz="0" w:space="0" w:color="auto"/>
        <w:left w:val="none" w:sz="0" w:space="0" w:color="auto"/>
        <w:bottom w:val="none" w:sz="0" w:space="0" w:color="auto"/>
        <w:right w:val="none" w:sz="0" w:space="0" w:color="auto"/>
      </w:divBdr>
    </w:div>
    <w:div w:id="1961260498">
      <w:bodyDiv w:val="1"/>
      <w:marLeft w:val="0"/>
      <w:marRight w:val="0"/>
      <w:marTop w:val="0"/>
      <w:marBottom w:val="0"/>
      <w:divBdr>
        <w:top w:val="none" w:sz="0" w:space="0" w:color="auto"/>
        <w:left w:val="none" w:sz="0" w:space="0" w:color="auto"/>
        <w:bottom w:val="none" w:sz="0" w:space="0" w:color="auto"/>
        <w:right w:val="none" w:sz="0" w:space="0" w:color="auto"/>
      </w:divBdr>
    </w:div>
    <w:div w:id="1977828690">
      <w:bodyDiv w:val="1"/>
      <w:marLeft w:val="0"/>
      <w:marRight w:val="0"/>
      <w:marTop w:val="0"/>
      <w:marBottom w:val="0"/>
      <w:divBdr>
        <w:top w:val="none" w:sz="0" w:space="0" w:color="auto"/>
        <w:left w:val="none" w:sz="0" w:space="0" w:color="auto"/>
        <w:bottom w:val="none" w:sz="0" w:space="0" w:color="auto"/>
        <w:right w:val="none" w:sz="0" w:space="0" w:color="auto"/>
      </w:divBdr>
    </w:div>
    <w:div w:id="2009748266">
      <w:bodyDiv w:val="1"/>
      <w:marLeft w:val="0"/>
      <w:marRight w:val="0"/>
      <w:marTop w:val="0"/>
      <w:marBottom w:val="0"/>
      <w:divBdr>
        <w:top w:val="none" w:sz="0" w:space="0" w:color="auto"/>
        <w:left w:val="none" w:sz="0" w:space="0" w:color="auto"/>
        <w:bottom w:val="none" w:sz="0" w:space="0" w:color="auto"/>
        <w:right w:val="none" w:sz="0" w:space="0" w:color="auto"/>
      </w:divBdr>
    </w:div>
    <w:div w:id="2017267456">
      <w:bodyDiv w:val="1"/>
      <w:marLeft w:val="0"/>
      <w:marRight w:val="0"/>
      <w:marTop w:val="0"/>
      <w:marBottom w:val="0"/>
      <w:divBdr>
        <w:top w:val="none" w:sz="0" w:space="0" w:color="auto"/>
        <w:left w:val="none" w:sz="0" w:space="0" w:color="auto"/>
        <w:bottom w:val="none" w:sz="0" w:space="0" w:color="auto"/>
        <w:right w:val="none" w:sz="0" w:space="0" w:color="auto"/>
      </w:divBdr>
    </w:div>
    <w:div w:id="2023508002">
      <w:bodyDiv w:val="1"/>
      <w:marLeft w:val="0"/>
      <w:marRight w:val="0"/>
      <w:marTop w:val="0"/>
      <w:marBottom w:val="0"/>
      <w:divBdr>
        <w:top w:val="none" w:sz="0" w:space="0" w:color="auto"/>
        <w:left w:val="none" w:sz="0" w:space="0" w:color="auto"/>
        <w:bottom w:val="none" w:sz="0" w:space="0" w:color="auto"/>
        <w:right w:val="none" w:sz="0" w:space="0" w:color="auto"/>
      </w:divBdr>
    </w:div>
    <w:div w:id="2030981745">
      <w:bodyDiv w:val="1"/>
      <w:marLeft w:val="0"/>
      <w:marRight w:val="0"/>
      <w:marTop w:val="0"/>
      <w:marBottom w:val="0"/>
      <w:divBdr>
        <w:top w:val="none" w:sz="0" w:space="0" w:color="auto"/>
        <w:left w:val="none" w:sz="0" w:space="0" w:color="auto"/>
        <w:bottom w:val="none" w:sz="0" w:space="0" w:color="auto"/>
        <w:right w:val="none" w:sz="0" w:space="0" w:color="auto"/>
      </w:divBdr>
    </w:div>
    <w:div w:id="2035232926">
      <w:bodyDiv w:val="1"/>
      <w:marLeft w:val="0"/>
      <w:marRight w:val="0"/>
      <w:marTop w:val="0"/>
      <w:marBottom w:val="0"/>
      <w:divBdr>
        <w:top w:val="none" w:sz="0" w:space="0" w:color="auto"/>
        <w:left w:val="none" w:sz="0" w:space="0" w:color="auto"/>
        <w:bottom w:val="none" w:sz="0" w:space="0" w:color="auto"/>
        <w:right w:val="none" w:sz="0" w:space="0" w:color="auto"/>
      </w:divBdr>
    </w:div>
    <w:div w:id="2037076101">
      <w:bodyDiv w:val="1"/>
      <w:marLeft w:val="0"/>
      <w:marRight w:val="0"/>
      <w:marTop w:val="0"/>
      <w:marBottom w:val="0"/>
      <w:divBdr>
        <w:top w:val="none" w:sz="0" w:space="0" w:color="auto"/>
        <w:left w:val="none" w:sz="0" w:space="0" w:color="auto"/>
        <w:bottom w:val="none" w:sz="0" w:space="0" w:color="auto"/>
        <w:right w:val="none" w:sz="0" w:space="0" w:color="auto"/>
      </w:divBdr>
    </w:div>
    <w:div w:id="2052922264">
      <w:bodyDiv w:val="1"/>
      <w:marLeft w:val="0"/>
      <w:marRight w:val="0"/>
      <w:marTop w:val="0"/>
      <w:marBottom w:val="0"/>
      <w:divBdr>
        <w:top w:val="none" w:sz="0" w:space="0" w:color="auto"/>
        <w:left w:val="none" w:sz="0" w:space="0" w:color="auto"/>
        <w:bottom w:val="none" w:sz="0" w:space="0" w:color="auto"/>
        <w:right w:val="none" w:sz="0" w:space="0" w:color="auto"/>
      </w:divBdr>
    </w:div>
    <w:div w:id="2065832450">
      <w:bodyDiv w:val="1"/>
      <w:marLeft w:val="0"/>
      <w:marRight w:val="0"/>
      <w:marTop w:val="0"/>
      <w:marBottom w:val="0"/>
      <w:divBdr>
        <w:top w:val="none" w:sz="0" w:space="0" w:color="auto"/>
        <w:left w:val="none" w:sz="0" w:space="0" w:color="auto"/>
        <w:bottom w:val="none" w:sz="0" w:space="0" w:color="auto"/>
        <w:right w:val="none" w:sz="0" w:space="0" w:color="auto"/>
      </w:divBdr>
    </w:div>
    <w:div w:id="2069452192">
      <w:bodyDiv w:val="1"/>
      <w:marLeft w:val="0"/>
      <w:marRight w:val="0"/>
      <w:marTop w:val="0"/>
      <w:marBottom w:val="0"/>
      <w:divBdr>
        <w:top w:val="none" w:sz="0" w:space="0" w:color="auto"/>
        <w:left w:val="none" w:sz="0" w:space="0" w:color="auto"/>
        <w:bottom w:val="none" w:sz="0" w:space="0" w:color="auto"/>
        <w:right w:val="none" w:sz="0" w:space="0" w:color="auto"/>
      </w:divBdr>
    </w:div>
    <w:div w:id="2086142973">
      <w:bodyDiv w:val="1"/>
      <w:marLeft w:val="0"/>
      <w:marRight w:val="0"/>
      <w:marTop w:val="0"/>
      <w:marBottom w:val="0"/>
      <w:divBdr>
        <w:top w:val="none" w:sz="0" w:space="0" w:color="auto"/>
        <w:left w:val="none" w:sz="0" w:space="0" w:color="auto"/>
        <w:bottom w:val="none" w:sz="0" w:space="0" w:color="auto"/>
        <w:right w:val="none" w:sz="0" w:space="0" w:color="auto"/>
      </w:divBdr>
    </w:div>
    <w:div w:id="2099670272">
      <w:bodyDiv w:val="1"/>
      <w:marLeft w:val="0"/>
      <w:marRight w:val="0"/>
      <w:marTop w:val="0"/>
      <w:marBottom w:val="0"/>
      <w:divBdr>
        <w:top w:val="none" w:sz="0" w:space="0" w:color="auto"/>
        <w:left w:val="none" w:sz="0" w:space="0" w:color="auto"/>
        <w:bottom w:val="none" w:sz="0" w:space="0" w:color="auto"/>
        <w:right w:val="none" w:sz="0" w:space="0" w:color="auto"/>
      </w:divBdr>
    </w:div>
    <w:div w:id="2124419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EA6B-698F-4E27-B273-854BB97C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9784</Words>
  <Characters>52838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Madacon Caminha</dc:creator>
  <cp:keywords/>
  <dc:description/>
  <cp:lastModifiedBy>Dine Letícia Marques de Meira</cp:lastModifiedBy>
  <cp:revision>2</cp:revision>
  <cp:lastPrinted>2023-11-24T13:01:00Z</cp:lastPrinted>
  <dcterms:created xsi:type="dcterms:W3CDTF">2023-12-04T16:56:00Z</dcterms:created>
  <dcterms:modified xsi:type="dcterms:W3CDTF">2023-12-04T16:56:00Z</dcterms:modified>
</cp:coreProperties>
</file>