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2948" w14:textId="1E55F344" w:rsidR="00992CA3" w:rsidRPr="000030AD" w:rsidRDefault="00992CA3" w:rsidP="000030AD">
      <w:pPr>
        <w:pStyle w:val="Padro"/>
        <w:spacing w:before="240" w:after="360" w:line="360" w:lineRule="auto"/>
        <w:jc w:val="center"/>
        <w:rPr>
          <w:b/>
          <w:bCs/>
          <w:szCs w:val="24"/>
          <w:u w:val="single"/>
        </w:rPr>
      </w:pPr>
      <w:r w:rsidRPr="000030AD">
        <w:rPr>
          <w:b/>
          <w:bCs/>
          <w:szCs w:val="24"/>
          <w:u w:val="single"/>
        </w:rPr>
        <w:t>TERMO DE REFERÊNCIA</w:t>
      </w:r>
    </w:p>
    <w:p w14:paraId="2417B49D" w14:textId="7BA70E27" w:rsidR="00CC0704" w:rsidRDefault="00CC0704" w:rsidP="00CC0704">
      <w:pPr>
        <w:pStyle w:val="SemEspaamento"/>
        <w:spacing w:after="12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110B1">
        <w:rPr>
          <w:rFonts w:ascii="Times New Roman" w:hAnsi="Times New Roman" w:cs="Times New Roman"/>
          <w:bCs/>
          <w:sz w:val="24"/>
          <w:szCs w:val="24"/>
        </w:rPr>
        <w:t xml:space="preserve">Considerando as disposições </w:t>
      </w:r>
      <w:r>
        <w:rPr>
          <w:rFonts w:ascii="Times New Roman" w:hAnsi="Times New Roman" w:cs="Times New Roman"/>
          <w:bCs/>
          <w:sz w:val="24"/>
          <w:szCs w:val="24"/>
        </w:rPr>
        <w:t xml:space="preserve">do art. 75, inciso II </w:t>
      </w:r>
      <w:r w:rsidRPr="00D110B1">
        <w:rPr>
          <w:rFonts w:ascii="Times New Roman" w:hAnsi="Times New Roman" w:cs="Times New Roman"/>
          <w:bCs/>
          <w:sz w:val="24"/>
          <w:szCs w:val="24"/>
        </w:rPr>
        <w:t>da Lei Federal nº</w:t>
      </w:r>
      <w:r w:rsidRPr="00D110B1">
        <w:rPr>
          <w:rFonts w:ascii="Times New Roman" w:hAnsi="Times New Roman" w:cs="Times New Roman"/>
          <w:sz w:val="24"/>
          <w:szCs w:val="24"/>
        </w:rPr>
        <w:t xml:space="preserve"> 14.133/2021 e suas posteriores alterações</w:t>
      </w:r>
      <w:r w:rsidRPr="00D110B1">
        <w:rPr>
          <w:rFonts w:ascii="Times New Roman" w:hAnsi="Times New Roman" w:cs="Times New Roman"/>
          <w:bCs/>
          <w:sz w:val="24"/>
          <w:szCs w:val="24"/>
        </w:rPr>
        <w:t xml:space="preserve"> e do Decreto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10B1">
        <w:rPr>
          <w:rFonts w:ascii="Times New Roman" w:hAnsi="Times New Roman" w:cs="Times New Roman"/>
          <w:bCs/>
          <w:sz w:val="24"/>
          <w:szCs w:val="24"/>
        </w:rPr>
        <w:t>Municipa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D110B1">
        <w:rPr>
          <w:rFonts w:ascii="Times New Roman" w:hAnsi="Times New Roman" w:cs="Times New Roman"/>
          <w:bCs/>
          <w:sz w:val="24"/>
          <w:szCs w:val="24"/>
        </w:rPr>
        <w:t xml:space="preserve"> nº 936/2022</w:t>
      </w:r>
      <w:r w:rsidRPr="00D110B1">
        <w:rPr>
          <w:rFonts w:ascii="Times New Roman" w:hAnsi="Times New Roman" w:cs="Times New Roman"/>
          <w:sz w:val="24"/>
          <w:szCs w:val="24"/>
        </w:rPr>
        <w:t xml:space="preserve">, bem como conforme exposto e fundamentado no Estudo Técnico Preliminar, ante ao interesse público, a Fundação Estatal de Saúde de Maricá – FEMAR, </w:t>
      </w:r>
      <w:r w:rsidRPr="000030AD">
        <w:rPr>
          <w:rFonts w:ascii="Times New Roman" w:hAnsi="Times New Roman" w:cs="Times New Roman"/>
          <w:sz w:val="24"/>
          <w:szCs w:val="24"/>
        </w:rPr>
        <w:t>realizará processo administrativo de Dispensa de Licitação</w:t>
      </w:r>
      <w:r w:rsidRPr="000030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para </w:t>
      </w:r>
      <w:r w:rsidR="00A437E5" w:rsidRPr="00A437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contratação de </w:t>
      </w:r>
      <w:r w:rsidR="00A437E5" w:rsidRPr="00A437E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SERVIÇO DE</w:t>
      </w:r>
      <w:r w:rsidR="00A437E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8243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LICENÇA</w:t>
      </w:r>
      <w:r w:rsidR="00A437E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</w:t>
      </w:r>
      <w:r w:rsidR="00C8243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DE SISTEMA OPERACIONAL</w:t>
      </w:r>
      <w:r w:rsidR="0022442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PARA SERVIDORES</w:t>
      </w:r>
      <w:r w:rsidRPr="00DD44E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</w:t>
      </w:r>
      <w:r w:rsidRPr="000030A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 fim de atender </w:t>
      </w:r>
      <w:r w:rsidRPr="000030AD">
        <w:rPr>
          <w:rFonts w:ascii="Times New Roman" w:hAnsi="Times New Roman" w:cs="Times New Roman"/>
          <w:sz w:val="24"/>
          <w:szCs w:val="24"/>
        </w:rPr>
        <w:t xml:space="preserve">a </w:t>
      </w:r>
      <w:r w:rsidR="00D01723">
        <w:rPr>
          <w:rFonts w:ascii="Times New Roman" w:hAnsi="Times New Roman" w:cs="Times New Roman"/>
          <w:sz w:val="24"/>
          <w:szCs w:val="24"/>
        </w:rPr>
        <w:t xml:space="preserve">demanda </w:t>
      </w:r>
      <w:r w:rsidRPr="000030A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 Fundação Estatal de Saúde de Maricá – FEMAR.</w:t>
      </w:r>
    </w:p>
    <w:p w14:paraId="463B47E7" w14:textId="5052A11C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szCs w:val="24"/>
        </w:rPr>
      </w:pPr>
      <w:r w:rsidRPr="000030AD">
        <w:rPr>
          <w:b/>
          <w:bCs/>
          <w:szCs w:val="24"/>
        </w:rPr>
        <w:t>DAS CONDIÇÕES GERAIS DA CONTRATAÇÃO</w:t>
      </w:r>
      <w:r w:rsidR="00464FDE" w:rsidRPr="000030AD">
        <w:rPr>
          <w:b/>
          <w:bCs/>
          <w:szCs w:val="24"/>
        </w:rPr>
        <w:t>.</w:t>
      </w:r>
    </w:p>
    <w:p w14:paraId="6B4242FB" w14:textId="38514346" w:rsidR="00992CA3" w:rsidRPr="00146913" w:rsidRDefault="00992CA3" w:rsidP="00146913">
      <w:pPr>
        <w:pStyle w:val="PargrafodaLista"/>
        <w:numPr>
          <w:ilvl w:val="1"/>
          <w:numId w:val="1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46913">
        <w:rPr>
          <w:rFonts w:ascii="Times New Roman" w:eastAsia="Calibri" w:hAnsi="Times New Roman" w:cs="Times New Roman"/>
          <w:sz w:val="24"/>
          <w:szCs w:val="24"/>
        </w:rPr>
        <w:t>O presente Termo de Referência tem por objeto</w:t>
      </w:r>
      <w:r w:rsidR="00E13AFC" w:rsidRPr="001469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A437E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 contratação de serviço de</w:t>
      </w:r>
      <w:r w:rsidR="00E13AFC" w:rsidRPr="001469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licenças de sistema operacional</w:t>
      </w:r>
      <w:r w:rsidR="00DC074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para servidores</w:t>
      </w:r>
      <w:r w:rsidR="00DD44E1" w:rsidRPr="001469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,</w:t>
      </w:r>
      <w:r w:rsidR="00ED4C83" w:rsidRPr="001469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A5C30" w:rsidRPr="001469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fim de</w:t>
      </w:r>
      <w:r w:rsidR="00DD44E1" w:rsidRPr="00146913">
        <w:rPr>
          <w:rFonts w:ascii="Times New Roman" w:hAnsi="Times New Roman" w:cs="Times New Roman"/>
          <w:sz w:val="24"/>
          <w:szCs w:val="24"/>
        </w:rPr>
        <w:t xml:space="preserve"> </w:t>
      </w:r>
      <w:r w:rsidR="00E13AFC" w:rsidRPr="00146913">
        <w:rPr>
          <w:rFonts w:ascii="Times New Roman" w:hAnsi="Times New Roman" w:cs="Times New Roman"/>
          <w:sz w:val="24"/>
          <w:szCs w:val="24"/>
        </w:rPr>
        <w:t>promover o correto funcionamento do sistema e-SUS PEC</w:t>
      </w:r>
      <w:r w:rsidR="00146913" w:rsidRPr="00146913">
        <w:rPr>
          <w:rFonts w:ascii="Times New Roman" w:hAnsi="Times New Roman" w:cs="Times New Roman"/>
          <w:sz w:val="24"/>
          <w:szCs w:val="24"/>
        </w:rPr>
        <w:t>,</w:t>
      </w:r>
      <w:r w:rsidR="00E13AFC" w:rsidRPr="00146913">
        <w:rPr>
          <w:rFonts w:ascii="Times New Roman" w:hAnsi="Times New Roman" w:cs="Times New Roman"/>
          <w:sz w:val="24"/>
          <w:szCs w:val="24"/>
        </w:rPr>
        <w:t xml:space="preserve"> </w:t>
      </w:r>
      <w:r w:rsidR="00DD44E1" w:rsidRPr="001469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assegura</w:t>
      </w:r>
      <w:r w:rsidR="00E13AFC" w:rsidRPr="001469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ndo </w:t>
      </w:r>
      <w:r w:rsidR="00146913" w:rsidRPr="0014691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 continuidade e a melhoria dos serviços de saúde prestados pela FEMAR, </w:t>
      </w:r>
      <w:r w:rsidR="003262F8" w:rsidRPr="00146913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146913">
        <w:rPr>
          <w:rFonts w:ascii="Times New Roman" w:hAnsi="Times New Roman" w:cs="Times New Roman"/>
          <w:color w:val="000000"/>
          <w:sz w:val="24"/>
          <w:szCs w:val="24"/>
        </w:rPr>
        <w:t>os termos da tabela abaixo, conforme condições e exigências estabelecidas neste instrumento.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4820"/>
        <w:gridCol w:w="1133"/>
        <w:gridCol w:w="1560"/>
        <w:gridCol w:w="1701"/>
      </w:tblGrid>
      <w:tr w:rsidR="008B2876" w:rsidRPr="00C94F3D" w14:paraId="17100D0E" w14:textId="77777777" w:rsidTr="00FE4696">
        <w:trPr>
          <w:trHeight w:val="20"/>
          <w:jc w:val="center"/>
        </w:trPr>
        <w:tc>
          <w:tcPr>
            <w:tcW w:w="10060" w:type="dxa"/>
            <w:gridSpan w:val="5"/>
            <w:shd w:val="clear" w:color="auto" w:fill="D0CECE" w:themeFill="background2" w:themeFillShade="E6"/>
            <w:noWrap/>
            <w:vAlign w:val="center"/>
          </w:tcPr>
          <w:p w14:paraId="27B99EDB" w14:textId="77777777" w:rsidR="008B2876" w:rsidRPr="00C94F3D" w:rsidRDefault="008B2876" w:rsidP="006977A5">
            <w:pPr>
              <w:suppressAutoHyphens/>
              <w:spacing w:after="0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F3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LOTE ÚNICO</w:t>
            </w:r>
          </w:p>
        </w:tc>
      </w:tr>
      <w:tr w:rsidR="008B2876" w:rsidRPr="00530D16" w14:paraId="69D2123F" w14:textId="77777777" w:rsidTr="00FE4696">
        <w:trPr>
          <w:trHeight w:val="315"/>
          <w:jc w:val="center"/>
        </w:trPr>
        <w:tc>
          <w:tcPr>
            <w:tcW w:w="846" w:type="dxa"/>
            <w:shd w:val="clear" w:color="auto" w:fill="D0CECE" w:themeFill="background2" w:themeFillShade="E6"/>
            <w:noWrap/>
            <w:vAlign w:val="center"/>
          </w:tcPr>
          <w:p w14:paraId="5DD18F3A" w14:textId="1246DE73" w:rsidR="008B2876" w:rsidRPr="00530D16" w:rsidRDefault="008B2876" w:rsidP="006977A5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530D1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4820" w:type="dxa"/>
            <w:shd w:val="clear" w:color="auto" w:fill="D0CECE" w:themeFill="background2" w:themeFillShade="E6"/>
            <w:noWrap/>
            <w:vAlign w:val="center"/>
          </w:tcPr>
          <w:p w14:paraId="4B70864D" w14:textId="609B7919" w:rsidR="008B2876" w:rsidRPr="00530D16" w:rsidRDefault="008B2876" w:rsidP="006977A5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530D1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DESCRIÇÃO</w:t>
            </w:r>
          </w:p>
        </w:tc>
        <w:tc>
          <w:tcPr>
            <w:tcW w:w="1133" w:type="dxa"/>
            <w:shd w:val="clear" w:color="auto" w:fill="D0CECE" w:themeFill="background2" w:themeFillShade="E6"/>
            <w:vAlign w:val="center"/>
          </w:tcPr>
          <w:p w14:paraId="36DD16D5" w14:textId="77777777" w:rsidR="008B2876" w:rsidRPr="00530D16" w:rsidRDefault="008B2876" w:rsidP="006977A5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530D1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CÓDIGO CATSER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AC1C191" w14:textId="38C25515" w:rsidR="008B2876" w:rsidRPr="00530D16" w:rsidRDefault="008B2876" w:rsidP="006977A5">
            <w:pPr>
              <w:suppressAutoHyphens/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530D1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UNIDADE DE MEDIDA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562BCFDC" w14:textId="13040BEE" w:rsidR="008B2876" w:rsidRPr="00530D16" w:rsidRDefault="008B2876" w:rsidP="006977A5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530D1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QUANT</w:t>
            </w:r>
            <w:r w:rsidR="00530D16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IDADE</w:t>
            </w:r>
          </w:p>
        </w:tc>
      </w:tr>
      <w:tr w:rsidR="008B2876" w:rsidRPr="00C94F3D" w14:paraId="0D1A0B3E" w14:textId="77777777" w:rsidTr="00FE4696">
        <w:trPr>
          <w:trHeight w:val="1004"/>
          <w:jc w:val="center"/>
        </w:trPr>
        <w:tc>
          <w:tcPr>
            <w:tcW w:w="846" w:type="dxa"/>
            <w:shd w:val="clear" w:color="000000" w:fill="FFFFFF"/>
            <w:noWrap/>
            <w:vAlign w:val="center"/>
          </w:tcPr>
          <w:p w14:paraId="3B12E73C" w14:textId="77777777" w:rsidR="008B2876" w:rsidRPr="00C94F3D" w:rsidRDefault="008B2876" w:rsidP="00124CEF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94F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14:paraId="5F3DB54C" w14:textId="5A8A854C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Licenças de Windows Server 2022 Standard (16 cores)</w:t>
            </w:r>
            <w:r w:rsidR="00600F7D">
              <w:rPr>
                <w:rStyle w:val="Refdenotaderodap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5D610FE8" w14:textId="77777777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F3D">
              <w:rPr>
                <w:rFonts w:ascii="Times New Roman" w:eastAsia="Adobe Fan Heiti Std B" w:hAnsi="Times New Roman"/>
                <w:color w:val="000000"/>
                <w:sz w:val="24"/>
                <w:szCs w:val="24"/>
              </w:rPr>
              <w:t>27464</w:t>
            </w:r>
          </w:p>
        </w:tc>
        <w:tc>
          <w:tcPr>
            <w:tcW w:w="1560" w:type="dxa"/>
            <w:shd w:val="clear" w:color="000000" w:fill="FFFFFF"/>
          </w:tcPr>
          <w:p w14:paraId="6FAC1550" w14:textId="75010D2E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Licença (</w:t>
            </w:r>
            <w:r w:rsidR="005A4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Permanente</w:t>
            </w:r>
            <w:r w:rsidRPr="00C9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7BA9CB1" w14:textId="77777777" w:rsidR="008B2876" w:rsidRPr="00C94F3D" w:rsidRDefault="008B2876" w:rsidP="00124CEF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B2876" w:rsidRPr="00C94F3D" w14:paraId="56F955DA" w14:textId="77777777" w:rsidTr="00FE4696">
        <w:trPr>
          <w:trHeight w:val="1004"/>
          <w:jc w:val="center"/>
        </w:trPr>
        <w:tc>
          <w:tcPr>
            <w:tcW w:w="846" w:type="dxa"/>
            <w:shd w:val="clear" w:color="000000" w:fill="FFFFFF"/>
            <w:noWrap/>
            <w:vAlign w:val="center"/>
          </w:tcPr>
          <w:p w14:paraId="3B2E144D" w14:textId="77777777" w:rsidR="008B2876" w:rsidRPr="00C94F3D" w:rsidRDefault="008B2876" w:rsidP="00124CEF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94F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14:paraId="71CDB273" w14:textId="425129D4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Licença de Windows Server 2022 </w:t>
            </w:r>
            <w:proofErr w:type="spellStart"/>
            <w:r w:rsidRPr="00C94F3D">
              <w:rPr>
                <w:rFonts w:ascii="Times New Roman" w:hAnsi="Times New Roman"/>
                <w:color w:val="000000"/>
                <w:sz w:val="24"/>
                <w:szCs w:val="24"/>
              </w:rPr>
              <w:t>User</w:t>
            </w:r>
            <w:proofErr w:type="spellEnd"/>
            <w:r w:rsidRPr="00C94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Cal</w:t>
            </w:r>
            <w:r w:rsidR="00600F7D">
              <w:rPr>
                <w:rStyle w:val="Refdenotaderodap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7B43D5DE" w14:textId="77777777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eastAsia="Adobe Fan Heiti Std B" w:hAnsi="Times New Roman"/>
                <w:color w:val="000000"/>
                <w:sz w:val="24"/>
                <w:szCs w:val="24"/>
              </w:rPr>
            </w:pPr>
            <w:r w:rsidRPr="00C94F3D">
              <w:rPr>
                <w:rFonts w:ascii="Times New Roman" w:eastAsia="Adobe Fan Heiti Std B" w:hAnsi="Times New Roman"/>
                <w:color w:val="000000"/>
                <w:sz w:val="24"/>
                <w:szCs w:val="24"/>
              </w:rPr>
              <w:t>27464</w:t>
            </w:r>
          </w:p>
        </w:tc>
        <w:tc>
          <w:tcPr>
            <w:tcW w:w="1560" w:type="dxa"/>
            <w:shd w:val="clear" w:color="000000" w:fill="FFFFFF"/>
          </w:tcPr>
          <w:p w14:paraId="74709BA8" w14:textId="349C277F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Licença (</w:t>
            </w:r>
            <w:r w:rsidR="005A4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Vitalícia</w:t>
            </w:r>
            <w:r w:rsidRPr="00C9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1F107F88" w14:textId="60359464" w:rsidR="008B2876" w:rsidRPr="00C94F3D" w:rsidRDefault="007831F1" w:rsidP="00124CEF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B2876" w:rsidRPr="00C94F3D" w14:paraId="18675B1A" w14:textId="77777777" w:rsidTr="00FE4696">
        <w:trPr>
          <w:trHeight w:val="1004"/>
          <w:jc w:val="center"/>
        </w:trPr>
        <w:tc>
          <w:tcPr>
            <w:tcW w:w="846" w:type="dxa"/>
            <w:shd w:val="clear" w:color="000000" w:fill="FFFFFF"/>
            <w:noWrap/>
            <w:vAlign w:val="center"/>
          </w:tcPr>
          <w:p w14:paraId="365F770B" w14:textId="77777777" w:rsidR="008B2876" w:rsidRPr="00C94F3D" w:rsidRDefault="008B2876" w:rsidP="00124CEF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94F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000000" w:fill="FFFFFF"/>
            <w:noWrap/>
            <w:vAlign w:val="center"/>
          </w:tcPr>
          <w:p w14:paraId="0766BB97" w14:textId="6346A765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F3D">
              <w:rPr>
                <w:rFonts w:ascii="Times New Roman" w:hAnsi="Times New Roman"/>
                <w:color w:val="000000"/>
                <w:sz w:val="24"/>
                <w:szCs w:val="24"/>
              </w:rPr>
              <w:t>Licenças de Windows Server 2022 RDS</w:t>
            </w:r>
            <w:r w:rsidR="007831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31F1" w:rsidRPr="007831F1">
              <w:rPr>
                <w:rFonts w:ascii="Times New Roman" w:hAnsi="Times New Roman"/>
                <w:color w:val="000000"/>
                <w:sz w:val="24"/>
                <w:szCs w:val="24"/>
              </w:rPr>
              <w:t>User</w:t>
            </w:r>
            <w:proofErr w:type="spellEnd"/>
            <w:r w:rsidRPr="00C94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Cal</w:t>
            </w:r>
            <w:r w:rsidR="00B7128B">
              <w:rPr>
                <w:rStyle w:val="Refdenotaderodap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0B373420" w14:textId="77777777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eastAsia="Adobe Fan Heiti Std B" w:hAnsi="Times New Roman"/>
                <w:color w:val="000000"/>
                <w:sz w:val="24"/>
                <w:szCs w:val="24"/>
              </w:rPr>
            </w:pPr>
            <w:r w:rsidRPr="00C94F3D">
              <w:rPr>
                <w:rFonts w:ascii="Times New Roman" w:eastAsia="Adobe Fan Heiti Std B" w:hAnsi="Times New Roman"/>
                <w:color w:val="000000"/>
                <w:sz w:val="24"/>
                <w:szCs w:val="24"/>
              </w:rPr>
              <w:t>27464</w:t>
            </w:r>
          </w:p>
        </w:tc>
        <w:tc>
          <w:tcPr>
            <w:tcW w:w="1560" w:type="dxa"/>
            <w:shd w:val="clear" w:color="000000" w:fill="FFFFFF"/>
          </w:tcPr>
          <w:p w14:paraId="5FD75FCD" w14:textId="5ABE5A0A" w:rsidR="008B2876" w:rsidRPr="00C94F3D" w:rsidRDefault="008B2876" w:rsidP="00124CEF">
            <w:pPr>
              <w:suppressAutoHyphens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Licença (</w:t>
            </w:r>
            <w:r w:rsidR="005A4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Vitalícia</w:t>
            </w:r>
            <w:r w:rsidRPr="00C9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48333CE" w14:textId="1B7147FA" w:rsidR="008B2876" w:rsidRPr="00C94F3D" w:rsidRDefault="007831F1" w:rsidP="00124CEF">
            <w:pPr>
              <w:suppressAutoHyphens/>
              <w:spacing w:before="0" w:after="0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575C24FB" w14:textId="7435F047" w:rsidR="00992CA3" w:rsidRPr="00343755" w:rsidRDefault="00992CA3" w:rsidP="00A56974">
      <w:pPr>
        <w:pStyle w:val="PargrafodaLista"/>
        <w:numPr>
          <w:ilvl w:val="1"/>
          <w:numId w:val="1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lastRenderedPageBreak/>
        <w:t>As</w:t>
      </w:r>
      <w:r w:rsidRPr="000030AD">
        <w:rPr>
          <w:rFonts w:ascii="Times New Roman" w:hAnsi="Times New Roman" w:cs="Times New Roman"/>
          <w:sz w:val="24"/>
          <w:szCs w:val="24"/>
        </w:rPr>
        <w:t xml:space="preserve"> informações constantes na tabela acima contêm a descrição dos itens que compõem o objeto do presente processo, apresenta as especificações completas dos itens a serem adquiridos, bem como a indicação das unidades e quantidades estimadas, em função </w:t>
      </w:r>
      <w:r w:rsidR="00D753A9" w:rsidRPr="000030AD">
        <w:rPr>
          <w:rFonts w:ascii="Times New Roman" w:hAnsi="Times New Roman" w:cs="Times New Roman"/>
          <w:sz w:val="24"/>
          <w:szCs w:val="24"/>
        </w:rPr>
        <w:t>da</w:t>
      </w:r>
      <w:r w:rsidRPr="000030AD">
        <w:rPr>
          <w:rFonts w:ascii="Times New Roman" w:hAnsi="Times New Roman" w:cs="Times New Roman"/>
          <w:sz w:val="24"/>
          <w:szCs w:val="24"/>
        </w:rPr>
        <w:t xml:space="preserve"> utilização prováve</w:t>
      </w:r>
      <w:r w:rsidR="00A97589" w:rsidRPr="000030AD">
        <w:rPr>
          <w:rFonts w:ascii="Times New Roman" w:hAnsi="Times New Roman" w:cs="Times New Roman"/>
          <w:sz w:val="24"/>
          <w:szCs w:val="24"/>
        </w:rPr>
        <w:t>l</w:t>
      </w:r>
      <w:r w:rsidRPr="000030AD">
        <w:rPr>
          <w:rFonts w:ascii="Times New Roman" w:hAnsi="Times New Roman" w:cs="Times New Roman"/>
          <w:sz w:val="24"/>
          <w:szCs w:val="24"/>
        </w:rPr>
        <w:t>.</w:t>
      </w:r>
    </w:p>
    <w:p w14:paraId="45241F9D" w14:textId="6160C72F" w:rsidR="00A6334F" w:rsidRPr="000030AD" w:rsidRDefault="00A6334F" w:rsidP="004916A8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Trata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-se de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serviço</w:t>
      </w:r>
      <w:r w:rsidR="00847E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comum</w:t>
      </w:r>
      <w:r w:rsidR="00847EDB" w:rsidRPr="00847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e sem fornecimento de mão de obra em regime de dedicação exclusiva, a ser contratado mediante </w:t>
      </w:r>
      <w:r w:rsidRPr="000030AD">
        <w:rPr>
          <w:rFonts w:ascii="Times New Roman" w:eastAsia="Calibri" w:hAnsi="Times New Roman" w:cs="Times New Roman"/>
          <w:sz w:val="24"/>
          <w:szCs w:val="24"/>
          <w:u w:val="single"/>
        </w:rPr>
        <w:t>dispensa de licitação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, conforme definido no </w:t>
      </w:r>
      <w:r w:rsidR="00847EDB">
        <w:rPr>
          <w:rFonts w:ascii="Times New Roman" w:eastAsia="Calibri" w:hAnsi="Times New Roman" w:cs="Times New Roman"/>
          <w:sz w:val="24"/>
          <w:szCs w:val="24"/>
        </w:rPr>
        <w:t xml:space="preserve">art. 6º, inc. XIII c/c </w:t>
      </w:r>
      <w:r w:rsidRPr="000030AD">
        <w:rPr>
          <w:rFonts w:ascii="Times New Roman" w:eastAsia="Calibri" w:hAnsi="Times New Roman" w:cs="Times New Roman"/>
          <w:sz w:val="24"/>
          <w:szCs w:val="24"/>
        </w:rPr>
        <w:t>art. 75, II da Lei n.º 14.133/2021, uma vez que os padrões de desempenho e qualidade estão objetivamente definidos, tendo como base as especificações usuais de mercado;</w:t>
      </w:r>
    </w:p>
    <w:p w14:paraId="4C4CEC24" w14:textId="34299C34" w:rsidR="005C4918" w:rsidRPr="004916A8" w:rsidRDefault="005C4918" w:rsidP="005C4918">
      <w:pPr>
        <w:pStyle w:val="PargrafodaLista"/>
        <w:numPr>
          <w:ilvl w:val="1"/>
          <w:numId w:val="1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110B1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5C4918">
        <w:rPr>
          <w:rFonts w:ascii="Times New Roman" w:hAnsi="Times New Roman" w:cs="Times New Roman"/>
          <w:color w:val="000000"/>
          <w:sz w:val="24"/>
          <w:szCs w:val="24"/>
        </w:rPr>
        <w:t>prazo</w:t>
      </w:r>
      <w:r w:rsidRPr="00D110B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D110B1">
        <w:rPr>
          <w:rFonts w:ascii="Times New Roman" w:eastAsia="Calibri" w:hAnsi="Times New Roman" w:cs="Times New Roman"/>
          <w:sz w:val="24"/>
          <w:szCs w:val="24"/>
          <w:u w:val="single"/>
        </w:rPr>
        <w:t>vigência da contratação é de 12 (doze) meses</w:t>
      </w:r>
      <w:r w:rsidRPr="00D110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916A8" w:rsidRPr="004916A8">
        <w:rPr>
          <w:rFonts w:ascii="Times New Roman" w:eastAsia="Calibri" w:hAnsi="Times New Roman" w:cs="Times New Roman"/>
          <w:sz w:val="24"/>
          <w:szCs w:val="24"/>
        </w:rPr>
        <w:t xml:space="preserve">contados </w:t>
      </w:r>
      <w:r w:rsidR="00812589">
        <w:rPr>
          <w:rFonts w:ascii="Times New Roman" w:eastAsia="Calibri" w:hAnsi="Times New Roman" w:cs="Times New Roman"/>
          <w:sz w:val="24"/>
          <w:szCs w:val="24"/>
        </w:rPr>
        <w:t>comunicação formal de início</w:t>
      </w:r>
      <w:r w:rsidR="004916A8" w:rsidRPr="004916A8">
        <w:rPr>
          <w:rFonts w:ascii="Times New Roman" w:eastAsia="Calibri" w:hAnsi="Times New Roman" w:cs="Times New Roman"/>
          <w:sz w:val="24"/>
          <w:szCs w:val="24"/>
        </w:rPr>
        <w:t xml:space="preserve">, na forma </w:t>
      </w:r>
      <w:r w:rsidR="00812589">
        <w:rPr>
          <w:rFonts w:ascii="Times New Roman" w:eastAsia="Calibri" w:hAnsi="Times New Roman" w:cs="Times New Roman"/>
          <w:sz w:val="24"/>
          <w:szCs w:val="24"/>
        </w:rPr>
        <w:t>do artigo 105</w:t>
      </w:r>
      <w:r w:rsidR="004916A8" w:rsidRPr="004916A8">
        <w:rPr>
          <w:rFonts w:ascii="Times New Roman" w:eastAsia="Calibri" w:hAnsi="Times New Roman" w:cs="Times New Roman"/>
          <w:sz w:val="24"/>
          <w:szCs w:val="24"/>
        </w:rPr>
        <w:t xml:space="preserve"> da Lei n.º 14.133/2021</w:t>
      </w:r>
      <w:r w:rsidR="0081258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8921EC" w14:textId="77777777" w:rsidR="00992CA3" w:rsidRPr="000030AD" w:rsidRDefault="00992CA3" w:rsidP="000030AD">
      <w:pPr>
        <w:pStyle w:val="PargrafodaLista"/>
        <w:numPr>
          <w:ilvl w:val="1"/>
          <w:numId w:val="1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O contrato oferece maior detalhamento das regras que serão aplicadas em relação à vigência da contratação.</w:t>
      </w:r>
    </w:p>
    <w:p w14:paraId="35E757A4" w14:textId="172689DE" w:rsidR="00992CA3" w:rsidRPr="000030AD" w:rsidRDefault="0042761A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DA </w:t>
      </w:r>
      <w:r w:rsidR="00992CA3" w:rsidRPr="000030AD">
        <w:rPr>
          <w:b/>
          <w:bCs/>
          <w:szCs w:val="24"/>
        </w:rPr>
        <w:t xml:space="preserve">FUNDAMENTAÇÃO E </w:t>
      </w:r>
      <w:r>
        <w:rPr>
          <w:b/>
          <w:bCs/>
          <w:szCs w:val="24"/>
        </w:rPr>
        <w:t xml:space="preserve">DA </w:t>
      </w:r>
      <w:r w:rsidR="00992CA3" w:rsidRPr="000030AD">
        <w:rPr>
          <w:b/>
          <w:bCs/>
          <w:szCs w:val="24"/>
        </w:rPr>
        <w:t>DESCRIÇÃO DA NECESSIDADE DA CONTRATAÇÃO.</w:t>
      </w:r>
    </w:p>
    <w:p w14:paraId="4F1196D1" w14:textId="69C500B3" w:rsidR="007D2094" w:rsidRPr="00CF1036" w:rsidRDefault="007D2094" w:rsidP="00BE29AC">
      <w:pPr>
        <w:pStyle w:val="PargrafodaLista"/>
        <w:numPr>
          <w:ilvl w:val="1"/>
          <w:numId w:val="19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F1036">
        <w:rPr>
          <w:rFonts w:ascii="Times New Roman" w:hAnsi="Times New Roman" w:cs="Times New Roman"/>
          <w:color w:val="000000"/>
          <w:sz w:val="24"/>
          <w:szCs w:val="24"/>
        </w:rPr>
        <w:t xml:space="preserve">A Fundamentação </w:t>
      </w:r>
      <w:r w:rsidR="00812589">
        <w:rPr>
          <w:rFonts w:ascii="Times New Roman" w:hAnsi="Times New Roman" w:cs="Times New Roman"/>
          <w:color w:val="000000"/>
          <w:sz w:val="24"/>
          <w:szCs w:val="24"/>
        </w:rPr>
        <w:t xml:space="preserve">e a descrição da necessidade da contratação </w:t>
      </w:r>
      <w:r w:rsidRPr="00CF1036">
        <w:rPr>
          <w:rFonts w:ascii="Times New Roman" w:hAnsi="Times New Roman" w:cs="Times New Roman"/>
          <w:color w:val="000000"/>
          <w:sz w:val="24"/>
          <w:szCs w:val="24"/>
        </w:rPr>
        <w:t>encontra</w:t>
      </w:r>
      <w:r w:rsidR="0081258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F1036">
        <w:rPr>
          <w:rFonts w:ascii="Times New Roman" w:hAnsi="Times New Roman" w:cs="Times New Roman"/>
          <w:color w:val="000000"/>
          <w:sz w:val="24"/>
          <w:szCs w:val="24"/>
        </w:rPr>
        <w:t>-se pormenorizada no Estudo Técnico Preliminar, apêndice deste Termo de Referência.</w:t>
      </w:r>
    </w:p>
    <w:p w14:paraId="78DFE54E" w14:textId="1B2FE2DA" w:rsidR="000F142B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bCs/>
          <w:szCs w:val="24"/>
        </w:rPr>
      </w:pPr>
      <w:bookmarkStart w:id="0" w:name="_heading=h.uke8azekffsc" w:colFirst="0" w:colLast="0"/>
      <w:bookmarkEnd w:id="0"/>
      <w:r w:rsidRPr="000030AD">
        <w:rPr>
          <w:b/>
          <w:bCs/>
          <w:szCs w:val="24"/>
        </w:rPr>
        <w:t>DA DESCRIÇÃO DA SOLUÇÃO COMO UM TODO</w:t>
      </w:r>
      <w:r w:rsidR="00464FDE" w:rsidRPr="000030AD">
        <w:rPr>
          <w:b/>
          <w:bCs/>
          <w:szCs w:val="24"/>
        </w:rPr>
        <w:t>.</w:t>
      </w:r>
    </w:p>
    <w:p w14:paraId="7C5E608C" w14:textId="4BAAD5D1" w:rsidR="007D2094" w:rsidRPr="00B10596" w:rsidRDefault="007D2094" w:rsidP="00752660">
      <w:pPr>
        <w:pStyle w:val="PargrafodaLista"/>
        <w:numPr>
          <w:ilvl w:val="1"/>
          <w:numId w:val="4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F1036">
        <w:rPr>
          <w:rFonts w:ascii="Times New Roman" w:hAnsi="Times New Roman" w:cs="Times New Roman"/>
          <w:iCs/>
          <w:sz w:val="24"/>
          <w:szCs w:val="24"/>
        </w:rPr>
        <w:t>A descrição da solução como um todo encontra-se pormenorizada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1036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CF1036">
        <w:rPr>
          <w:rFonts w:ascii="Times New Roman" w:hAnsi="Times New Roman" w:cs="Times New Roman"/>
          <w:iCs/>
          <w:sz w:val="24"/>
          <w:szCs w:val="24"/>
        </w:rPr>
        <w:t>Estudo Técnico Preliminar, apêndice deste Termo de Referência.</w:t>
      </w:r>
    </w:p>
    <w:p w14:paraId="68D26B34" w14:textId="1DDE7F1F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DOS REQUISITOS DA CONTRATAÇÃO</w:t>
      </w:r>
      <w:r w:rsidR="00464FDE" w:rsidRPr="000030AD">
        <w:rPr>
          <w:b/>
          <w:color w:val="auto"/>
          <w:szCs w:val="24"/>
        </w:rPr>
        <w:t>.</w:t>
      </w:r>
    </w:p>
    <w:p w14:paraId="3EA51DF7" w14:textId="58339F91" w:rsidR="007D6B7A" w:rsidRPr="007D6B7A" w:rsidRDefault="007D6B7A" w:rsidP="007D6B7A">
      <w:pPr>
        <w:pStyle w:val="SemEspaamento"/>
        <w:numPr>
          <w:ilvl w:val="1"/>
          <w:numId w:val="11"/>
        </w:numPr>
        <w:spacing w:after="12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6B7A">
        <w:rPr>
          <w:rFonts w:ascii="Times New Roman" w:eastAsia="Times New Roman" w:hAnsi="Times New Roman" w:cs="Times New Roman"/>
          <w:sz w:val="24"/>
          <w:szCs w:val="24"/>
        </w:rPr>
        <w:t>A presente contratação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deverá atender os aspectos técnicos e funcionais, garantindo uma solução complet</w:t>
      </w:r>
      <w:r w:rsidR="00164F7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eficiente para a necessidade abordada</w:t>
      </w:r>
      <w:r w:rsidR="00812589">
        <w:rPr>
          <w:rFonts w:ascii="Times New Roman" w:eastAsia="Times New Roman" w:hAnsi="Times New Roman" w:cs="Times New Roman"/>
          <w:sz w:val="24"/>
          <w:szCs w:val="24"/>
        </w:rPr>
        <w:t>, a ver:</w:t>
      </w:r>
    </w:p>
    <w:p w14:paraId="1D517041" w14:textId="7EA0D625" w:rsidR="00D91595" w:rsidRPr="00117460" w:rsidRDefault="00D91595" w:rsidP="00D91595">
      <w:pPr>
        <w:pStyle w:val="SemEspaamento"/>
        <w:numPr>
          <w:ilvl w:val="2"/>
          <w:numId w:val="11"/>
        </w:numPr>
        <w:spacing w:after="120" w:line="360" w:lineRule="auto"/>
        <w:ind w:left="567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174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Requisitos Técnicos</w:t>
      </w:r>
    </w:p>
    <w:p w14:paraId="56C48E6B" w14:textId="2011A355" w:rsidR="00D91595" w:rsidRPr="00D91595" w:rsidRDefault="00D91595" w:rsidP="004A01E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1134" w:firstLine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118AD">
        <w:rPr>
          <w:rFonts w:ascii="Times New Roman" w:hAnsi="Times New Roman"/>
          <w:b/>
          <w:bCs/>
          <w:color w:val="000000" w:themeColor="text1"/>
          <w:sz w:val="24"/>
          <w:szCs w:val="24"/>
        </w:rPr>
        <w:t>Versão do Software:</w:t>
      </w:r>
      <w:r w:rsidRPr="00D91595">
        <w:rPr>
          <w:rFonts w:ascii="Times New Roman" w:hAnsi="Times New Roman"/>
          <w:color w:val="000000" w:themeColor="text1"/>
          <w:sz w:val="24"/>
          <w:szCs w:val="24"/>
        </w:rPr>
        <w:t xml:space="preserve"> A solução deverá ser baseada na versão mais recente do </w:t>
      </w:r>
      <w:r w:rsidRPr="00D91595">
        <w:rPr>
          <w:rFonts w:ascii="Times New Roman" w:eastAsiaTheme="minorEastAsia" w:hAnsi="Times New Roman"/>
          <w:iCs/>
          <w:color w:val="000000" w:themeColor="text1"/>
          <w:sz w:val="24"/>
          <w:szCs w:val="24"/>
        </w:rPr>
        <w:t>sistema operacional</w:t>
      </w:r>
      <w:r w:rsidRPr="00D91595">
        <w:rPr>
          <w:rFonts w:ascii="Times New Roman" w:hAnsi="Times New Roman"/>
          <w:color w:val="000000" w:themeColor="text1"/>
          <w:sz w:val="24"/>
          <w:szCs w:val="24"/>
        </w:rPr>
        <w:t>, garantindo alinhamento com os padrões vigentes.</w:t>
      </w:r>
    </w:p>
    <w:p w14:paraId="71554201" w14:textId="74D682C1" w:rsidR="00D91595" w:rsidRDefault="00D91595" w:rsidP="004A01E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1134" w:firstLine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A118AD">
        <w:rPr>
          <w:rFonts w:ascii="Times New Roman" w:hAnsi="Times New Roman"/>
          <w:b/>
          <w:bCs/>
          <w:color w:val="000000" w:themeColor="text1"/>
          <w:sz w:val="24"/>
          <w:szCs w:val="24"/>
        </w:rPr>
        <w:t>Compatibilidade:</w:t>
      </w:r>
      <w:r w:rsidRPr="00D91595">
        <w:rPr>
          <w:rFonts w:ascii="Times New Roman" w:hAnsi="Times New Roman"/>
          <w:color w:val="000000" w:themeColor="text1"/>
          <w:sz w:val="24"/>
          <w:szCs w:val="24"/>
        </w:rPr>
        <w:t xml:space="preserve"> A solução deverá assegurar total compatibilidade com o hardware e softwares já utilizados, facilitando a migração sem a necessidade de grandes mudanças na infraestrutura atual.</w:t>
      </w:r>
    </w:p>
    <w:p w14:paraId="0DFEAF03" w14:textId="6C1186D0" w:rsidR="00D91595" w:rsidRPr="00777B88" w:rsidRDefault="00D91595" w:rsidP="004A01E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120" w:line="360" w:lineRule="auto"/>
        <w:ind w:left="1134" w:firstLine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777B8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Atualizações:</w:t>
      </w:r>
      <w:r w:rsidRPr="00777B88">
        <w:rPr>
          <w:rFonts w:ascii="Times New Roman" w:hAnsi="Times New Roman"/>
          <w:color w:val="000000" w:themeColor="text1"/>
          <w:sz w:val="24"/>
          <w:szCs w:val="24"/>
        </w:rPr>
        <w:t xml:space="preserve"> A solução deverá proporcionar acesso contínuo a atualizações de segurança e funcionalidades, mantendo o sistema protegido contra vulnerabilidades e atualizado com as últimas inovações tecnológicas.</w:t>
      </w:r>
    </w:p>
    <w:p w14:paraId="68B29E4C" w14:textId="77777777" w:rsidR="002267DA" w:rsidRPr="002267DA" w:rsidRDefault="002267DA" w:rsidP="002267DA">
      <w:pPr>
        <w:pStyle w:val="PargrafodaLista"/>
        <w:numPr>
          <w:ilvl w:val="2"/>
          <w:numId w:val="11"/>
        </w:numPr>
        <w:spacing w:after="120" w:line="360" w:lineRule="auto"/>
        <w:ind w:left="567" w:firstLine="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2267D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Requisitos Funcionais:</w:t>
      </w:r>
    </w:p>
    <w:p w14:paraId="07954F79" w14:textId="77777777" w:rsidR="002267DA" w:rsidRPr="002267DA" w:rsidRDefault="002267DA" w:rsidP="00BC7347">
      <w:pPr>
        <w:pStyle w:val="PargrafodaLista"/>
        <w:autoSpaceDE w:val="0"/>
        <w:autoSpaceDN w:val="0"/>
        <w:adjustRightInd w:val="0"/>
        <w:spacing w:after="120" w:line="360" w:lineRule="auto"/>
        <w:ind w:left="113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2267DA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2267D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267DA">
        <w:rPr>
          <w:rFonts w:ascii="Times New Roman" w:hAnsi="Times New Roman"/>
          <w:b/>
          <w:bCs/>
          <w:color w:val="000000" w:themeColor="text1"/>
          <w:sz w:val="24"/>
          <w:szCs w:val="24"/>
        </w:rPr>
        <w:t>Estabilidade e Desempenho</w:t>
      </w:r>
      <w:r w:rsidRPr="002267DA">
        <w:rPr>
          <w:rFonts w:ascii="Times New Roman" w:hAnsi="Times New Roman"/>
          <w:color w:val="000000" w:themeColor="text1"/>
          <w:sz w:val="24"/>
          <w:szCs w:val="24"/>
        </w:rPr>
        <w:t>: O sistema operacional deverá oferecer alta disponibilidade e desempenho estável, suportando o processamento intensivo de dados e a execução simultânea de várias aplicações críticas sem interrupções.</w:t>
      </w:r>
    </w:p>
    <w:p w14:paraId="293ABEF9" w14:textId="4FAD6E74" w:rsidR="002267DA" w:rsidRPr="002267DA" w:rsidRDefault="00BC7347" w:rsidP="00BC7347">
      <w:pPr>
        <w:pStyle w:val="PargrafodaLista"/>
        <w:tabs>
          <w:tab w:val="left" w:pos="3060"/>
        </w:tabs>
        <w:autoSpaceDE w:val="0"/>
        <w:autoSpaceDN w:val="0"/>
        <w:adjustRightInd w:val="0"/>
        <w:spacing w:after="120" w:line="360" w:lineRule="auto"/>
        <w:ind w:left="1134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b) </w:t>
      </w:r>
      <w:r w:rsidR="002267DA" w:rsidRPr="002267DA">
        <w:rPr>
          <w:rFonts w:ascii="Times New Roman" w:hAnsi="Times New Roman"/>
          <w:b/>
          <w:bCs/>
          <w:color w:val="000000" w:themeColor="text1"/>
          <w:sz w:val="24"/>
          <w:szCs w:val="24"/>
        </w:rPr>
        <w:t>Gerenciamento e Administração</w:t>
      </w:r>
      <w:r w:rsidR="002267DA" w:rsidRPr="002267DA">
        <w:rPr>
          <w:rFonts w:ascii="Times New Roman" w:hAnsi="Times New Roman"/>
          <w:color w:val="000000" w:themeColor="text1"/>
          <w:sz w:val="24"/>
          <w:szCs w:val="24"/>
        </w:rPr>
        <w:t>: O sistema deverá incluir ferramentas robustas de gerenciamento e administração de servidores, permitindo um controle eficiente sobre todos os recursos e aplicações que serão migradas para o sistema operacional.</w:t>
      </w:r>
    </w:p>
    <w:p w14:paraId="784E3C86" w14:textId="7874DBE8" w:rsidR="00953391" w:rsidRPr="00115678" w:rsidRDefault="002267DA" w:rsidP="00BC7347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1134" w:firstLine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15678">
        <w:rPr>
          <w:rFonts w:ascii="Times New Roman" w:hAnsi="Times New Roman"/>
          <w:b/>
          <w:bCs/>
          <w:color w:val="000000" w:themeColor="text1"/>
          <w:sz w:val="24"/>
          <w:szCs w:val="24"/>
        </w:rPr>
        <w:t>Segurança</w:t>
      </w:r>
      <w:r w:rsidRPr="00115678">
        <w:rPr>
          <w:rFonts w:ascii="Times New Roman" w:hAnsi="Times New Roman"/>
          <w:color w:val="000000" w:themeColor="text1"/>
          <w:sz w:val="24"/>
          <w:szCs w:val="24"/>
        </w:rPr>
        <w:t>: O sistema operacional deverá incorporar recursos avançados de segurança, incluindo a proteção contra ameaças cibernéticas e a capacidade de implementar políticas de segurança rigorosas para proteger os dados sensíveis da organização.</w:t>
      </w:r>
    </w:p>
    <w:p w14:paraId="6C74CE2F" w14:textId="2E13CEE5" w:rsidR="00953391" w:rsidRDefault="00953391" w:rsidP="00953391">
      <w:pPr>
        <w:pStyle w:val="PargrafodaLista"/>
        <w:numPr>
          <w:ilvl w:val="1"/>
          <w:numId w:val="11"/>
        </w:numPr>
        <w:autoSpaceDE w:val="0"/>
        <w:autoSpaceDN w:val="0"/>
        <w:adjustRightInd w:val="0"/>
        <w:spacing w:after="120" w:line="36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953391">
        <w:rPr>
          <w:rFonts w:ascii="Times New Roman" w:hAnsi="Times New Roman"/>
          <w:color w:val="000000" w:themeColor="text1"/>
          <w:sz w:val="24"/>
          <w:szCs w:val="24"/>
        </w:rPr>
        <w:t xml:space="preserve">Esses requisitos visam garantir a escolha de uma solução que atenda às exigências operacionais, legais e de segurança da FEMAR, promovendo eficiência, confiabilidade e conformidade com a </w:t>
      </w:r>
      <w:r w:rsidR="00294928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953391">
        <w:rPr>
          <w:rFonts w:ascii="Times New Roman" w:hAnsi="Times New Roman"/>
          <w:color w:val="000000" w:themeColor="text1"/>
          <w:sz w:val="24"/>
          <w:szCs w:val="24"/>
        </w:rPr>
        <w:t>undação</w:t>
      </w:r>
      <w:r w:rsidR="00520C0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53391">
        <w:rPr>
          <w:rFonts w:ascii="Times New Roman" w:hAnsi="Times New Roman"/>
          <w:color w:val="000000" w:themeColor="text1"/>
          <w:sz w:val="24"/>
          <w:szCs w:val="24"/>
        </w:rPr>
        <w:t xml:space="preserve"> além de sanar todas as necessidades decorrentes da operação do software e-SUS PEC.</w:t>
      </w:r>
    </w:p>
    <w:p w14:paraId="7971C26A" w14:textId="77777777" w:rsidR="00992CA3" w:rsidRPr="000030AD" w:rsidRDefault="00992CA3" w:rsidP="000030AD">
      <w:pPr>
        <w:pStyle w:val="PargrafodaLista"/>
        <w:tabs>
          <w:tab w:val="left" w:pos="0"/>
          <w:tab w:val="left" w:pos="1418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Da Sustentabilidade</w:t>
      </w:r>
    </w:p>
    <w:p w14:paraId="5D4F3D07" w14:textId="4E4C5281" w:rsidR="00C81026" w:rsidRPr="00233B64" w:rsidRDefault="00C81026" w:rsidP="007D0EB6">
      <w:pPr>
        <w:pStyle w:val="PargrafodaLista"/>
        <w:numPr>
          <w:ilvl w:val="1"/>
          <w:numId w:val="11"/>
        </w:numPr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233B64">
        <w:rPr>
          <w:rFonts w:ascii="Times New Roman" w:eastAsia="Calibri" w:hAnsi="Times New Roman" w:cs="Times New Roman"/>
          <w:sz w:val="24"/>
          <w:szCs w:val="24"/>
        </w:rPr>
        <w:t>Não existe impacto ambiental proveniente des</w:t>
      </w:r>
      <w:r w:rsidR="00233B64" w:rsidRPr="00233B64">
        <w:rPr>
          <w:rFonts w:ascii="Times New Roman" w:eastAsia="Calibri" w:hAnsi="Times New Roman" w:cs="Times New Roman"/>
          <w:sz w:val="24"/>
          <w:szCs w:val="24"/>
        </w:rPr>
        <w:t>t</w:t>
      </w:r>
      <w:r w:rsidRPr="00233B64">
        <w:rPr>
          <w:rFonts w:ascii="Times New Roman" w:eastAsia="Calibri" w:hAnsi="Times New Roman" w:cs="Times New Roman"/>
          <w:sz w:val="24"/>
          <w:szCs w:val="24"/>
        </w:rPr>
        <w:t>a contratação.</w:t>
      </w:r>
    </w:p>
    <w:p w14:paraId="0C75A967" w14:textId="2107FAA2" w:rsidR="00992CA3" w:rsidRPr="000030AD" w:rsidRDefault="00992CA3" w:rsidP="000030AD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914DAF">
        <w:rPr>
          <w:rFonts w:ascii="Times New Roman" w:eastAsia="Calibri" w:hAnsi="Times New Roman" w:cs="Times New Roman"/>
          <w:b/>
          <w:bCs/>
          <w:sz w:val="24"/>
          <w:szCs w:val="24"/>
        </w:rPr>
        <w:t>indicação</w:t>
      </w: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 marca</w:t>
      </w:r>
      <w:r w:rsidR="00914D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 </w:t>
      </w: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914DAF">
        <w:rPr>
          <w:rFonts w:ascii="Times New Roman" w:eastAsia="Calibri" w:hAnsi="Times New Roman" w:cs="Times New Roman"/>
          <w:b/>
          <w:bCs/>
          <w:sz w:val="24"/>
          <w:szCs w:val="24"/>
        </w:rPr>
        <w:t>modelos</w:t>
      </w: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2E707E"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objeto</w:t>
      </w:r>
    </w:p>
    <w:p w14:paraId="0489C4B9" w14:textId="0CA96C01" w:rsidR="00812589" w:rsidRPr="0032687C" w:rsidRDefault="00812589" w:rsidP="00C2212A">
      <w:pPr>
        <w:pStyle w:val="Nivel2"/>
        <w:numPr>
          <w:ilvl w:val="1"/>
          <w:numId w:val="1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presente contratação</w:t>
      </w:r>
      <w:r w:rsidRPr="0032687C">
        <w:rPr>
          <w:rFonts w:ascii="Times New Roman" w:hAnsi="Times New Roman" w:cs="Times New Roman"/>
          <w:sz w:val="24"/>
          <w:szCs w:val="24"/>
        </w:rPr>
        <w:t xml:space="preserve"> será admitida a indicação da marca </w:t>
      </w:r>
      <w:r w:rsidR="00A00E80" w:rsidRPr="00A00E80">
        <w:rPr>
          <w:rFonts w:ascii="Times New Roman" w:hAnsi="Times New Roman" w:cs="Times New Roman"/>
          <w:i/>
          <w:iCs/>
          <w:sz w:val="24"/>
          <w:szCs w:val="24"/>
        </w:rPr>
        <w:t>Windows</w:t>
      </w:r>
      <w:r w:rsidR="00A00E80">
        <w:rPr>
          <w:rFonts w:ascii="Times New Roman" w:hAnsi="Times New Roman" w:cs="Times New Roman"/>
          <w:i/>
          <w:iCs/>
          <w:sz w:val="24"/>
          <w:szCs w:val="24"/>
        </w:rPr>
        <w:t>®</w:t>
      </w:r>
      <w:r w:rsidRPr="0032687C">
        <w:rPr>
          <w:rFonts w:ascii="Times New Roman" w:hAnsi="Times New Roman" w:cs="Times New Roman"/>
          <w:sz w:val="24"/>
          <w:szCs w:val="24"/>
        </w:rPr>
        <w:t xml:space="preserve">, </w:t>
      </w:r>
      <w:r w:rsidR="00A00E80">
        <w:rPr>
          <w:rFonts w:ascii="Times New Roman" w:hAnsi="Times New Roman" w:cs="Times New Roman"/>
          <w:sz w:val="24"/>
          <w:szCs w:val="24"/>
        </w:rPr>
        <w:t xml:space="preserve">de titularidade da </w:t>
      </w:r>
      <w:r w:rsidR="00A00E80" w:rsidRPr="00A00E80">
        <w:rPr>
          <w:rFonts w:ascii="Times New Roman" w:hAnsi="Times New Roman" w:cs="Times New Roman"/>
          <w:i/>
          <w:iCs/>
          <w:sz w:val="24"/>
          <w:szCs w:val="24"/>
        </w:rPr>
        <w:t>Microsoft Corporation</w:t>
      </w:r>
      <w:r w:rsidRPr="0032687C">
        <w:rPr>
          <w:rFonts w:ascii="Times New Roman" w:hAnsi="Times New Roman" w:cs="Times New Roman"/>
          <w:sz w:val="24"/>
          <w:szCs w:val="24"/>
        </w:rPr>
        <w:t xml:space="preserve">, conforme amplamente exposto </w:t>
      </w:r>
      <w:r w:rsidR="00A00E80">
        <w:rPr>
          <w:rFonts w:ascii="Times New Roman" w:hAnsi="Times New Roman" w:cs="Times New Roman"/>
          <w:sz w:val="24"/>
          <w:szCs w:val="24"/>
        </w:rPr>
        <w:t>no bojo do Estudo Técnico Preliminar</w:t>
      </w:r>
      <w:r w:rsidRPr="003268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2687C">
        <w:rPr>
          <w:rFonts w:ascii="Times New Roman" w:hAnsi="Times New Roman" w:cs="Times New Roman"/>
          <w:sz w:val="24"/>
          <w:szCs w:val="24"/>
        </w:rPr>
        <w:t xml:space="preserve"> na forma autorizada pela norma extraída do Art. 41, I, alínea 'c' da Lei n.º 14.133/2021.</w:t>
      </w:r>
    </w:p>
    <w:p w14:paraId="5FAE2172" w14:textId="77777777" w:rsidR="00992CA3" w:rsidRPr="000030AD" w:rsidRDefault="00B073CF" w:rsidP="000030AD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</w:t>
      </w:r>
      <w:r w:rsidR="00992CA3"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Subcontratação</w:t>
      </w:r>
    </w:p>
    <w:p w14:paraId="1B5D77F6" w14:textId="238A03E8" w:rsidR="00C35B5F" w:rsidRPr="00B716C7" w:rsidRDefault="00992CA3" w:rsidP="00BE29AC">
      <w:pPr>
        <w:pStyle w:val="PargrafodaList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Não é admitida a subcontratação do objeto contratual</w:t>
      </w:r>
      <w:r w:rsidR="00A00E80">
        <w:rPr>
          <w:rFonts w:ascii="Times New Roman" w:eastAsia="Calibri" w:hAnsi="Times New Roman" w:cs="Times New Roman"/>
          <w:sz w:val="24"/>
          <w:szCs w:val="24"/>
        </w:rPr>
        <w:t xml:space="preserve"> em razão da ausência da impossibilidade de divisão do item contratado em parcelas.</w:t>
      </w:r>
    </w:p>
    <w:p w14:paraId="4F30E10E" w14:textId="77777777" w:rsidR="00B716C7" w:rsidRPr="00914DAF" w:rsidRDefault="00B716C7" w:rsidP="00B716C7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67DE8A" w14:textId="77777777" w:rsidR="00992CA3" w:rsidRPr="000030AD" w:rsidRDefault="00B073CF" w:rsidP="000030AD">
      <w:pPr>
        <w:pStyle w:val="PargrafodaLista"/>
        <w:tabs>
          <w:tab w:val="left" w:pos="0"/>
        </w:tabs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Da </w:t>
      </w:r>
      <w:r w:rsidR="00992CA3" w:rsidRPr="000030AD">
        <w:rPr>
          <w:rFonts w:ascii="Times New Roman" w:eastAsia="Calibri" w:hAnsi="Times New Roman" w:cs="Times New Roman"/>
          <w:b/>
          <w:bCs/>
          <w:sz w:val="24"/>
          <w:szCs w:val="24"/>
        </w:rPr>
        <w:t>Garantia da Contratação</w:t>
      </w:r>
    </w:p>
    <w:p w14:paraId="7A26A4E7" w14:textId="4AF7B023" w:rsidR="00992CA3" w:rsidRPr="000030AD" w:rsidRDefault="00992CA3" w:rsidP="00BE29AC">
      <w:pPr>
        <w:pStyle w:val="PargrafodaLista"/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Não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t xml:space="preserve"> haverá exigência da garantia da contratação dos</w:t>
      </w:r>
      <w:r w:rsidRPr="000030A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artigos 96 e seguintes da Lei nº 14.133, de 2021</w:t>
      </w:r>
      <w:r w:rsidRPr="000030AD">
        <w:rPr>
          <w:rFonts w:ascii="Times New Roman" w:hAnsi="Times New Roman" w:cs="Times New Roman"/>
          <w:color w:val="000000"/>
          <w:sz w:val="24"/>
          <w:szCs w:val="24"/>
        </w:rPr>
        <w:t>, tendo em vista tratar-se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</w:t>
      </w:r>
      <w:r w:rsidR="00A00E8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de </w:t>
      </w:r>
      <w:r w:rsidR="00A00E80">
        <w:rPr>
          <w:rFonts w:ascii="Times New Roman" w:eastAsia="Calibri" w:hAnsi="Times New Roman" w:cs="Times New Roman"/>
          <w:sz w:val="24"/>
          <w:szCs w:val="24"/>
          <w:lang w:eastAsia="ar-SA"/>
        </w:rPr>
        <w:t>serviço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de baixo risco e complexidade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, confo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rme descrito 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>no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tem 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– </w:t>
      </w:r>
      <w:r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>Do objeto,</w:t>
      </w:r>
      <w:r w:rsidRPr="000030AD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deste Termo de Referência</w:t>
      </w:r>
      <w:r w:rsidR="009030E5" w:rsidRPr="000030A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7CE877C" w14:textId="05F568FF" w:rsidR="00864E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 MODELO DE EXECUÇÃO DO OBJETO</w:t>
      </w:r>
    </w:p>
    <w:p w14:paraId="1BDFDE03" w14:textId="12662D99" w:rsidR="00DD52BB" w:rsidRPr="00B33923" w:rsidRDefault="00B33923" w:rsidP="00BE29AC">
      <w:pPr>
        <w:pStyle w:val="Nivel2"/>
        <w:numPr>
          <w:ilvl w:val="1"/>
          <w:numId w:val="20"/>
        </w:numPr>
        <w:spacing w:line="360" w:lineRule="auto"/>
        <w:ind w:left="0" w:firstLine="0"/>
        <w:rPr>
          <w:b/>
          <w:bCs/>
          <w:szCs w:val="24"/>
        </w:rPr>
      </w:pPr>
      <w:r w:rsidRPr="00B3392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D26DA">
        <w:rPr>
          <w:rFonts w:ascii="Times New Roman" w:eastAsia="Calibri" w:hAnsi="Times New Roman" w:cs="Times New Roman"/>
          <w:sz w:val="24"/>
          <w:szCs w:val="24"/>
        </w:rPr>
        <w:t>contratação</w:t>
      </w:r>
      <w:r w:rsidRPr="00B33923">
        <w:rPr>
          <w:rFonts w:ascii="Times New Roman" w:eastAsia="Calibri" w:hAnsi="Times New Roman" w:cs="Times New Roman"/>
          <w:sz w:val="24"/>
          <w:szCs w:val="24"/>
        </w:rPr>
        <w:t xml:space="preserve"> do objeto em comento se dará de forma integral, sem necessidade de parcelamento, visando minimizar ônus desnecessário, bem como garantir que a Administração tenha a discricionariedade de agir conforme suas demandas.</w:t>
      </w:r>
    </w:p>
    <w:p w14:paraId="6EBDD806" w14:textId="30F2E9C0" w:rsidR="00D32B1D" w:rsidRPr="00CA7483" w:rsidRDefault="00CA7483" w:rsidP="00CA7483">
      <w:pPr>
        <w:pStyle w:val="Padro"/>
        <w:spacing w:after="120" w:line="360" w:lineRule="auto"/>
        <w:rPr>
          <w:color w:val="000000" w:themeColor="text1"/>
          <w:szCs w:val="24"/>
        </w:rPr>
      </w:pPr>
      <w:r>
        <w:rPr>
          <w:b/>
          <w:bCs/>
          <w:szCs w:val="24"/>
        </w:rPr>
        <w:t>D</w:t>
      </w:r>
      <w:r w:rsidR="00992CA3" w:rsidRPr="000030AD">
        <w:rPr>
          <w:b/>
          <w:bCs/>
          <w:szCs w:val="24"/>
        </w:rPr>
        <w:t>o Prazo e Local de Entrega do Objeto</w:t>
      </w:r>
    </w:p>
    <w:p w14:paraId="117E4E12" w14:textId="699D94CB" w:rsidR="00044E10" w:rsidRDefault="004C3ED0" w:rsidP="00BE29AC">
      <w:pPr>
        <w:pStyle w:val="Nivel2"/>
        <w:numPr>
          <w:ilvl w:val="1"/>
          <w:numId w:val="20"/>
        </w:numPr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prestação do serviço se iniciará no </w:t>
      </w:r>
      <w:r w:rsidRPr="009667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prazo máximo de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05</w:t>
      </w:r>
      <w:r w:rsidRPr="009667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cinco</w:t>
      </w:r>
      <w:r w:rsidRPr="009667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dias úteis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Pr="0096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A00E80">
        <w:rPr>
          <w:rFonts w:ascii="Times New Roman" w:hAnsi="Times New Roman" w:cs="Times New Roman"/>
          <w:color w:val="000000" w:themeColor="text1"/>
          <w:sz w:val="24"/>
          <w:szCs w:val="24"/>
        </w:rPr>
        <w:t>ntado</w:t>
      </w:r>
      <w:r w:rsidR="00AE1D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00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044E10" w:rsidRPr="004C3ED0">
        <w:rPr>
          <w:rFonts w:ascii="Times New Roman" w:hAnsi="Times New Roman" w:cs="Times New Roman"/>
          <w:color w:val="auto"/>
          <w:sz w:val="24"/>
          <w:szCs w:val="24"/>
        </w:rPr>
        <w:t>comunicação formal</w:t>
      </w:r>
      <w:r w:rsidR="00A00E80">
        <w:rPr>
          <w:rFonts w:ascii="Times New Roman" w:hAnsi="Times New Roman" w:cs="Times New Roman"/>
          <w:color w:val="auto"/>
          <w:sz w:val="24"/>
          <w:szCs w:val="24"/>
        </w:rPr>
        <w:t xml:space="preserve"> de início</w:t>
      </w:r>
      <w:r w:rsidR="00044E10" w:rsidRPr="004C3ED0">
        <w:rPr>
          <w:rFonts w:ascii="Times New Roman" w:eastAsia="Calibri" w:hAnsi="Times New Roman" w:cs="Times New Roman"/>
          <w:sz w:val="24"/>
          <w:szCs w:val="24"/>
        </w:rPr>
        <w:t>,</w:t>
      </w:r>
      <w:r w:rsidR="00044E10" w:rsidRPr="00200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923" w:rsidRPr="00200F0D">
        <w:rPr>
          <w:rFonts w:ascii="Times New Roman" w:eastAsia="Calibri" w:hAnsi="Times New Roman" w:cs="Times New Roman"/>
          <w:sz w:val="24"/>
          <w:szCs w:val="24"/>
        </w:rPr>
        <w:t>na</w:t>
      </w:r>
      <w:r w:rsidR="00B33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923" w:rsidRPr="00B33923">
        <w:rPr>
          <w:rFonts w:ascii="Times New Roman" w:eastAsia="Calibri" w:hAnsi="Times New Roman" w:cs="Times New Roman"/>
          <w:sz w:val="24"/>
          <w:szCs w:val="24"/>
        </w:rPr>
        <w:t>Assessoria de Governança e de Desenvolvimento em Tecnologia da Informação –</w:t>
      </w:r>
      <w:r w:rsidR="00B339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923" w:rsidRPr="00B33923">
        <w:rPr>
          <w:rFonts w:ascii="Times New Roman" w:eastAsia="Calibri" w:hAnsi="Times New Roman" w:cs="Times New Roman"/>
          <w:sz w:val="24"/>
          <w:szCs w:val="24"/>
        </w:rPr>
        <w:t>Fundação Estatal de Saúde de Maricá – FEMAR, situada na Rua Clímaco Pereira – Araçatiba – Maricá – RJ</w:t>
      </w:r>
      <w:r w:rsidR="002A13A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33923" w:rsidRPr="00B33923">
        <w:rPr>
          <w:rFonts w:ascii="Times New Roman" w:eastAsia="Calibri" w:hAnsi="Times New Roman" w:cs="Times New Roman"/>
          <w:sz w:val="24"/>
          <w:szCs w:val="24"/>
        </w:rPr>
        <w:t xml:space="preserve"> CEP 24902-035, no período compreendido entre 09:00 e 16:00h, em dias úteis</w:t>
      </w:r>
      <w:r w:rsidR="00044E10" w:rsidRPr="0096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quando serão apontados todos os vícios aparentes remanescentes de sua entrega. </w:t>
      </w:r>
    </w:p>
    <w:p w14:paraId="67CADD17" w14:textId="6BDC974C" w:rsidR="009D5898" w:rsidRDefault="009D5898" w:rsidP="00BE29AC">
      <w:pPr>
        <w:pStyle w:val="Padro"/>
        <w:numPr>
          <w:ilvl w:val="1"/>
          <w:numId w:val="20"/>
        </w:numPr>
        <w:spacing w:after="120" w:line="360" w:lineRule="auto"/>
        <w:ind w:left="0" w:firstLine="0"/>
        <w:rPr>
          <w:color w:val="auto"/>
          <w:szCs w:val="24"/>
        </w:rPr>
      </w:pPr>
      <w:r w:rsidRPr="000030AD">
        <w:rPr>
          <w:color w:val="auto"/>
          <w:szCs w:val="24"/>
        </w:rPr>
        <w:t>Toda</w:t>
      </w:r>
      <w:r w:rsidR="00E94B5C">
        <w:rPr>
          <w:color w:val="auto"/>
          <w:szCs w:val="24"/>
        </w:rPr>
        <w:t xml:space="preserve"> a</w:t>
      </w:r>
      <w:r w:rsidRPr="000030AD">
        <w:rPr>
          <w:color w:val="auto"/>
          <w:szCs w:val="24"/>
        </w:rPr>
        <w:t xml:space="preserve"> logística para entrega do objeto da contratação no endereço informado ficará integralmente por conta da contratada.</w:t>
      </w:r>
    </w:p>
    <w:p w14:paraId="050DAA10" w14:textId="29365730" w:rsidR="00CC25D2" w:rsidRPr="00CC25D2" w:rsidRDefault="00CC25D2" w:rsidP="00CC25D2">
      <w:pPr>
        <w:pStyle w:val="PargrafodaLista"/>
        <w:spacing w:after="120" w:line="360" w:lineRule="auto"/>
        <w:ind w:left="0"/>
        <w:contextualSpacing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C25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Das atualizações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/suporte </w:t>
      </w:r>
      <w:r w:rsidRPr="00CC25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do </w:t>
      </w:r>
      <w:r w:rsidRPr="00CC25D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software</w:t>
      </w:r>
    </w:p>
    <w:p w14:paraId="541D3613" w14:textId="4E4453C7" w:rsidR="00290141" w:rsidRPr="00CC25D2" w:rsidRDefault="00290141" w:rsidP="00CC25D2">
      <w:pPr>
        <w:pStyle w:val="PargrafodaLista"/>
        <w:numPr>
          <w:ilvl w:val="1"/>
          <w:numId w:val="20"/>
        </w:numPr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0141">
        <w:rPr>
          <w:rFonts w:ascii="Times New Roman" w:eastAsia="Calibri" w:hAnsi="Times New Roman" w:cs="Times New Roman"/>
          <w:color w:val="000000"/>
          <w:sz w:val="24"/>
          <w:szCs w:val="24"/>
        </w:rPr>
        <w:t>Para todas as licenças</w:t>
      </w:r>
      <w:r w:rsidR="00691B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(itens 1, 2 e 3)</w:t>
      </w:r>
      <w:r w:rsidRPr="00290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deve</w:t>
      </w:r>
      <w:r w:rsidR="00691B99">
        <w:rPr>
          <w:rFonts w:ascii="Times New Roman" w:eastAsia="Calibri" w:hAnsi="Times New Roman" w:cs="Times New Roman"/>
          <w:color w:val="000000"/>
          <w:sz w:val="24"/>
          <w:szCs w:val="24"/>
        </w:rPr>
        <w:t>rá ser</w:t>
      </w:r>
      <w:r w:rsidR="00A857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assegurada </w:t>
      </w:r>
      <w:r w:rsidR="00197E2B" w:rsidRPr="00197E2B">
        <w:rPr>
          <w:rFonts w:ascii="Times New Roman" w:eastAsia="Calibri" w:hAnsi="Times New Roman" w:cs="Times New Roman"/>
          <w:color w:val="000000"/>
          <w:sz w:val="24"/>
          <w:szCs w:val="24"/>
        </w:rPr>
        <w:t>a transferência destas entre máquinas</w:t>
      </w:r>
      <w:r w:rsidR="00197E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 </w:t>
      </w:r>
      <w:r w:rsidR="00A85754">
        <w:rPr>
          <w:rFonts w:ascii="Times New Roman" w:eastAsia="Calibri" w:hAnsi="Times New Roman" w:cs="Times New Roman"/>
          <w:color w:val="000000"/>
          <w:sz w:val="24"/>
          <w:szCs w:val="24"/>
        </w:rPr>
        <w:t>atualizações de</w:t>
      </w:r>
      <w:r w:rsidRPr="00290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segurança e correções durante o ciclo de vida </w:t>
      </w:r>
      <w:r w:rsidR="00A85754">
        <w:rPr>
          <w:rFonts w:ascii="Times New Roman" w:eastAsia="Calibri" w:hAnsi="Times New Roman" w:cs="Times New Roman"/>
          <w:color w:val="000000"/>
          <w:sz w:val="24"/>
          <w:szCs w:val="24"/>
        </w:rPr>
        <w:t>dos</w:t>
      </w:r>
      <w:r w:rsidRPr="00290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</w:t>
      </w:r>
      <w:r w:rsidR="00A85754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290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432488F" w14:textId="786C0594" w:rsidR="00992CA3" w:rsidRPr="000030AD" w:rsidRDefault="00992CA3" w:rsidP="000030AD">
      <w:pPr>
        <w:pStyle w:val="Padro"/>
        <w:numPr>
          <w:ilvl w:val="0"/>
          <w:numId w:val="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 MODELO DE GESTÃO DO CONTRATO</w:t>
      </w:r>
      <w:r w:rsidR="00464FDE" w:rsidRPr="000030AD">
        <w:rPr>
          <w:b/>
          <w:color w:val="auto"/>
          <w:szCs w:val="24"/>
        </w:rPr>
        <w:t>.</w:t>
      </w:r>
    </w:p>
    <w:p w14:paraId="4616F0B2" w14:textId="3507A8A9" w:rsidR="00341F9A" w:rsidRPr="00341F9A" w:rsidRDefault="00341F9A" w:rsidP="00BE29AC">
      <w:pPr>
        <w:pStyle w:val="PargrafodaLista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F9A">
        <w:rPr>
          <w:rFonts w:ascii="Times New Roman" w:hAnsi="Times New Roman" w:cs="Times New Roman"/>
          <w:color w:val="000000"/>
          <w:sz w:val="24"/>
          <w:szCs w:val="24"/>
        </w:rPr>
        <w:t>O contrato deverá ser executado fielmente pelas partes, de acordo com as cláusulas avençadas e as normas da Lei nº 14.133 de 2021, e cada parte responderá pelas consequências de sua inexecução total ou parcial.</w:t>
      </w:r>
    </w:p>
    <w:p w14:paraId="791CAC76" w14:textId="77777777" w:rsidR="00341F9A" w:rsidRPr="000030AD" w:rsidRDefault="00341F9A" w:rsidP="00BE29AC">
      <w:pPr>
        <w:pStyle w:val="PargrafodaLista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As comunicações entre a FEMAR e a contratada devem ser realizadas por escrito sempre que o ato exigir tal formalidade, admitindo-se o uso de mensagem eletrônica para esse fim.</w:t>
      </w:r>
    </w:p>
    <w:p w14:paraId="5C1115DD" w14:textId="77777777" w:rsidR="00341F9A" w:rsidRPr="000030AD" w:rsidRDefault="00341F9A" w:rsidP="00BE29AC">
      <w:pPr>
        <w:pStyle w:val="PargrafodaLista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hAnsi="Times New Roman" w:cs="Times New Roman"/>
          <w:color w:val="000000"/>
          <w:sz w:val="24"/>
          <w:szCs w:val="24"/>
        </w:rPr>
        <w:t>A FEMAR poderá convocar representante da empresa para adoção de providências que devam ser cumpridas de imediato.</w:t>
      </w:r>
    </w:p>
    <w:p w14:paraId="50BFE478" w14:textId="7CFC8758" w:rsidR="00E429E6" w:rsidRPr="00E429E6" w:rsidRDefault="00E429E6" w:rsidP="00BE29AC">
      <w:pPr>
        <w:pStyle w:val="PargrafodaLista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42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A execução do Contrato e a respectiva prestação dos serviços serão acompanhadas e fiscalizadas por 02 (dois) funcionários a serem designados pela Diretoria Requisitante da FEMAR, ou pelos respectivos substitutos, na condição de representantes da Contratante, conforme art. 117, caput, da Lei nº 14.133/2021:</w:t>
      </w:r>
    </w:p>
    <w:p w14:paraId="6CACB5CB" w14:textId="41E7319F" w:rsidR="00E429E6" w:rsidRPr="009F0A40" w:rsidRDefault="00E429E6" w:rsidP="00BE29AC">
      <w:pPr>
        <w:pStyle w:val="PargrafodaLista"/>
        <w:numPr>
          <w:ilvl w:val="2"/>
          <w:numId w:val="12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O fiscal do contrato anotará em registro próprio todas as ocorrências relacionadas à execução do contrato, recomendando o que for necessário a regularização das faltas ou dos defeitos observados;</w:t>
      </w:r>
    </w:p>
    <w:p w14:paraId="38C723A8" w14:textId="77777777" w:rsidR="00E429E6" w:rsidRPr="009F0A40" w:rsidRDefault="00E429E6" w:rsidP="00BE29AC">
      <w:pPr>
        <w:pStyle w:val="PargrafodaLista"/>
        <w:numPr>
          <w:ilvl w:val="2"/>
          <w:numId w:val="12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Informar ao gestor do contrato, as ocorrências que demandem a adoção de medidas necessárias e saneadoras, bem como quaisquer ocorrências que possam inviabilizar a execução do contrato nas datas aprazadas;</w:t>
      </w:r>
    </w:p>
    <w:p w14:paraId="4AAFC80F" w14:textId="77777777" w:rsidR="00E429E6" w:rsidRPr="009F0A40" w:rsidRDefault="00E429E6" w:rsidP="00BE29AC">
      <w:pPr>
        <w:pStyle w:val="PargrafodaLista"/>
        <w:numPr>
          <w:ilvl w:val="2"/>
          <w:numId w:val="12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 xml:space="preserve">Examinar a regularidade no recolhimento das contribuições fiscais, trabalhistas e previdenciárias e, em caso de descumprimento, informar imediatamente ao gestor do contrato para a adoção das medidas necessárias; </w:t>
      </w:r>
    </w:p>
    <w:p w14:paraId="549AD418" w14:textId="0C921365" w:rsidR="00E429E6" w:rsidRPr="009F0A40" w:rsidRDefault="00E429E6" w:rsidP="00BE29AC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O Gestor do Contrato deverá coordenar as atividades relacionadas à fiscalização, bem como dos atos preparatórios à instrução processual e encaminhar a documentação pertinente ao setor de contratos para formalização dos procedimentos quanto aos aspectos que envolvam a prorrogação, alteração, reequilíbrio, pagamento, eventual aplicação de sanções, extinção dos contratos, dentre outros.</w:t>
      </w:r>
    </w:p>
    <w:p w14:paraId="52C78518" w14:textId="77777777" w:rsidR="00E429E6" w:rsidRPr="009F0A40" w:rsidRDefault="00E429E6" w:rsidP="00BE29AC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Fiscalização técnica deverá acompanhar o contrato com o objetivo de avaliar a execução do objeto nos moldes contratados e, se for o caso, aferir se a quantidade, qualidade, tempo e modo da prestação ou execução do objeto estão compatíveis com os indicadores estipulados no edital, para efeitos de pagamento conforme o resultado pretendido pela Diretoria Requisitante.</w:t>
      </w:r>
    </w:p>
    <w:p w14:paraId="4B49C488" w14:textId="77777777" w:rsidR="00E429E6" w:rsidRPr="009F0A40" w:rsidRDefault="00E429E6" w:rsidP="00BE29AC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Fiscalização administrativa deverá acompanhar os aspectos administrativos contratuais quanto às obrigações previdenciárias, fiscais e trabalhistas, bem como quanto ao controle do contrato administrativo e às providências tempestivas nos casos de inadimplemento.</w:t>
      </w:r>
    </w:p>
    <w:p w14:paraId="680574F0" w14:textId="77777777" w:rsidR="00E429E6" w:rsidRDefault="00E429E6" w:rsidP="00BE29AC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F0A40">
        <w:rPr>
          <w:rFonts w:ascii="Times New Roman" w:hAnsi="Times New Roman" w:cs="Times New Roman"/>
          <w:color w:val="000000"/>
          <w:sz w:val="24"/>
          <w:szCs w:val="24"/>
        </w:rPr>
        <w:t>A Fiscalização deverá elaborar relatório final, de que trata a alínea “d”, do inciso VI, do §3º do Art. 174 da Lei nº 14.133/2021, com as informações quanto à execução do contrato, concluindo com as lições aprendidas, como forma de aprimoramento das atividades da FEMAR.</w:t>
      </w:r>
    </w:p>
    <w:p w14:paraId="4200D92E" w14:textId="77777777" w:rsidR="005E3C16" w:rsidRDefault="005E3C16" w:rsidP="005E3C16">
      <w:pPr>
        <w:pStyle w:val="PargrafodaLista"/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680DE" w14:textId="24E560F5" w:rsidR="005E34AF" w:rsidRPr="000030AD" w:rsidRDefault="005E34AF" w:rsidP="000030AD">
      <w:pPr>
        <w:pStyle w:val="Nivel2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Reajuste</w:t>
      </w:r>
    </w:p>
    <w:p w14:paraId="125ACC92" w14:textId="77777777" w:rsidR="005E34AF" w:rsidRPr="00722967" w:rsidRDefault="005E34AF" w:rsidP="00BE29AC">
      <w:pPr>
        <w:pStyle w:val="PargrafodaLista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03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preços </w:t>
      </w:r>
      <w:r w:rsidRPr="00722967">
        <w:rPr>
          <w:rFonts w:ascii="Times New Roman" w:hAnsi="Times New Roman" w:cs="Times New Roman"/>
          <w:color w:val="000000"/>
          <w:sz w:val="24"/>
          <w:szCs w:val="24"/>
        </w:rPr>
        <w:t>inicialmente contratados são fixos e irreajustáveis no prazo de um ano contado da data do orçamento estimado, conforme art. 25, § 7° da Lei n.º 14.133/2021.</w:t>
      </w:r>
    </w:p>
    <w:p w14:paraId="4066C3B2" w14:textId="77777777" w:rsidR="005E34AF" w:rsidRDefault="005E34AF" w:rsidP="00BE29AC">
      <w:pPr>
        <w:pStyle w:val="PargrafodaLista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2967">
        <w:rPr>
          <w:rFonts w:ascii="Times New Roman" w:hAnsi="Times New Roman" w:cs="Times New Roman"/>
          <w:color w:val="000000"/>
          <w:sz w:val="24"/>
          <w:szCs w:val="24"/>
        </w:rPr>
        <w:t>Após o interregno de um ano, a contar da data do orçamento estimado, os preços iniciais serão reajusta</w:t>
      </w:r>
      <w:r w:rsidRPr="000030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dos, mediante a aplicação, pelo contratante, do índice IPCA, exclusivamente para as obrigações iniciadas e concluídas após a ocorrência da anualidade.</w:t>
      </w:r>
    </w:p>
    <w:p w14:paraId="43FEDEDB" w14:textId="74A018EF" w:rsidR="00992CA3" w:rsidRPr="000030AD" w:rsidRDefault="00992CA3" w:rsidP="00BE29AC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DO</w:t>
      </w:r>
      <w:r w:rsidR="00151B82">
        <w:rPr>
          <w:b/>
          <w:color w:val="auto"/>
          <w:szCs w:val="24"/>
        </w:rPr>
        <w:t>S</w:t>
      </w:r>
      <w:r w:rsidR="00395E66" w:rsidRPr="000030AD">
        <w:rPr>
          <w:b/>
          <w:color w:val="auto"/>
          <w:szCs w:val="24"/>
        </w:rPr>
        <w:t xml:space="preserve"> CRITÉRIO</w:t>
      </w:r>
      <w:r w:rsidR="00151B82">
        <w:rPr>
          <w:b/>
          <w:color w:val="auto"/>
          <w:szCs w:val="24"/>
        </w:rPr>
        <w:t>S</w:t>
      </w:r>
      <w:r w:rsidR="00395E66" w:rsidRPr="000030AD">
        <w:rPr>
          <w:b/>
          <w:color w:val="auto"/>
          <w:szCs w:val="24"/>
        </w:rPr>
        <w:t xml:space="preserve"> DE MEDIÇÃO E</w:t>
      </w:r>
      <w:r w:rsidRPr="000030AD">
        <w:rPr>
          <w:b/>
          <w:color w:val="auto"/>
          <w:szCs w:val="24"/>
        </w:rPr>
        <w:t xml:space="preserve"> PAGAMENTO</w:t>
      </w:r>
    </w:p>
    <w:p w14:paraId="025F24A5" w14:textId="77777777" w:rsidR="00C67285" w:rsidRPr="000030AD" w:rsidRDefault="00C67285" w:rsidP="000030AD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0030A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Do Recebimento do Objeto</w:t>
      </w:r>
    </w:p>
    <w:p w14:paraId="5C33BECC" w14:textId="1B0F3E69" w:rsidR="00E159B7" w:rsidRPr="000030AD" w:rsidRDefault="005228E0" w:rsidP="00BE29AC">
      <w:pPr>
        <w:pStyle w:val="Nivel2"/>
        <w:numPr>
          <w:ilvl w:val="1"/>
          <w:numId w:val="1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228E0">
        <w:rPr>
          <w:rFonts w:ascii="Times New Roman" w:eastAsia="Calibri" w:hAnsi="Times New Roman" w:cs="Times New Roman"/>
          <w:sz w:val="24"/>
          <w:szCs w:val="24"/>
        </w:rPr>
        <w:t>O objeto do contrato será recebido na forma do artigo 140, inciso I, alíneas “a” e “b” da Lei nº 14.133/2021:</w:t>
      </w:r>
    </w:p>
    <w:p w14:paraId="170D8A1D" w14:textId="17146C5A" w:rsidR="00C67285" w:rsidRPr="000030AD" w:rsidRDefault="005228E0" w:rsidP="005228E0">
      <w:pPr>
        <w:pStyle w:val="Nivel2"/>
        <w:numPr>
          <w:ilvl w:val="2"/>
          <w:numId w:val="12"/>
        </w:numPr>
        <w:suppressAutoHyphens/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228E0">
        <w:rPr>
          <w:rFonts w:ascii="Times New Roman" w:hAnsi="Times New Roman" w:cs="Times New Roman"/>
          <w:sz w:val="24"/>
          <w:szCs w:val="24"/>
        </w:rPr>
        <w:t>Provisoriam</w:t>
      </w:r>
      <w:r w:rsidRPr="002B6A6D">
        <w:rPr>
          <w:rFonts w:ascii="Times New Roman" w:hAnsi="Times New Roman" w:cs="Times New Roman"/>
          <w:sz w:val="24"/>
          <w:szCs w:val="24"/>
        </w:rPr>
        <w:t xml:space="preserve">ente, </w:t>
      </w:r>
      <w:r w:rsidRPr="002B6A6D">
        <w:rPr>
          <w:rFonts w:ascii="Times New Roman" w:hAnsi="Times New Roman" w:cs="Times New Roman"/>
          <w:b/>
          <w:bCs/>
          <w:sz w:val="24"/>
          <w:szCs w:val="24"/>
          <w:u w:val="single"/>
        </w:rPr>
        <w:t>no prazo de até 05 (cinco) dias úteis</w:t>
      </w:r>
      <w:r w:rsidRPr="002B6A6D">
        <w:rPr>
          <w:rFonts w:ascii="Times New Roman" w:hAnsi="Times New Roman" w:cs="Times New Roman"/>
          <w:sz w:val="24"/>
          <w:szCs w:val="24"/>
        </w:rPr>
        <w:t xml:space="preserve">, a contar da data de </w:t>
      </w:r>
      <w:r w:rsidR="002B6A6D" w:rsidRPr="002B6A6D">
        <w:rPr>
          <w:rFonts w:ascii="Times New Roman" w:hAnsi="Times New Roman" w:cs="Times New Roman"/>
          <w:sz w:val="24"/>
          <w:szCs w:val="24"/>
        </w:rPr>
        <w:t xml:space="preserve">início </w:t>
      </w:r>
      <w:r w:rsidR="00BE0FEC">
        <w:rPr>
          <w:rFonts w:ascii="Times New Roman" w:hAnsi="Times New Roman" w:cs="Times New Roman"/>
          <w:sz w:val="24"/>
          <w:szCs w:val="24"/>
        </w:rPr>
        <w:t xml:space="preserve">da </w:t>
      </w:r>
      <w:r w:rsidR="00E25849">
        <w:rPr>
          <w:rFonts w:ascii="Times New Roman" w:hAnsi="Times New Roman" w:cs="Times New Roman"/>
          <w:sz w:val="24"/>
          <w:szCs w:val="24"/>
        </w:rPr>
        <w:t>disponibilização das licenças</w:t>
      </w:r>
      <w:r w:rsidRPr="002B6A6D">
        <w:rPr>
          <w:rFonts w:ascii="Times New Roman" w:hAnsi="Times New Roman" w:cs="Times New Roman"/>
          <w:sz w:val="24"/>
          <w:szCs w:val="24"/>
        </w:rPr>
        <w:t>, pelo</w:t>
      </w:r>
      <w:r w:rsidRPr="005228E0">
        <w:rPr>
          <w:rFonts w:ascii="Times New Roman" w:hAnsi="Times New Roman" w:cs="Times New Roman"/>
          <w:sz w:val="24"/>
          <w:szCs w:val="24"/>
        </w:rPr>
        <w:t xml:space="preserve"> responsável por seu acompanhamento e fiscalização, mediante termo detalhado, quando verificado o cumprimento das exigências de caráter técnico</w:t>
      </w:r>
      <w:r w:rsidR="00C67285" w:rsidRPr="000030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08B5B6" w14:textId="0ECDA49A" w:rsidR="007D626B" w:rsidRPr="000030AD" w:rsidRDefault="005228E0" w:rsidP="005228E0">
      <w:pPr>
        <w:pStyle w:val="Nivel2"/>
        <w:numPr>
          <w:ilvl w:val="2"/>
          <w:numId w:val="12"/>
        </w:numPr>
        <w:suppressAutoHyphens/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5228E0">
        <w:rPr>
          <w:rFonts w:ascii="Times New Roman" w:hAnsi="Times New Roman" w:cs="Times New Roman"/>
          <w:sz w:val="24"/>
          <w:szCs w:val="24"/>
        </w:rPr>
        <w:t xml:space="preserve">Definitivamente, </w:t>
      </w:r>
      <w:r w:rsidRPr="005228E0">
        <w:rPr>
          <w:rFonts w:ascii="Times New Roman" w:hAnsi="Times New Roman" w:cs="Times New Roman"/>
          <w:b/>
          <w:bCs/>
          <w:sz w:val="24"/>
          <w:szCs w:val="24"/>
          <w:u w:val="single"/>
        </w:rPr>
        <w:t>no prazo de até 10 (dez) dias úteis</w:t>
      </w:r>
      <w:r w:rsidRPr="005228E0">
        <w:rPr>
          <w:rFonts w:ascii="Times New Roman" w:hAnsi="Times New Roman" w:cs="Times New Roman"/>
          <w:sz w:val="24"/>
          <w:szCs w:val="24"/>
        </w:rPr>
        <w:t>, contados após a data do recebimento provisório, por servidor ou comissão designada pela autoridade competente, mediante termo detalhado que comprove o atendimento das exigências contratuais.</w:t>
      </w:r>
    </w:p>
    <w:p w14:paraId="25CAD67A" w14:textId="607E535F" w:rsidR="00324BC1" w:rsidRPr="00324BC1" w:rsidRDefault="00324BC1" w:rsidP="00324BC1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serviço</w:t>
      </w:r>
      <w:r w:rsidRPr="00324BC1">
        <w:rPr>
          <w:rFonts w:ascii="Times New Roman" w:eastAsia="Calibri" w:hAnsi="Times New Roman" w:cs="Times New Roman"/>
          <w:sz w:val="24"/>
          <w:szCs w:val="24"/>
        </w:rPr>
        <w:t xml:space="preserve"> será recusado</w:t>
      </w:r>
      <w:r>
        <w:rPr>
          <w:rFonts w:ascii="Times New Roman" w:eastAsia="Calibri" w:hAnsi="Times New Roman" w:cs="Times New Roman"/>
          <w:sz w:val="24"/>
          <w:szCs w:val="24"/>
        </w:rPr>
        <w:t>, no todo ou em parte,</w:t>
      </w:r>
      <w:r w:rsidRPr="00324BC1">
        <w:rPr>
          <w:rFonts w:ascii="Times New Roman" w:eastAsia="Calibri" w:hAnsi="Times New Roman" w:cs="Times New Roman"/>
          <w:sz w:val="24"/>
          <w:szCs w:val="24"/>
        </w:rPr>
        <w:t xml:space="preserve"> caso seja entregue em desconformidade com as especificações técnicas constantes neste Termo de Referência e da proposta vencedora, seja detectado que qualquer componente adquirido não seja novo, apresente vícios ou defeitos, em qualquer de suas partes ou componentes. </w:t>
      </w:r>
    </w:p>
    <w:p w14:paraId="590B6690" w14:textId="0DCF99DB" w:rsidR="009E19B1" w:rsidRDefault="009E19B1" w:rsidP="0092546E">
      <w:pPr>
        <w:pStyle w:val="Padro"/>
        <w:numPr>
          <w:ilvl w:val="1"/>
          <w:numId w:val="12"/>
        </w:numPr>
        <w:spacing w:after="120" w:line="360" w:lineRule="auto"/>
        <w:ind w:left="0" w:firstLine="0"/>
        <w:rPr>
          <w:color w:val="auto"/>
          <w:szCs w:val="24"/>
        </w:rPr>
      </w:pPr>
      <w:r w:rsidRPr="009E19B1">
        <w:rPr>
          <w:color w:val="auto"/>
          <w:szCs w:val="24"/>
        </w:rPr>
        <w:t xml:space="preserve">No caso de recusa, a empresa contratada terá </w:t>
      </w:r>
      <w:r w:rsidRPr="009E19B1">
        <w:rPr>
          <w:b/>
          <w:bCs/>
          <w:color w:val="auto"/>
          <w:szCs w:val="24"/>
          <w:u w:val="single"/>
        </w:rPr>
        <w:t xml:space="preserve">prazo de 5 (cinco) </w:t>
      </w:r>
      <w:r w:rsidR="0084194C">
        <w:rPr>
          <w:b/>
          <w:bCs/>
          <w:color w:val="auto"/>
          <w:szCs w:val="24"/>
          <w:u w:val="single"/>
        </w:rPr>
        <w:t>dias corridos</w:t>
      </w:r>
      <w:r w:rsidRPr="009E19B1">
        <w:rPr>
          <w:color w:val="auto"/>
          <w:szCs w:val="24"/>
        </w:rPr>
        <w:t xml:space="preserve"> para providenciar a sua substituição, às custas da Contratada, contados a partir da comunicação oficial feita pela FEMAR, na forma do artigo 119 da Lei nº 14.133/2021. A reposição será por outro com especificações técnicas iguais, com aprovação prévia da Contratante, sem custo adicional para a Contratante</w:t>
      </w:r>
      <w:r>
        <w:rPr>
          <w:color w:val="auto"/>
          <w:szCs w:val="24"/>
        </w:rPr>
        <w:t>.</w:t>
      </w:r>
    </w:p>
    <w:p w14:paraId="55924341" w14:textId="69A1783F" w:rsidR="0092546E" w:rsidRDefault="0092546E" w:rsidP="0092546E">
      <w:pPr>
        <w:pStyle w:val="Padro"/>
        <w:numPr>
          <w:ilvl w:val="1"/>
          <w:numId w:val="12"/>
        </w:numPr>
        <w:spacing w:after="120" w:line="360" w:lineRule="auto"/>
        <w:ind w:left="0" w:firstLine="0"/>
        <w:rPr>
          <w:color w:val="auto"/>
          <w:szCs w:val="24"/>
        </w:rPr>
      </w:pPr>
      <w:r w:rsidRPr="0092546E">
        <w:rPr>
          <w:color w:val="auto"/>
          <w:szCs w:val="24"/>
        </w:rPr>
        <w:t>O fiscal do contrato analisará os relatórios e toda a documentação apresentada pela fiscalização técnica e, caso haja irregularidades que impeçam a liquidação e o pagamento da despesa, indicará as cláusulas contratuais pertinentes, solicitando à CONTRATADA, por escrito, as respectivas correções</w:t>
      </w:r>
      <w:r>
        <w:rPr>
          <w:color w:val="auto"/>
          <w:szCs w:val="24"/>
        </w:rPr>
        <w:t>.</w:t>
      </w:r>
    </w:p>
    <w:p w14:paraId="1DFEF6D7" w14:textId="77777777" w:rsidR="0092546E" w:rsidRPr="00F43492" w:rsidRDefault="0092546E" w:rsidP="0092546E">
      <w:pPr>
        <w:pStyle w:val="Nivel2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O recebimento provisório ou definitivo não excluirá a responsabilidade civil pela solidez e pela segurança da entrega do objeto, nem a responsabilidade ético-profissional pela perfeita execução do contrato, nos limites estabelecidos pela lei ou pelo contrato.</w:t>
      </w:r>
    </w:p>
    <w:p w14:paraId="18E10126" w14:textId="0A66B111" w:rsidR="00F43492" w:rsidRPr="000030AD" w:rsidRDefault="00F43492" w:rsidP="00DB3FF7">
      <w:pPr>
        <w:pStyle w:val="Nivel2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492">
        <w:rPr>
          <w:rFonts w:ascii="Times New Roman" w:hAnsi="Times New Roman" w:cs="Times New Roman"/>
          <w:color w:val="000000" w:themeColor="text1"/>
          <w:sz w:val="24"/>
          <w:szCs w:val="24"/>
        </w:rPr>
        <w:t>O prazo para a solução, pela Contratada, de inconsistências na execução do objeto ou de saneamento da nota fiscal, verificadas pela FEMAR durante a análise prévia à liquidação de despesa, não será computado para os fins do recebimento definitivo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B52BCD" w14:textId="79D23D2B" w:rsidR="00C67285" w:rsidRPr="000030AD" w:rsidRDefault="00B53A23" w:rsidP="000030AD">
      <w:pPr>
        <w:pStyle w:val="Nivel2"/>
        <w:suppressAutoHyphens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t>Do Pagamento</w:t>
      </w:r>
    </w:p>
    <w:p w14:paraId="440E9824" w14:textId="2C4BC15D" w:rsidR="008F1601" w:rsidRPr="008F1601" w:rsidRDefault="008F1601" w:rsidP="008F1601">
      <w:pPr>
        <w:pStyle w:val="Nivel2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1601">
        <w:rPr>
          <w:rFonts w:ascii="Times New Roman" w:hAnsi="Times New Roman" w:cs="Times New Roman"/>
          <w:sz w:val="24"/>
          <w:szCs w:val="24"/>
        </w:rPr>
        <w:t xml:space="preserve">O pagamento será efetuado em parcela única, </w:t>
      </w:r>
      <w:r w:rsidRPr="00B86EE4">
        <w:rPr>
          <w:rFonts w:ascii="Times New Roman" w:hAnsi="Times New Roman" w:cs="Times New Roman"/>
          <w:sz w:val="24"/>
          <w:szCs w:val="24"/>
          <w:u w:val="single"/>
        </w:rPr>
        <w:t>no prazo de 30 (trinta) dias</w:t>
      </w:r>
      <w:r w:rsidRPr="008F1601">
        <w:rPr>
          <w:rFonts w:ascii="Times New Roman" w:hAnsi="Times New Roman" w:cs="Times New Roman"/>
          <w:sz w:val="24"/>
          <w:szCs w:val="24"/>
        </w:rPr>
        <w:t>, a contar da certificação de que os itens foram aceitos de forma definitiva, mediante a apresentação de Nota Fiscal/Fatura contendo a descrição dos itens, quantidades, preços unitários e o valor total, nota de entrega atestada e comprovante de recolhimento de multas aplicadas, se houver, e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601">
        <w:rPr>
          <w:rFonts w:ascii="Times New Roman" w:hAnsi="Times New Roman" w:cs="Times New Roman"/>
          <w:sz w:val="24"/>
          <w:szCs w:val="24"/>
        </w:rPr>
        <w:t>encargos sociais, mediante depósito em conta bancária indicada pela contratada, uma vez satisfeitas as condições estabelecidas neste Termo de Referência.</w:t>
      </w:r>
    </w:p>
    <w:p w14:paraId="1C5A7E21" w14:textId="1ECEABA4" w:rsidR="00FB2BED" w:rsidRPr="00FB2BED" w:rsidRDefault="00865CB3" w:rsidP="008F1601">
      <w:pPr>
        <w:pStyle w:val="Nivel2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63652158"/>
      <w:r w:rsidRPr="00865CB3">
        <w:rPr>
          <w:rFonts w:ascii="Times New Roman" w:hAnsi="Times New Roman" w:cs="Times New Roman"/>
          <w:color w:val="auto"/>
          <w:sz w:val="24"/>
          <w:szCs w:val="24"/>
        </w:rPr>
        <w:t>A Nota Fiscal/Fatura deverá ser emitida pela própria contratada e deverá constar o número de inscrição do Cadastro Nacional de Pessoa Jurídica – CNPJ apresentado nos documentos de habilitação.</w:t>
      </w:r>
      <w:bookmarkEnd w:id="1"/>
    </w:p>
    <w:p w14:paraId="73D2084C" w14:textId="328BBEFF" w:rsidR="008C101D" w:rsidRPr="00FB2BED" w:rsidRDefault="00865CB3" w:rsidP="0099748F">
      <w:pPr>
        <w:pStyle w:val="Nivel2"/>
        <w:numPr>
          <w:ilvl w:val="2"/>
          <w:numId w:val="45"/>
        </w:numPr>
        <w:suppressAutoHyphens/>
        <w:spacing w:line="360" w:lineRule="auto"/>
        <w:ind w:left="567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63652190"/>
      <w:r w:rsidRPr="00865CB3">
        <w:rPr>
          <w:rFonts w:ascii="Times New Roman" w:hAnsi="Times New Roman" w:cs="Times New Roman"/>
          <w:color w:val="auto"/>
          <w:sz w:val="24"/>
          <w:szCs w:val="24"/>
        </w:rPr>
        <w:t>É admitido, no entanto, no caso de matriz/filial, a   emissão de Nota Fiscal/Fatura por estabelecimento diverso daquele que participou da etapa pré-contratual e celebrou contrato administrativo com a FEMAR, desde que comprovado o atendimento dos requisitos de habilitação relativos à pessoa jurídica que emitiu a cobrança, principalmente no que tange à regularidade fiscal</w:t>
      </w:r>
      <w:r w:rsidR="00FB2BED" w:rsidRPr="00FB2BED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2"/>
    </w:p>
    <w:p w14:paraId="7DF4D6DD" w14:textId="207B7221" w:rsidR="007D626B" w:rsidRPr="000030AD" w:rsidRDefault="00211151" w:rsidP="002B43DF">
      <w:pPr>
        <w:pStyle w:val="Nivel2"/>
        <w:numPr>
          <w:ilvl w:val="1"/>
          <w:numId w:val="1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bookmarkStart w:id="3" w:name="_Hlk134044946"/>
      <w:r w:rsidRPr="00211151">
        <w:rPr>
          <w:rFonts w:ascii="Times New Roman" w:eastAsia="Calibri" w:hAnsi="Times New Roman" w:cs="Times New Roman"/>
          <w:sz w:val="24"/>
          <w:szCs w:val="24"/>
        </w:rPr>
        <w:t>O pagamento se efetivará após a regular liquidação da despesa, à vista de Nota Fiscal/Fatura apresentada pelo contratado, atestada por, no mínimo, 02 (dois) funcionários do órgão requisitante, na forma do art. 55, §3º, inc. III e art. 64, III do Dec. Municipal n.º 936/2022.</w:t>
      </w:r>
      <w:bookmarkEnd w:id="3"/>
    </w:p>
    <w:p w14:paraId="08E0A3DE" w14:textId="1E2090F4" w:rsidR="008C101D" w:rsidRDefault="008C101D" w:rsidP="002B43DF">
      <w:pPr>
        <w:pStyle w:val="Nivel2"/>
        <w:numPr>
          <w:ilvl w:val="1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Havendo erro no documento de cobrança ou outra circunstância impeditiva, a liquidação da despesa ficará pendente e o pagamento sustado até que a contratada providencie as medidas saneadoras necessárias, não ocorrendo, neste caso, quaisquer ônus por parte da </w:t>
      </w:r>
      <w:r w:rsidR="007D626B" w:rsidRPr="000030AD">
        <w:rPr>
          <w:rFonts w:ascii="Times New Roman" w:hAnsi="Times New Roman" w:cs="Times New Roman"/>
          <w:sz w:val="24"/>
          <w:szCs w:val="24"/>
        </w:rPr>
        <w:t>contratante</w:t>
      </w:r>
      <w:r w:rsidRPr="000030AD">
        <w:rPr>
          <w:rFonts w:ascii="Times New Roman" w:hAnsi="Times New Roman" w:cs="Times New Roman"/>
          <w:sz w:val="24"/>
          <w:szCs w:val="24"/>
        </w:rPr>
        <w:t>.</w:t>
      </w:r>
    </w:p>
    <w:p w14:paraId="3A0D6863" w14:textId="39BA1E94" w:rsidR="002B43DF" w:rsidRPr="000030AD" w:rsidRDefault="002B43DF" w:rsidP="002B43DF">
      <w:pPr>
        <w:pStyle w:val="Nivel2"/>
        <w:numPr>
          <w:ilvl w:val="1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43DF">
        <w:rPr>
          <w:rFonts w:ascii="Times New Roman" w:hAnsi="Times New Roman" w:cs="Times New Roman"/>
          <w:sz w:val="24"/>
          <w:szCs w:val="24"/>
        </w:rPr>
        <w:t>O pagamento realizado pela contratante não implicará prejuízo de a contratada reparar toda e qualquer falha que se apurar na execução do objeto, nem excluirá as responsabilidades de que tratam a Lei n.º 14.133/2021 e o Código de Defesa do Consumidor, tudo dentro dos prazos legais pertinentes.</w:t>
      </w:r>
    </w:p>
    <w:p w14:paraId="2CFB3BA4" w14:textId="589147E4" w:rsidR="00992CA3" w:rsidRPr="000030AD" w:rsidRDefault="00992CA3" w:rsidP="00BE29AC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FORMA E CRITÉRIOS DE SELEÇÃO DE FORNECEDOR</w:t>
      </w:r>
    </w:p>
    <w:p w14:paraId="49ED680C" w14:textId="53911F41" w:rsidR="00E159B7" w:rsidRPr="002A5B42" w:rsidRDefault="00A56E8A" w:rsidP="00A56E8A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A56E8A">
        <w:rPr>
          <w:rFonts w:ascii="Times New Roman" w:hAnsi="Times New Roman" w:cs="Times New Roman"/>
          <w:bCs/>
          <w:sz w:val="24"/>
          <w:szCs w:val="24"/>
        </w:rPr>
        <w:t xml:space="preserve">fornecedor será selecionado por meio da realização de procedimento de </w:t>
      </w:r>
      <w:r w:rsidRPr="00A56E8A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A56E8A">
        <w:rPr>
          <w:rFonts w:ascii="Times New Roman" w:hAnsi="Times New Roman" w:cs="Times New Roman"/>
          <w:bCs/>
          <w:sz w:val="24"/>
          <w:szCs w:val="24"/>
        </w:rPr>
        <w:t xml:space="preserve">, com fundamento na hipótese do art. 75, inciso II da Lei n.º 14.133/2021, </w:t>
      </w:r>
      <w:r w:rsidRPr="00A56E8A">
        <w:rPr>
          <w:rFonts w:ascii="Times New Roman" w:hAnsi="Times New Roman" w:cs="Times New Roman"/>
          <w:b/>
          <w:sz w:val="24"/>
          <w:szCs w:val="24"/>
        </w:rPr>
        <w:t>sem disputa</w:t>
      </w:r>
      <w:r w:rsidRPr="00A56E8A">
        <w:rPr>
          <w:rFonts w:ascii="Times New Roman" w:hAnsi="Times New Roman" w:cs="Times New Roman"/>
          <w:bCs/>
          <w:sz w:val="24"/>
          <w:szCs w:val="24"/>
        </w:rPr>
        <w:t xml:space="preserve"> em obediência à norma constante do art. 24, §1º do Dec. Municipal n.º 936/2022</w:t>
      </w:r>
      <w:r w:rsidR="00486117"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4"/>
      </w:r>
      <w:r w:rsidRPr="00A56E8A">
        <w:rPr>
          <w:rFonts w:ascii="Times New Roman" w:hAnsi="Times New Roman" w:cs="Times New Roman"/>
          <w:bCs/>
          <w:sz w:val="24"/>
          <w:szCs w:val="24"/>
        </w:rPr>
        <w:t xml:space="preserve">, com redação conferida pelo Dec. Municipal n.º 1.340/2024, que culminará com a seleção da proposta de </w:t>
      </w:r>
      <w:r w:rsidRPr="00DD3767">
        <w:rPr>
          <w:rFonts w:ascii="Times New Roman" w:hAnsi="Times New Roman" w:cs="Times New Roman"/>
          <w:b/>
          <w:sz w:val="24"/>
          <w:szCs w:val="24"/>
        </w:rPr>
        <w:t>menor preço</w:t>
      </w:r>
      <w:r w:rsidR="00DD3767" w:rsidRPr="00DD3767">
        <w:rPr>
          <w:rFonts w:ascii="Times New Roman" w:hAnsi="Times New Roman" w:cs="Times New Roman"/>
          <w:b/>
          <w:sz w:val="24"/>
          <w:szCs w:val="24"/>
        </w:rPr>
        <w:t xml:space="preserve"> por grupo (grupo único)</w:t>
      </w:r>
      <w:r w:rsidR="005A413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5"/>
      </w:r>
      <w:r w:rsidR="00DD37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76C952" w14:textId="68BC1E45" w:rsidR="002A5B42" w:rsidRPr="002A5B42" w:rsidRDefault="002A5B42" w:rsidP="005D26C6">
      <w:pPr>
        <w:pStyle w:val="PargrafodaLista"/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A5B42">
        <w:rPr>
          <w:rFonts w:ascii="Times New Roman" w:hAnsi="Times New Roman" w:cs="Times New Roman"/>
          <w:b/>
          <w:sz w:val="24"/>
          <w:szCs w:val="24"/>
        </w:rPr>
        <w:t>Regime de Execução</w:t>
      </w:r>
    </w:p>
    <w:p w14:paraId="4CFC21FB" w14:textId="53E8A1E7" w:rsidR="002A5B42" w:rsidRPr="002A5B42" w:rsidRDefault="002A5B42" w:rsidP="002A5B42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2A5B42">
        <w:rPr>
          <w:rFonts w:ascii="Times New Roman" w:hAnsi="Times New Roman" w:cs="Times New Roman"/>
          <w:bCs/>
          <w:sz w:val="24"/>
          <w:szCs w:val="24"/>
        </w:rPr>
        <w:t xml:space="preserve">O regime de execução do objeto será o de </w:t>
      </w:r>
      <w:r w:rsidRPr="002A5B42">
        <w:rPr>
          <w:rFonts w:ascii="Times New Roman" w:hAnsi="Times New Roman" w:cs="Times New Roman"/>
          <w:b/>
          <w:sz w:val="24"/>
          <w:szCs w:val="24"/>
        </w:rPr>
        <w:t xml:space="preserve">empreitada por preço </w:t>
      </w:r>
      <w:r w:rsidR="008356C6">
        <w:rPr>
          <w:rFonts w:ascii="Times New Roman" w:hAnsi="Times New Roman" w:cs="Times New Roman"/>
          <w:b/>
          <w:sz w:val="24"/>
          <w:szCs w:val="24"/>
        </w:rPr>
        <w:t>unitário</w:t>
      </w:r>
      <w:r w:rsidR="008356C6" w:rsidRPr="008356C6">
        <w:rPr>
          <w:rFonts w:ascii="Times New Roman" w:hAnsi="Times New Roman" w:cs="Times New Roman"/>
          <w:bCs/>
          <w:sz w:val="24"/>
          <w:szCs w:val="24"/>
        </w:rPr>
        <w:t>, na forma do art. 46, inc. I da Lei n.º 14.133/202</w:t>
      </w:r>
      <w:r w:rsidR="008356C6">
        <w:rPr>
          <w:rFonts w:ascii="Times New Roman" w:hAnsi="Times New Roman" w:cs="Times New Roman"/>
          <w:bCs/>
          <w:sz w:val="24"/>
          <w:szCs w:val="24"/>
        </w:rPr>
        <w:t>1.</w:t>
      </w:r>
    </w:p>
    <w:p w14:paraId="2F5F31AD" w14:textId="59028C46" w:rsidR="00C17D6D" w:rsidRPr="000030AD" w:rsidRDefault="00C17D6D" w:rsidP="005D26C6">
      <w:pPr>
        <w:pStyle w:val="PargrafodaLista"/>
        <w:suppressAutoHyphens/>
        <w:autoSpaceDE w:val="0"/>
        <w:autoSpaceDN w:val="0"/>
        <w:adjustRightInd w:val="0"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030AD">
        <w:rPr>
          <w:rFonts w:ascii="Times New Roman" w:hAnsi="Times New Roman" w:cs="Times New Roman"/>
          <w:b/>
          <w:sz w:val="24"/>
          <w:szCs w:val="24"/>
        </w:rPr>
        <w:t>Da Dispensa de Licitação</w:t>
      </w:r>
    </w:p>
    <w:p w14:paraId="5CAB31B0" w14:textId="3914F45B" w:rsidR="009C6AAC" w:rsidRDefault="008356C6" w:rsidP="009C6AAC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contratações</w:t>
      </w:r>
      <w:r w:rsidR="009C6AAC" w:rsidRPr="009C6AAC">
        <w:rPr>
          <w:rFonts w:ascii="Times New Roman" w:hAnsi="Times New Roman" w:cs="Times New Roman"/>
          <w:sz w:val="24"/>
          <w:szCs w:val="24"/>
        </w:rPr>
        <w:t xml:space="preserve"> públicas seguem, em regra, o princípio do dever de licitar, contemplado pelo artigo 37, inciso XXI da Constituição Federal. Contudo, o comando constitucional já enuncia que a lei poderá estabelecer exceções à regra geral, com a expressão “ressalvados os casos especificados na legislação”. Prevista, por exemplo, no inciso II do art. 75, da Lei n.º 14.133/2021, cuja qual permite a contratação direta quando o valor do objeto for inferior a R$ 50.000,00 (cinquenta mil reais), in </w:t>
      </w:r>
      <w:proofErr w:type="spellStart"/>
      <w:r w:rsidR="009C6AAC" w:rsidRPr="009C6AAC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="009C6AAC" w:rsidRPr="009C6AAC">
        <w:rPr>
          <w:rFonts w:ascii="Times New Roman" w:hAnsi="Times New Roman" w:cs="Times New Roman"/>
          <w:sz w:val="24"/>
          <w:szCs w:val="24"/>
        </w:rPr>
        <w:t>:</w:t>
      </w:r>
    </w:p>
    <w:p w14:paraId="3CBFF656" w14:textId="77777777" w:rsidR="009C6AAC" w:rsidRPr="009C6AAC" w:rsidRDefault="009C6AAC" w:rsidP="009C6AAC">
      <w:pPr>
        <w:pStyle w:val="PargrafodaLista"/>
        <w:spacing w:after="120" w:line="240" w:lineRule="auto"/>
        <w:ind w:left="2268"/>
        <w:contextualSpacing w:val="0"/>
        <w:rPr>
          <w:rFonts w:ascii="Times New Roman" w:hAnsi="Times New Roman" w:cs="Times New Roman"/>
          <w:sz w:val="20"/>
          <w:szCs w:val="20"/>
        </w:rPr>
      </w:pPr>
      <w:r w:rsidRPr="009C6AAC">
        <w:rPr>
          <w:rFonts w:ascii="Times New Roman" w:hAnsi="Times New Roman" w:cs="Times New Roman"/>
          <w:sz w:val="20"/>
          <w:szCs w:val="20"/>
        </w:rPr>
        <w:t>Art. 75. É dispensável a licitação:</w:t>
      </w:r>
    </w:p>
    <w:p w14:paraId="2B5A1E14" w14:textId="77777777" w:rsidR="009C6AAC" w:rsidRPr="009C6AAC" w:rsidRDefault="009C6AAC" w:rsidP="009C6AAC">
      <w:pPr>
        <w:pStyle w:val="PargrafodaLista"/>
        <w:spacing w:after="120" w:line="240" w:lineRule="auto"/>
        <w:ind w:left="2268"/>
        <w:contextualSpacing w:val="0"/>
        <w:rPr>
          <w:rFonts w:ascii="Times New Roman" w:hAnsi="Times New Roman" w:cs="Times New Roman"/>
          <w:sz w:val="20"/>
          <w:szCs w:val="20"/>
        </w:rPr>
      </w:pPr>
      <w:r w:rsidRPr="009C6AAC">
        <w:rPr>
          <w:rFonts w:ascii="Times New Roman" w:hAnsi="Times New Roman" w:cs="Times New Roman"/>
          <w:sz w:val="20"/>
          <w:szCs w:val="20"/>
        </w:rPr>
        <w:t>(...)</w:t>
      </w:r>
    </w:p>
    <w:p w14:paraId="158A3C50" w14:textId="5AAB1C82" w:rsidR="009C6AAC" w:rsidRPr="009C6AAC" w:rsidRDefault="009C6AAC" w:rsidP="009C6AAC">
      <w:pPr>
        <w:pStyle w:val="PargrafodaLista"/>
        <w:spacing w:after="120" w:line="240" w:lineRule="auto"/>
        <w:ind w:left="2268"/>
        <w:contextualSpacing w:val="0"/>
        <w:rPr>
          <w:rFonts w:ascii="Times New Roman" w:hAnsi="Times New Roman" w:cs="Times New Roman"/>
          <w:sz w:val="20"/>
          <w:szCs w:val="20"/>
        </w:rPr>
      </w:pPr>
      <w:r w:rsidRPr="009C6AAC">
        <w:rPr>
          <w:rFonts w:ascii="Times New Roman" w:hAnsi="Times New Roman" w:cs="Times New Roman"/>
          <w:sz w:val="20"/>
          <w:szCs w:val="20"/>
        </w:rPr>
        <w:t>II - Para contratação que envolva valores inferiores a R$ 50.000,00 (cinquenta mil reais)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6"/>
      </w:r>
      <w:r w:rsidRPr="009C6AAC">
        <w:rPr>
          <w:rFonts w:ascii="Times New Roman" w:hAnsi="Times New Roman" w:cs="Times New Roman"/>
          <w:sz w:val="20"/>
          <w:szCs w:val="20"/>
        </w:rPr>
        <w:t>, no caso de outros serviços e compras;</w:t>
      </w:r>
    </w:p>
    <w:p w14:paraId="3FBD5FFC" w14:textId="328147A7" w:rsidR="00A07AD6" w:rsidRPr="00A07AD6" w:rsidRDefault="00A07AD6" w:rsidP="00A07AD6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07AD6">
        <w:rPr>
          <w:rFonts w:ascii="Times New Roman" w:hAnsi="Times New Roman" w:cs="Times New Roman"/>
          <w:sz w:val="24"/>
          <w:szCs w:val="24"/>
        </w:rPr>
        <w:t>Tal possibilidade de contratação traz maior celeridade na condução do processo, uma vez que dispensa a produção de editais; publicação de etapas processuais; análise de classificação e julgamento de proposta; sessões públicas para execução de lances, entre outras oriundas de certame licitatório que demandam a realização de outras modalidades licitatórias, buscando-se assim a economicidade e celeridade nas contratações da Administração.</w:t>
      </w:r>
    </w:p>
    <w:p w14:paraId="7A36E12B" w14:textId="1D871323" w:rsidR="008356C6" w:rsidRDefault="00082259" w:rsidP="00BE29AC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 xml:space="preserve">No caso em tela, após levantamento de mercado realizado pela </w:t>
      </w:r>
      <w:r w:rsidR="00C1532C">
        <w:rPr>
          <w:rFonts w:ascii="Times New Roman" w:hAnsi="Times New Roman" w:cs="Times New Roman"/>
          <w:sz w:val="24"/>
          <w:szCs w:val="24"/>
        </w:rPr>
        <w:t>Assessoria de Governança e Desenvolvimento em Tecnologia da Informação</w:t>
      </w:r>
      <w:r w:rsidR="008C0BDE">
        <w:rPr>
          <w:rFonts w:ascii="Times New Roman" w:hAnsi="Times New Roman" w:cs="Times New Roman"/>
          <w:sz w:val="24"/>
          <w:szCs w:val="24"/>
        </w:rPr>
        <w:t>,</w:t>
      </w:r>
      <w:r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8356C6">
        <w:rPr>
          <w:rFonts w:ascii="Times New Roman" w:hAnsi="Times New Roman" w:cs="Times New Roman"/>
          <w:sz w:val="24"/>
          <w:szCs w:val="24"/>
        </w:rPr>
        <w:t xml:space="preserve">no Estudo Técnico Preliminar, </w:t>
      </w:r>
      <w:r w:rsidRPr="000030AD">
        <w:rPr>
          <w:rFonts w:ascii="Times New Roman" w:hAnsi="Times New Roman" w:cs="Times New Roman"/>
          <w:sz w:val="24"/>
          <w:szCs w:val="24"/>
        </w:rPr>
        <w:t xml:space="preserve">verificou-se que o menor preço, no valor estimado é </w:t>
      </w:r>
      <w:r w:rsidR="00C1532C">
        <w:rPr>
          <w:rFonts w:ascii="Times New Roman" w:hAnsi="Times New Roman" w:cs="Times New Roman"/>
          <w:sz w:val="24"/>
          <w:szCs w:val="24"/>
        </w:rPr>
        <w:t xml:space="preserve">de </w:t>
      </w:r>
      <w:r w:rsidR="00C1532C" w:rsidRPr="00C567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R$ </w:t>
      </w:r>
      <w:r w:rsidR="00532EB4">
        <w:rPr>
          <w:rFonts w:ascii="Times New Roman" w:hAnsi="Times New Roman" w:cs="Times New Roman"/>
          <w:b/>
          <w:bCs/>
          <w:sz w:val="24"/>
          <w:szCs w:val="24"/>
          <w:u w:val="single"/>
        </w:rPr>
        <w:t>32</w:t>
      </w:r>
      <w:r w:rsidR="00C1532C" w:rsidRPr="00C5679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532EB4">
        <w:rPr>
          <w:rFonts w:ascii="Times New Roman" w:hAnsi="Times New Roman" w:cs="Times New Roman"/>
          <w:b/>
          <w:bCs/>
          <w:sz w:val="24"/>
          <w:szCs w:val="24"/>
          <w:u w:val="single"/>
        </w:rPr>
        <w:t>353</w:t>
      </w:r>
      <w:r w:rsidR="00C1532C" w:rsidRPr="00C5679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532EB4">
        <w:rPr>
          <w:rFonts w:ascii="Times New Roman" w:hAnsi="Times New Roman" w:cs="Times New Roman"/>
          <w:b/>
          <w:bCs/>
          <w:sz w:val="24"/>
          <w:szCs w:val="24"/>
          <w:u w:val="single"/>
        </w:rPr>
        <w:t>36</w:t>
      </w:r>
      <w:r w:rsidR="00F7392E" w:rsidRPr="00C567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532EB4" w:rsidRPr="00532EB4">
        <w:rPr>
          <w:rFonts w:ascii="Times New Roman" w:hAnsi="Times New Roman" w:cs="Times New Roman"/>
          <w:b/>
          <w:bCs/>
          <w:sz w:val="24"/>
          <w:szCs w:val="24"/>
          <w:u w:val="single"/>
        </w:rPr>
        <w:t>trinta e dois mil e trezentos e cinquenta e três reais e trinta e seis centavos</w:t>
      </w:r>
      <w:r w:rsidR="00F7392E" w:rsidRPr="00C5679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F73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0EE6B5" w14:textId="77777777" w:rsidR="008356C6" w:rsidRPr="008356C6" w:rsidRDefault="008356C6" w:rsidP="008356C6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356C6">
        <w:rPr>
          <w:rFonts w:ascii="Times New Roman" w:hAnsi="Times New Roman" w:cs="Times New Roman"/>
          <w:sz w:val="24"/>
          <w:szCs w:val="24"/>
        </w:rPr>
        <w:t>A estimativa de valor da contratação realizada por meio do Estudo Técnico Preliminar – ETP, de que trata o art. 18, §1º, inc. VI da Lei n.º 14.133/2021, constitui-se em avaliação inicial (ou preliminar) dos preços praticados no mercado e servem unicamente à análise da autoridade competente quanto à viabilidade econômica da contratação.</w:t>
      </w:r>
    </w:p>
    <w:p w14:paraId="1CB5AFFB" w14:textId="48E21931" w:rsidR="008356C6" w:rsidRPr="008356C6" w:rsidRDefault="008356C6" w:rsidP="008356C6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356C6">
        <w:rPr>
          <w:rFonts w:ascii="Times New Roman" w:hAnsi="Times New Roman" w:cs="Times New Roman"/>
          <w:sz w:val="24"/>
          <w:szCs w:val="24"/>
        </w:rPr>
        <w:t xml:space="preserve">Nesse sentido, inclusive, são as lições do professor Joel de Menezes </w:t>
      </w:r>
      <w:proofErr w:type="spellStart"/>
      <w:r w:rsidRPr="008356C6">
        <w:rPr>
          <w:rFonts w:ascii="Times New Roman" w:hAnsi="Times New Roman" w:cs="Times New Roman"/>
          <w:sz w:val="24"/>
          <w:szCs w:val="24"/>
        </w:rPr>
        <w:t>Nieburh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Pr="008356C6">
        <w:rPr>
          <w:rFonts w:ascii="Times New Roman" w:hAnsi="Times New Roman" w:cs="Times New Roman"/>
          <w:sz w:val="24"/>
          <w:szCs w:val="24"/>
        </w:rPr>
        <w:t>:</w:t>
      </w:r>
    </w:p>
    <w:p w14:paraId="012CFE57" w14:textId="77777777" w:rsidR="008356C6" w:rsidRPr="00FB117B" w:rsidRDefault="008356C6" w:rsidP="008356C6">
      <w:pPr>
        <w:pStyle w:val="SemEspaamento"/>
        <w:spacing w:after="120" w:line="360" w:lineRule="auto"/>
        <w:ind w:left="2268"/>
        <w:rPr>
          <w:rFonts w:ascii="Cambria" w:hAnsi="Cambria" w:cs="Times New Roman"/>
          <w:i/>
          <w:iCs/>
          <w:sz w:val="20"/>
          <w:szCs w:val="20"/>
        </w:rPr>
      </w:pPr>
      <w:r w:rsidRPr="00FB117B">
        <w:rPr>
          <w:rFonts w:ascii="Cambria" w:hAnsi="Cambria" w:cs="Times New Roman"/>
          <w:i/>
          <w:iCs/>
          <w:sz w:val="20"/>
          <w:szCs w:val="20"/>
        </w:rPr>
        <w:t>“Diante de toda essa confusão, propõe-se a seguinte interpretação: faz-se um orçamento preliminar quando do ETP, mais simples, sem pesquisa aprofundada de mercado, podendo-se valer de comparativo com contratos antigos do próprio órgão ou entidade ou, no caso de engenharia, utilizando-se de metodologia expedita ou paramétrica.</w:t>
      </w:r>
    </w:p>
    <w:p w14:paraId="3625EE07" w14:textId="77777777" w:rsidR="008356C6" w:rsidRPr="00FB117B" w:rsidRDefault="008356C6" w:rsidP="008356C6">
      <w:pPr>
        <w:pStyle w:val="SemEspaamento"/>
        <w:spacing w:after="120" w:line="360" w:lineRule="auto"/>
        <w:ind w:left="2268"/>
        <w:rPr>
          <w:rFonts w:ascii="Cambria" w:hAnsi="Cambria" w:cs="Times New Roman"/>
          <w:i/>
          <w:iCs/>
          <w:sz w:val="20"/>
          <w:szCs w:val="20"/>
        </w:rPr>
      </w:pPr>
      <w:r w:rsidRPr="00FB117B">
        <w:rPr>
          <w:rFonts w:ascii="Cambria" w:hAnsi="Cambria" w:cs="Times New Roman"/>
          <w:i/>
          <w:iCs/>
          <w:sz w:val="20"/>
          <w:szCs w:val="20"/>
        </w:rPr>
        <w:t>Depois, como uma das atividades necessárias para a elaboração do TR ou do PB, definida a especificação do objeto a ser licitado e contratado, faz-se o orçamento definitivo e mais rigoroso, de acordo com os critérios definidos na Lei n. 14.133/2021.</w:t>
      </w:r>
    </w:p>
    <w:p w14:paraId="682952A4" w14:textId="77777777" w:rsidR="008356C6" w:rsidRPr="00FB117B" w:rsidRDefault="008356C6" w:rsidP="008356C6">
      <w:pPr>
        <w:pStyle w:val="SemEspaamento"/>
        <w:spacing w:after="120" w:line="360" w:lineRule="auto"/>
        <w:ind w:left="2268"/>
        <w:rPr>
          <w:rFonts w:ascii="Cambria" w:hAnsi="Cambria" w:cs="Times New Roman"/>
          <w:i/>
          <w:iCs/>
          <w:sz w:val="20"/>
          <w:szCs w:val="20"/>
        </w:rPr>
      </w:pPr>
      <w:r w:rsidRPr="00FB117B">
        <w:rPr>
          <w:rFonts w:ascii="Cambria" w:hAnsi="Cambria" w:cs="Times New Roman"/>
          <w:i/>
          <w:iCs/>
          <w:sz w:val="20"/>
          <w:szCs w:val="20"/>
        </w:rPr>
        <w:t>Então, dois orçamentos, um preliminar e outro definitivo. O melhor é que fosse só um, seria mais racional e simples, porém essa não foi a opção do legislador, apegado que foi ao modelo burocrático disfuncional”.</w:t>
      </w:r>
    </w:p>
    <w:p w14:paraId="1454498E" w14:textId="77777777" w:rsidR="008356C6" w:rsidRPr="008356C6" w:rsidRDefault="008356C6" w:rsidP="008356C6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356C6">
        <w:rPr>
          <w:rFonts w:ascii="Times New Roman" w:hAnsi="Times New Roman" w:cs="Times New Roman"/>
          <w:sz w:val="24"/>
          <w:szCs w:val="24"/>
        </w:rPr>
        <w:t>Em igual sentido, concorrendo com tal entendimento, o Enunciado 17 do Conselho da Justiça Federal (CJF) decorrente do I Simpósio de Licitações e Contratos da Justiça Federal, realizado em agosto de 2022, bem como o Enunciado nº 10 do Fórum Nacional das Consultorias Jurídicas das Procuradorias Gerais dos Estado e do Distrito Federal – FONACON corroborado pelo Enunciado 3 do Instituto Nacional de Compras Públicas – INCP, aprovado por unanimidade, na I Reunião Técnica do INCP realizada em 1º e 2 de março de 2024, a ver:</w:t>
      </w:r>
    </w:p>
    <w:p w14:paraId="00967640" w14:textId="77777777" w:rsidR="008356C6" w:rsidRPr="008356C6" w:rsidRDefault="008356C6" w:rsidP="008356C6">
      <w:pPr>
        <w:pStyle w:val="SemEspaamento"/>
        <w:spacing w:after="120" w:line="360" w:lineRule="auto"/>
        <w:ind w:left="2268"/>
        <w:rPr>
          <w:rFonts w:ascii="Times New Roman" w:hAnsi="Times New Roman" w:cs="Times New Roman"/>
          <w:i/>
          <w:iCs/>
          <w:sz w:val="20"/>
          <w:szCs w:val="20"/>
        </w:rPr>
      </w:pPr>
      <w:r w:rsidRPr="008356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CJF Enunciado 17</w:t>
      </w:r>
    </w:p>
    <w:p w14:paraId="2743286E" w14:textId="77777777" w:rsidR="008356C6" w:rsidRPr="008356C6" w:rsidRDefault="008356C6" w:rsidP="008356C6">
      <w:pPr>
        <w:pStyle w:val="SemEspaamento"/>
        <w:spacing w:after="120" w:line="360" w:lineRule="auto"/>
        <w:ind w:left="2268"/>
        <w:rPr>
          <w:rFonts w:ascii="Times New Roman" w:hAnsi="Times New Roman" w:cs="Times New Roman"/>
          <w:i/>
          <w:iCs/>
          <w:sz w:val="20"/>
          <w:szCs w:val="20"/>
        </w:rPr>
      </w:pPr>
      <w:r w:rsidRPr="008356C6">
        <w:rPr>
          <w:rFonts w:ascii="Times New Roman" w:hAnsi="Times New Roman" w:cs="Times New Roman"/>
          <w:i/>
          <w:iCs/>
          <w:sz w:val="20"/>
          <w:szCs w:val="20"/>
        </w:rPr>
        <w:t>“A estimativa de valor da contratação realizada por meio de Estudos Técnicos Preliminares, de que trata o art. 18, § 1º, inciso VI, será, via de regra, uma análise inicial dos preços praticados no mercado por servir unicamente à análise da autoridade competente quanto à viabilidade econômica da contratação.</w:t>
      </w:r>
    </w:p>
    <w:p w14:paraId="5672B9C2" w14:textId="77777777" w:rsidR="008356C6" w:rsidRPr="008356C6" w:rsidRDefault="008356C6" w:rsidP="008356C6">
      <w:pPr>
        <w:pStyle w:val="SemEspaamento"/>
        <w:spacing w:after="120" w:line="360" w:lineRule="auto"/>
        <w:ind w:left="2268"/>
        <w:rPr>
          <w:rFonts w:ascii="Times New Roman" w:hAnsi="Times New Roman" w:cs="Times New Roman"/>
          <w:i/>
          <w:iCs/>
          <w:sz w:val="20"/>
          <w:szCs w:val="20"/>
        </w:rPr>
      </w:pPr>
      <w:r w:rsidRPr="008356C6">
        <w:rPr>
          <w:rFonts w:ascii="Times New Roman" w:hAnsi="Times New Roman" w:cs="Times New Roman"/>
          <w:i/>
          <w:iCs/>
          <w:sz w:val="20"/>
          <w:szCs w:val="20"/>
        </w:rPr>
        <w:t>De forma diferente, há uma estimativa de valor da contratação realizada pelo setor competente do órgão, conforme art. 6º, inciso XXIII, “i”, que servirá como base à análise da aceitabilidade das propostas na fase externa do processo licitatório e, por isso, utilizará os parâmetros do art. 23 e seus parágrafos, combinados, sempre que possível, em uma “cesta de preços”, priorizando os preços públicos, salvo quando, de acordo com o Manual de Atribuições e Regulamento Interno do órgão, a obrigação recair para o mesmo setor que estiver elaborando os Estudos Técnicos Preliminares.”</w:t>
      </w:r>
    </w:p>
    <w:p w14:paraId="0A4D3CDB" w14:textId="77777777" w:rsidR="008356C6" w:rsidRPr="008356C6" w:rsidRDefault="008356C6" w:rsidP="008356C6">
      <w:pPr>
        <w:pStyle w:val="SemEspaamento"/>
        <w:spacing w:after="120" w:line="360" w:lineRule="auto"/>
        <w:ind w:left="226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356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FONACON - Enunciado nº 10</w:t>
      </w:r>
    </w:p>
    <w:p w14:paraId="5024529B" w14:textId="77777777" w:rsidR="008356C6" w:rsidRPr="008356C6" w:rsidRDefault="008356C6" w:rsidP="008356C6">
      <w:pPr>
        <w:pStyle w:val="SemEspaamento"/>
        <w:spacing w:after="120" w:line="360" w:lineRule="auto"/>
        <w:ind w:left="226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356C6">
        <w:rPr>
          <w:rFonts w:ascii="Times New Roman" w:hAnsi="Times New Roman" w:cs="Times New Roman"/>
          <w:i/>
          <w:iCs/>
          <w:sz w:val="20"/>
          <w:szCs w:val="20"/>
        </w:rPr>
        <w:t>“A estimativa do valor da contratação, exigida quando da elaboração do Estudo Técnico Preliminar, poderá ser feita de forma sumária, com documentos de pronta consulta e imediatamente disponíveis, não necessitando seguir o rigor do art. 23 da Lei Federal nº 14.133/2021.”</w:t>
      </w:r>
    </w:p>
    <w:p w14:paraId="1C81F53A" w14:textId="77777777" w:rsidR="008356C6" w:rsidRPr="008356C6" w:rsidRDefault="008356C6" w:rsidP="008356C6">
      <w:pPr>
        <w:pStyle w:val="SemEspaamento"/>
        <w:spacing w:after="120" w:line="360" w:lineRule="auto"/>
        <w:ind w:left="226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356C6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Instituto Nacional de Compras Públicas (INCP) – ENUNCIADO 3</w:t>
      </w:r>
    </w:p>
    <w:p w14:paraId="40A981A5" w14:textId="77777777" w:rsidR="008356C6" w:rsidRPr="008356C6" w:rsidRDefault="008356C6" w:rsidP="008356C6">
      <w:pPr>
        <w:pStyle w:val="SemEspaamento"/>
        <w:spacing w:after="120" w:line="360" w:lineRule="auto"/>
        <w:ind w:left="2268"/>
        <w:rPr>
          <w:rFonts w:ascii="Times New Roman" w:hAnsi="Times New Roman" w:cs="Times New Roman"/>
          <w:i/>
          <w:iCs/>
          <w:sz w:val="20"/>
          <w:szCs w:val="20"/>
        </w:rPr>
      </w:pPr>
      <w:r w:rsidRPr="008356C6">
        <w:rPr>
          <w:rFonts w:ascii="Times New Roman" w:hAnsi="Times New Roman" w:cs="Times New Roman"/>
          <w:i/>
          <w:iCs/>
          <w:sz w:val="20"/>
          <w:szCs w:val="20"/>
        </w:rPr>
        <w:t>“A estimativa do valor da contratação constante do Estudo Técnico Preliminar, que está relacionada à escolha da solução do que a definição de um preço de referência, não precisa seguir estritamente todas as regras definidas pelo artigo 23 da Lei nº 14.133/2021, permitindo a opção por aferições mais simples, quando cabível. (Aprovado por unanimidade)”.</w:t>
      </w:r>
    </w:p>
    <w:p w14:paraId="41DF6D09" w14:textId="6BAA0EB7" w:rsidR="008356C6" w:rsidRPr="008356C6" w:rsidRDefault="008356C6" w:rsidP="008356C6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356C6">
        <w:rPr>
          <w:rFonts w:ascii="Times New Roman" w:hAnsi="Times New Roman" w:cs="Times New Roman"/>
          <w:sz w:val="24"/>
          <w:szCs w:val="24"/>
        </w:rPr>
        <w:t xml:space="preserve">Dito isso, cabe evidenciar que a estimativa de valor da contratação, nos exatos parâmetros estabelecidos nos artigos 6º, inc. XXIII, alínea “i”, 23, §1º da Lei nº 14.133/2021, 4º a 11 do Dec. Municipal n.º 936/2022, bem como nas orientações da Instrução Normativa SEGES/ME n.º 65, de 07 de julho de 2021 será </w:t>
      </w:r>
      <w:r w:rsidR="00DD3767">
        <w:rPr>
          <w:rFonts w:ascii="Times New Roman" w:hAnsi="Times New Roman" w:cs="Times New Roman"/>
          <w:sz w:val="24"/>
          <w:szCs w:val="24"/>
        </w:rPr>
        <w:t>ratificado</w:t>
      </w:r>
      <w:r w:rsidRPr="008356C6">
        <w:rPr>
          <w:rFonts w:ascii="Times New Roman" w:hAnsi="Times New Roman" w:cs="Times New Roman"/>
          <w:sz w:val="24"/>
          <w:szCs w:val="24"/>
        </w:rPr>
        <w:t xml:space="preserve"> pela Superintendência de Compras, órgão com atribuição para tal, na forma do art. 43 do Regimento Interno da FEMAR.</w:t>
      </w:r>
    </w:p>
    <w:p w14:paraId="7CE58F95" w14:textId="3E2247FF" w:rsidR="00C17D6D" w:rsidRDefault="00C17D6D" w:rsidP="00BE29AC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hAnsi="Times New Roman" w:cs="Times New Roman"/>
          <w:sz w:val="24"/>
          <w:szCs w:val="24"/>
        </w:rPr>
        <w:t>Sendo assim, a contr</w:t>
      </w:r>
      <w:r w:rsidR="00DD3767">
        <w:rPr>
          <w:rFonts w:ascii="Times New Roman" w:hAnsi="Times New Roman" w:cs="Times New Roman"/>
          <w:sz w:val="24"/>
          <w:szCs w:val="24"/>
        </w:rPr>
        <w:t>atação do serviço de</w:t>
      </w:r>
      <w:r w:rsidR="00082259" w:rsidRPr="000030AD">
        <w:rPr>
          <w:rFonts w:ascii="Times New Roman" w:hAnsi="Times New Roman" w:cs="Times New Roman"/>
          <w:sz w:val="24"/>
          <w:szCs w:val="24"/>
        </w:rPr>
        <w:t xml:space="preserve"> </w:t>
      </w:r>
      <w:r w:rsidR="005972F4">
        <w:rPr>
          <w:rFonts w:ascii="Times New Roman" w:hAnsi="Times New Roman" w:cs="Times New Roman"/>
          <w:sz w:val="24"/>
          <w:szCs w:val="24"/>
        </w:rPr>
        <w:t>licenças de sistema operacional</w:t>
      </w:r>
      <w:r w:rsidR="00082259" w:rsidRPr="000030AD">
        <w:rPr>
          <w:rFonts w:ascii="Times New Roman" w:hAnsi="Times New Roman" w:cs="Times New Roman"/>
          <w:sz w:val="24"/>
          <w:szCs w:val="24"/>
        </w:rPr>
        <w:t>, ob</w:t>
      </w:r>
      <w:r w:rsidRPr="000030AD">
        <w:rPr>
          <w:rFonts w:ascii="Times New Roman" w:hAnsi="Times New Roman" w:cs="Times New Roman"/>
          <w:sz w:val="24"/>
          <w:szCs w:val="24"/>
        </w:rPr>
        <w:t>jeto do presente Termo de Referência</w:t>
      </w:r>
      <w:r w:rsidR="005972F4">
        <w:rPr>
          <w:rFonts w:ascii="Times New Roman" w:hAnsi="Times New Roman" w:cs="Times New Roman"/>
          <w:sz w:val="24"/>
          <w:szCs w:val="24"/>
        </w:rPr>
        <w:t>,</w:t>
      </w:r>
      <w:r w:rsidRPr="000030AD">
        <w:rPr>
          <w:rFonts w:ascii="Times New Roman" w:hAnsi="Times New Roman" w:cs="Times New Roman"/>
          <w:sz w:val="24"/>
          <w:szCs w:val="24"/>
        </w:rPr>
        <w:t xml:space="preserve"> será realizada diretamente, mediante dispensa de licitação em razão do valor, com base no disposto no </w:t>
      </w:r>
      <w:r w:rsidRPr="000030AD">
        <w:rPr>
          <w:rFonts w:ascii="Times New Roman" w:hAnsi="Times New Roman" w:cs="Times New Roman"/>
          <w:b/>
          <w:sz w:val="24"/>
          <w:szCs w:val="24"/>
          <w:u w:val="single"/>
        </w:rPr>
        <w:t>art. 75, inciso II da Lei nº. 14.133/2021 e art. 22 e seguintes do Decreto Municipal n. º 936/2022</w:t>
      </w:r>
      <w:r w:rsidR="008731A5">
        <w:rPr>
          <w:rFonts w:ascii="Times New Roman" w:hAnsi="Times New Roman" w:cs="Times New Roman"/>
          <w:sz w:val="24"/>
          <w:szCs w:val="24"/>
        </w:rPr>
        <w:t>.</w:t>
      </w:r>
    </w:p>
    <w:p w14:paraId="1D81B063" w14:textId="77777777" w:rsidR="001773EF" w:rsidRDefault="001773EF" w:rsidP="001773EF">
      <w:pPr>
        <w:pStyle w:val="PargrafodaLista"/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62EBF17" w14:textId="77777777" w:rsidR="001773EF" w:rsidRPr="000030AD" w:rsidRDefault="001773EF" w:rsidP="001773EF">
      <w:pPr>
        <w:pStyle w:val="PargrafodaLista"/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066CFE" w14:textId="77777777" w:rsidR="005B161F" w:rsidRPr="005B161F" w:rsidRDefault="005B161F" w:rsidP="008B56C9">
      <w:pPr>
        <w:rPr>
          <w:rFonts w:ascii="Times New Roman" w:hAnsi="Times New Roman" w:cs="Times New Roman"/>
          <w:b/>
          <w:sz w:val="24"/>
          <w:szCs w:val="24"/>
        </w:rPr>
      </w:pPr>
      <w:r w:rsidRPr="005B1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Pr="005B161F">
        <w:rPr>
          <w:rFonts w:ascii="Times New Roman" w:hAnsi="Times New Roman" w:cs="Times New Roman"/>
          <w:b/>
          <w:sz w:val="24"/>
          <w:szCs w:val="24"/>
        </w:rPr>
        <w:t>Habilitação</w:t>
      </w:r>
    </w:p>
    <w:p w14:paraId="75163505" w14:textId="66CB7DA4" w:rsidR="00D10D8D" w:rsidRDefault="00D10D8D" w:rsidP="00D10D8D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D8D">
        <w:rPr>
          <w:rFonts w:ascii="Times New Roman" w:hAnsi="Times New Roman" w:cs="Times New Roman"/>
          <w:color w:val="000000"/>
          <w:sz w:val="24"/>
          <w:szCs w:val="24"/>
        </w:rPr>
        <w:t xml:space="preserve">Para fins de contratação, deverá o fornecedor comprovar os seguintes requisitos de habilitação: i. Habilitação Jurídica (Art. 66, Lei nº 14.133/2021); </w:t>
      </w:r>
      <w:proofErr w:type="spellStart"/>
      <w:r w:rsidRPr="00D10D8D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spellEnd"/>
      <w:r w:rsidRPr="00D10D8D">
        <w:rPr>
          <w:rFonts w:ascii="Times New Roman" w:hAnsi="Times New Roman" w:cs="Times New Roman"/>
          <w:color w:val="000000"/>
          <w:sz w:val="24"/>
          <w:szCs w:val="24"/>
        </w:rPr>
        <w:t>. Habilitações fiscal, social e trabalhista (Art. 68, Lei nº 14.133/2021)</w:t>
      </w:r>
      <w:r w:rsidR="00DD3767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D1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0D8D"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spellEnd"/>
      <w:r w:rsidRPr="00D10D8D">
        <w:rPr>
          <w:rFonts w:ascii="Times New Roman" w:hAnsi="Times New Roman" w:cs="Times New Roman"/>
          <w:color w:val="000000"/>
          <w:sz w:val="24"/>
          <w:szCs w:val="24"/>
        </w:rPr>
        <w:t>. Habilitação econômico-financeira (Art. 69, Lei nº 14.133/2021)</w:t>
      </w:r>
      <w:r w:rsidR="00DD37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E27E6E" w14:textId="164D9D59" w:rsidR="001B2D0A" w:rsidRPr="001B2D0A" w:rsidRDefault="001B2D0A" w:rsidP="001B2D0A">
      <w:pPr>
        <w:pStyle w:val="PargrafodaLista"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B2D0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 Habilitação Técnica</w:t>
      </w:r>
    </w:p>
    <w:p w14:paraId="5A2D764F" w14:textId="77777777" w:rsidR="001B2D0A" w:rsidRPr="008D5743" w:rsidRDefault="001B2D0A" w:rsidP="00804E48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licenças devem ser contratadas de distribuidor oficial autorizado pela </w:t>
      </w:r>
      <w:r w:rsidRPr="008D57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Microsoft Corporation</w:t>
      </w:r>
      <w:r w:rsidRPr="008D57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hyperlink r:id="rId8" w:history="1">
        <w:r w:rsidRPr="008D574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https://partner.microsoft.com/pt-br/Licensing/Distribuidores-Autorizados</w:t>
        </w:r>
      </w:hyperlink>
      <w:r w:rsidRPr="008D5743">
        <w:rPr>
          <w:rFonts w:ascii="Times New Roman" w:eastAsia="Calibri" w:hAnsi="Times New Roman" w:cs="Times New Roman"/>
          <w:color w:val="000000"/>
          <w:sz w:val="24"/>
          <w:szCs w:val="24"/>
        </w:rPr>
        <w:t>) a fim de que seja garantida a autenticidade das licenças Windows Server 2022 (itens 1,2 e 3).</w:t>
      </w:r>
    </w:p>
    <w:p w14:paraId="78C21063" w14:textId="3794874C" w:rsidR="000E7CB0" w:rsidRPr="008D5743" w:rsidRDefault="000E7CB0" w:rsidP="00804E48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7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As licenças deverão possuir os seus Certificados de Autenticidade (COA) e suas chaves de ativação.</w:t>
      </w:r>
    </w:p>
    <w:p w14:paraId="5052FBF5" w14:textId="3CFD2324" w:rsidR="00CE18D0" w:rsidRPr="00CE18D0" w:rsidRDefault="001B2D0A" w:rsidP="00CE18D0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CE18D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A empresa vencedora deverá </w:t>
      </w:r>
      <w:r w:rsidR="00CE18D0" w:rsidRPr="00CE18D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ser um representante oficial da </w:t>
      </w:r>
      <w:r w:rsidR="00CE18D0" w:rsidRPr="00CE18D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Microsoft Corporation</w:t>
      </w:r>
      <w:r w:rsidR="00CE18D0" w:rsidRPr="00CE18D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ou revenda parceira cadastrada em distribuidor licenciado </w:t>
      </w:r>
      <w:r w:rsidR="00CE18D0" w:rsidRPr="00CE18D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Microsoft Corporation</w:t>
      </w:r>
      <w:r w:rsidR="00CE18D0" w:rsidRPr="00CE18D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, devendo apresentar documento legítimo comprobatório do contexto de seu vínculo.</w:t>
      </w:r>
    </w:p>
    <w:p w14:paraId="3015D29F" w14:textId="77777777" w:rsidR="00992CA3" w:rsidRPr="000030AD" w:rsidRDefault="00992CA3" w:rsidP="00BE29AC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PARTICIPAÇÃO DE MICROEMPRESAS E EMPRESAS DE PEQUENO PORTE</w:t>
      </w:r>
    </w:p>
    <w:p w14:paraId="0018F433" w14:textId="3F7F7D3C" w:rsidR="000A41A2" w:rsidRDefault="000A41A2" w:rsidP="000A41A2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48432134"/>
      <w:bookmarkStart w:id="5" w:name="_Hlk107820816"/>
      <w:r w:rsidRPr="000A41A2">
        <w:rPr>
          <w:rFonts w:ascii="Times New Roman" w:hAnsi="Times New Roman" w:cs="Times New Roman"/>
          <w:color w:val="000000" w:themeColor="text1"/>
          <w:sz w:val="24"/>
          <w:szCs w:val="24"/>
        </w:rPr>
        <w:t>Não será concedido tratamento diferenciado e simplificado as Microempresas e Empresas de Pequeno Porte – ME/EPP, na forma prevista nos artigos 47 e 48 da Lei Complementar nº. 123/2006, tendo em vista que a observância da cota legal, com o fracionamento do objeto, não é vantajosa para a FEMAR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7D3D97" w14:textId="0923AFC5" w:rsidR="000A41A2" w:rsidRPr="006515CA" w:rsidRDefault="000A41A2" w:rsidP="000A41A2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1A2">
        <w:rPr>
          <w:rFonts w:ascii="Times New Roman" w:hAnsi="Times New Roman" w:cs="Times New Roman"/>
          <w:color w:val="000000" w:themeColor="text1"/>
          <w:sz w:val="24"/>
          <w:szCs w:val="24"/>
        </w:rPr>
        <w:t>Desta feita, a previsão de tratamento diferenciado/simplificados às ME/</w:t>
      </w:r>
      <w:proofErr w:type="spellStart"/>
      <w:r w:rsidRPr="000A41A2">
        <w:rPr>
          <w:rFonts w:ascii="Times New Roman" w:hAnsi="Times New Roman" w:cs="Times New Roman"/>
          <w:color w:val="000000" w:themeColor="text1"/>
          <w:sz w:val="24"/>
          <w:szCs w:val="24"/>
        </w:rPr>
        <w:t>EPPs</w:t>
      </w:r>
      <w:proofErr w:type="spellEnd"/>
      <w:r w:rsidRPr="000A4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poderá acarretar prejuízo ao complexo do objeto a ser contratado, motivo pelo qual resta evidente a necessidade de avocar a exceção prevista no art. 49, inciso III, da Lei Complementar supramencionada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bookmarkEnd w:id="5"/>
    <w:p w14:paraId="49F7FC94" w14:textId="20BC3B81" w:rsidR="00992CA3" w:rsidRPr="000030AD" w:rsidRDefault="00992CA3" w:rsidP="00BE29AC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 xml:space="preserve">DAS </w:t>
      </w:r>
      <w:r w:rsidRPr="000030AD">
        <w:rPr>
          <w:rFonts w:eastAsia="Calibri"/>
          <w:b/>
          <w:color w:val="auto"/>
          <w:szCs w:val="24"/>
          <w:lang w:eastAsia="en-US"/>
        </w:rPr>
        <w:t>EMPRESAS</w:t>
      </w:r>
      <w:r w:rsidRPr="000030AD">
        <w:rPr>
          <w:b/>
          <w:color w:val="auto"/>
          <w:szCs w:val="24"/>
        </w:rPr>
        <w:t xml:space="preserve"> REUNIDAS EM CONSÓRCIO</w:t>
      </w:r>
    </w:p>
    <w:p w14:paraId="49A1A2AA" w14:textId="373CF9A7" w:rsidR="00091995" w:rsidRDefault="00992CA3" w:rsidP="00BE29AC">
      <w:pPr>
        <w:pStyle w:val="PargrafodaLista"/>
        <w:numPr>
          <w:ilvl w:val="1"/>
          <w:numId w:val="12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0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Será vedada a participação de empresas reunidas em consórcio, não havendo elementos que justifiquem tal </w:t>
      </w:r>
      <w:r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participação no objetivo em apreço. O objeto em questão não se reveste de alta complexidade, tratando-se de </w:t>
      </w:r>
      <w:r w:rsidR="003D4243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>simples</w:t>
      </w:r>
      <w:r w:rsidR="0024508A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767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>serviço de</w:t>
      </w:r>
      <w:r w:rsidR="003D4243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2AF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>licença</w:t>
      </w:r>
      <w:r w:rsidR="002B15AB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5662AF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>de sistema operacional</w:t>
      </w:r>
      <w:r w:rsidR="003267CC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servidores</w:t>
      </w:r>
      <w:r w:rsidR="003D4243" w:rsidRPr="00DD37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EA38FC" w14:textId="77777777" w:rsidR="00F03AC6" w:rsidRPr="000030AD" w:rsidRDefault="00F03AC6" w:rsidP="006515CA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DAS COOPERATIVAS</w:t>
      </w:r>
    </w:p>
    <w:p w14:paraId="4885F211" w14:textId="0B515D9E" w:rsidR="006515CA" w:rsidRDefault="006515CA" w:rsidP="006515CA">
      <w:pPr>
        <w:pStyle w:val="PargrafodaLista"/>
        <w:numPr>
          <w:ilvl w:val="1"/>
          <w:numId w:val="29"/>
        </w:numPr>
        <w:suppressAutoHyphens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Será </w:t>
      </w:r>
      <w:r w:rsidRPr="006515CA"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permitida a participação de cooperativas</w:t>
      </w: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>, quando:</w:t>
      </w:r>
    </w:p>
    <w:p w14:paraId="55A45423" w14:textId="77777777" w:rsidR="006515CA" w:rsidRPr="006515CA" w:rsidRDefault="006515CA" w:rsidP="006515CA">
      <w:pPr>
        <w:pStyle w:val="PargrafodaLista"/>
        <w:numPr>
          <w:ilvl w:val="2"/>
          <w:numId w:val="29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>A constituição e o funcionamento da cooperativa observarem as regras estabelecidas na legislação aplicável, em especial a Lei nº 5.764, de 16 de dezembro de 1971, a Lei nº 12.690, de 19 de julho de 2012, e a Lei Complementar nº 130, de 17 de abril de 2009;</w:t>
      </w:r>
    </w:p>
    <w:p w14:paraId="1C3C9404" w14:textId="77777777" w:rsidR="006515CA" w:rsidRPr="006515CA" w:rsidRDefault="006515CA" w:rsidP="006515CA">
      <w:pPr>
        <w:pStyle w:val="PargrafodaLista"/>
        <w:numPr>
          <w:ilvl w:val="2"/>
          <w:numId w:val="29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>A cooperativa apresentar demonstrativo de atuação em regime cooperado, com repartição de receitas e despesas entre os cooperados;</w:t>
      </w:r>
    </w:p>
    <w:p w14:paraId="5B071400" w14:textId="77777777" w:rsidR="006515CA" w:rsidRPr="006515CA" w:rsidRDefault="006515CA" w:rsidP="006515CA">
      <w:pPr>
        <w:pStyle w:val="PargrafodaLista"/>
        <w:numPr>
          <w:ilvl w:val="2"/>
          <w:numId w:val="29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>Qualquer cooperado, com igual qualificação, for capaz de executar o objeto contratado, vedado à Administração indicar nominalmente pessoas;</w:t>
      </w:r>
    </w:p>
    <w:p w14:paraId="399726D5" w14:textId="242709AC" w:rsidR="006515CA" w:rsidRPr="006515CA" w:rsidRDefault="006515CA" w:rsidP="006515CA">
      <w:pPr>
        <w:pStyle w:val="PargrafodaLista"/>
        <w:numPr>
          <w:ilvl w:val="2"/>
          <w:numId w:val="29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 objeto da </w:t>
      </w:r>
      <w:r w:rsidR="00CA7D4F">
        <w:rPr>
          <w:rFonts w:ascii="Times New Roman" w:hAnsi="Times New Roman" w:cs="Times New Roman"/>
          <w:color w:val="000000" w:themeColor="text1"/>
          <w:sz w:val="24"/>
          <w:szCs w:val="28"/>
        </w:rPr>
        <w:t>dispensa</w:t>
      </w: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referir-se, em se tratando de cooperativas enquadradas na Lei nº 12.690, de 19 de julho de 2012, a serviços especializados constantes do objeto social da cooperativa, a serem executados de forma complementar à sua atuação.</w:t>
      </w:r>
    </w:p>
    <w:p w14:paraId="76B98341" w14:textId="5F8F434E" w:rsidR="006515CA" w:rsidRPr="006515CA" w:rsidRDefault="006515CA" w:rsidP="006515CA">
      <w:pPr>
        <w:pStyle w:val="PargrafodaLista"/>
        <w:numPr>
          <w:ilvl w:val="2"/>
          <w:numId w:val="29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Apresentem modelo de gestão operacional adequado ao objeto desta </w:t>
      </w:r>
      <w:r w:rsidR="00CA7D4F">
        <w:rPr>
          <w:rFonts w:ascii="Times New Roman" w:hAnsi="Times New Roman" w:cs="Times New Roman"/>
          <w:color w:val="000000" w:themeColor="text1"/>
          <w:sz w:val="24"/>
          <w:szCs w:val="28"/>
        </w:rPr>
        <w:t>dispensa</w:t>
      </w: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com compartilhamento ou rodízio das atividades de coordenação e supervisão do objeto contratual; </w:t>
      </w:r>
    </w:p>
    <w:p w14:paraId="45ED5890" w14:textId="77777777" w:rsidR="006515CA" w:rsidRPr="006515CA" w:rsidRDefault="006515CA" w:rsidP="006515CA">
      <w:pPr>
        <w:pStyle w:val="PargrafodaLista"/>
        <w:numPr>
          <w:ilvl w:val="2"/>
          <w:numId w:val="29"/>
        </w:numPr>
        <w:suppressAutoHyphens/>
        <w:spacing w:after="120" w:line="360" w:lineRule="auto"/>
        <w:ind w:left="567" w:firstLine="0"/>
        <w:contextualSpacing w:val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>A execução ocorra obrigatoriamente pelos cooperados, vedando-se qualquer intermediação ou subcontratação.</w:t>
      </w:r>
    </w:p>
    <w:p w14:paraId="3D6B6135" w14:textId="77777777" w:rsidR="006515CA" w:rsidRDefault="006515CA" w:rsidP="006515CA">
      <w:pPr>
        <w:pStyle w:val="PargrafodaLista"/>
        <w:numPr>
          <w:ilvl w:val="1"/>
          <w:numId w:val="29"/>
        </w:numPr>
        <w:suppressAutoHyphens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4"/>
          <w:szCs w:val="28"/>
        </w:rPr>
        <w:t>Em sendo permitida a participação de cooperativas, serão estendidas a elas os benefícios previstos para as microempresas e empresas de pequeno porte quando elas atenderem ao disposto no art. 34 da Lei n.º 11.488/07.</w:t>
      </w:r>
    </w:p>
    <w:p w14:paraId="05522E63" w14:textId="77777777" w:rsidR="00992CA3" w:rsidRPr="000030AD" w:rsidRDefault="00992CA3" w:rsidP="007E4337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 xml:space="preserve">DAS </w:t>
      </w:r>
      <w:r w:rsidRPr="000030AD">
        <w:rPr>
          <w:rFonts w:eastAsia="Calibri"/>
          <w:b/>
          <w:color w:val="auto"/>
          <w:szCs w:val="24"/>
          <w:lang w:eastAsia="en-US"/>
        </w:rPr>
        <w:t>OBRIGAÇÕES</w:t>
      </w:r>
      <w:r w:rsidRPr="000030AD">
        <w:rPr>
          <w:b/>
          <w:color w:val="auto"/>
          <w:szCs w:val="24"/>
        </w:rPr>
        <w:t xml:space="preserve"> DAS PARTES</w:t>
      </w:r>
    </w:p>
    <w:p w14:paraId="3CCA4669" w14:textId="77777777" w:rsidR="00992CA3" w:rsidRPr="000030AD" w:rsidRDefault="00992CA3" w:rsidP="007E433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36FBF7B2" w14:textId="6DA964FE" w:rsidR="00992CA3" w:rsidRPr="000030AD" w:rsidRDefault="00810776" w:rsidP="00731C0B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Efetuar a </w:t>
      </w:r>
      <w:r w:rsidRPr="002E48F3">
        <w:rPr>
          <w:rFonts w:ascii="Times New Roman" w:eastAsia="Calibri" w:hAnsi="Times New Roman" w:cs="Times New Roman"/>
          <w:sz w:val="24"/>
          <w:szCs w:val="24"/>
        </w:rPr>
        <w:t>entrega do objeto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em perfeitas condições, conforme especificações, prazo e local constantes no Termo de Referência, acompanhado da respectiva nota fiscal;</w:t>
      </w:r>
    </w:p>
    <w:p w14:paraId="7B5A416D" w14:textId="77777777" w:rsidR="00992CA3" w:rsidRPr="000030AD" w:rsidRDefault="00992CA3" w:rsidP="00731C0B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Responsabilizar-se pelos vícios e danos decorrentes do objeto, de acordo com os artigos 12, 13 e 17 a 27 do Código de Defesa do Consumidor – Lei n.º 8.078/1990;</w:t>
      </w:r>
    </w:p>
    <w:p w14:paraId="508CE3AA" w14:textId="77777777" w:rsidR="00FA4845" w:rsidRPr="000030AD" w:rsidRDefault="00FA4845" w:rsidP="00731C0B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Entregar o termo de garantia do fabricante de cada item fornecido;</w:t>
      </w:r>
    </w:p>
    <w:p w14:paraId="4806CE58" w14:textId="77777777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Observar os prazos para a execução do </w:t>
      </w:r>
      <w:r w:rsidR="003854F3" w:rsidRPr="000030AD">
        <w:rPr>
          <w:rFonts w:ascii="Times New Roman" w:eastAsia="Calibri" w:hAnsi="Times New Roman" w:cs="Times New Roman"/>
          <w:sz w:val="24"/>
          <w:szCs w:val="24"/>
        </w:rPr>
        <w:t>objeto</w:t>
      </w:r>
      <w:r w:rsidRPr="000030A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5A4428A" w14:textId="77777777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Manter-se, durante toda a execução do contrato, em compatibilidade com as obrigações assumidas, as condições de habilitação e qualificação exigidas;</w:t>
      </w:r>
    </w:p>
    <w:p w14:paraId="599962BA" w14:textId="77777777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Indicar preposto para representá-la durante a execução do contrato; </w:t>
      </w:r>
    </w:p>
    <w:p w14:paraId="6C6D550E" w14:textId="065FA785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Responsabilizar-se pelos encargos fiscais, comerciais e trabalhistas, resultantes da execução do contrato, devendo, portanto, responsabilizar-se por todos os ônus referentes a entrega dos produtos na </w:t>
      </w:r>
      <w:r w:rsidR="00C32AA6">
        <w:rPr>
          <w:rFonts w:ascii="Times New Roman" w:eastAsia="Calibri" w:hAnsi="Times New Roman" w:cs="Times New Roman"/>
          <w:sz w:val="24"/>
          <w:szCs w:val="24"/>
        </w:rPr>
        <w:t>Diretoria Administrativa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da FEMAR, na forma da Lei nº 14.133/2021, art. 121, caput;</w:t>
      </w:r>
    </w:p>
    <w:p w14:paraId="3964F1F9" w14:textId="77777777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Responder pelos danos causados diretamente à Administração desta Fundação ou a terceiros, decorrentes de sua culpa ou dolo, quando da entrega do</w:t>
      </w:r>
      <w:r w:rsidR="00DD19EF" w:rsidRPr="000030AD">
        <w:rPr>
          <w:rFonts w:ascii="Times New Roman" w:eastAsia="Calibri" w:hAnsi="Times New Roman" w:cs="Times New Roman"/>
          <w:sz w:val="24"/>
          <w:szCs w:val="24"/>
        </w:rPr>
        <w:t xml:space="preserve"> objeto</w:t>
      </w:r>
      <w:r w:rsidRPr="000030AD">
        <w:rPr>
          <w:rFonts w:ascii="Times New Roman" w:eastAsia="Calibri" w:hAnsi="Times New Roman" w:cs="Times New Roman"/>
          <w:sz w:val="24"/>
          <w:szCs w:val="24"/>
        </w:rPr>
        <w:t>, não excluindo ou reduzindo essa responsabilidade a fiscalização ou o acompanhamento pela FEMAR, na forma da Lei nº 14.133/2021, art. 120;</w:t>
      </w:r>
    </w:p>
    <w:p w14:paraId="70A3A8E8" w14:textId="77777777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Apresentar, sempre que solicitada, documentos que comprovem a procedência do produto fornecido;</w:t>
      </w:r>
    </w:p>
    <w:p w14:paraId="5193C91C" w14:textId="77777777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Acatar as instruções emanadas da fiscalização;</w:t>
      </w:r>
    </w:p>
    <w:p w14:paraId="2D9728B1" w14:textId="77777777" w:rsidR="00992CA3" w:rsidRPr="000030AD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É vedada a subcontratação, cessão ou transferência parcial ou total do objeto do contrato;</w:t>
      </w:r>
    </w:p>
    <w:p w14:paraId="1B00C8E6" w14:textId="77777777" w:rsidR="00992CA3" w:rsidRDefault="00992CA3" w:rsidP="005D4CB0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bookmarkStart w:id="6" w:name="art120"/>
      <w:bookmarkStart w:id="7" w:name="art121"/>
      <w:bookmarkStart w:id="8" w:name="art121§1"/>
      <w:bookmarkEnd w:id="6"/>
      <w:bookmarkEnd w:id="7"/>
      <w:bookmarkEnd w:id="8"/>
      <w:r w:rsidRPr="000030AD">
        <w:rPr>
          <w:rFonts w:ascii="Times New Roman" w:eastAsia="Calibri" w:hAnsi="Times New Roman" w:cs="Times New Roman"/>
          <w:sz w:val="24"/>
          <w:szCs w:val="24"/>
        </w:rPr>
        <w:t>A inadimplência do contratado em relação aos encargos trabalhistas, fiscais e comerciais não transferirá à Administração a responsabilidade pelo seu pagamento e não poderá onerar o objeto do contrato, na forma da Lei nº 14.133/2021, art. 121, §1º.</w:t>
      </w:r>
    </w:p>
    <w:p w14:paraId="0827D4AF" w14:textId="77777777" w:rsidR="00992CA3" w:rsidRPr="000030AD" w:rsidRDefault="00992CA3" w:rsidP="005D4CB0">
      <w:pPr>
        <w:pStyle w:val="PargrafodaLista"/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30AD">
        <w:rPr>
          <w:rFonts w:ascii="Times New Roman" w:hAnsi="Times New Roman" w:cs="Times New Roman"/>
          <w:b/>
          <w:bCs/>
          <w:sz w:val="24"/>
          <w:szCs w:val="24"/>
        </w:rPr>
        <w:t>Das Obrigações da Contratante</w:t>
      </w:r>
    </w:p>
    <w:p w14:paraId="7B16E8BB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Receber o objeto no prazo e condições estabelecidas no Termo de Referência;</w:t>
      </w:r>
    </w:p>
    <w:p w14:paraId="38EB3FC0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Verificar minuciosamente, no prazo fixado, a conformidade do</w:t>
      </w:r>
      <w:r w:rsidR="00DD19EF" w:rsidRPr="000030AD">
        <w:rPr>
          <w:rFonts w:ascii="Times New Roman" w:eastAsia="Calibri" w:hAnsi="Times New Roman" w:cs="Times New Roman"/>
          <w:sz w:val="24"/>
          <w:szCs w:val="24"/>
        </w:rPr>
        <w:t xml:space="preserve"> objeto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recebido provisoriamente com as especificações constantes neste Termo e na proposta, para fins de aceitação e recebimento definitivo; </w:t>
      </w:r>
    </w:p>
    <w:p w14:paraId="33F97F4B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Comunicar à Contratada, por escrito, sobre imperfeições, falhas ou irregularidades verificadas no objeto fornecido, para que seja substituído, reparado ou corrigido; </w:t>
      </w:r>
    </w:p>
    <w:p w14:paraId="05953239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Acompanhar e fiscalizar o cumprimento das obrigações da Contratada, através dos fiscais de contrato;</w:t>
      </w:r>
    </w:p>
    <w:p w14:paraId="47B45D3E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Efetuar o pagamento à Contratada no valor correspondente </w:t>
      </w:r>
      <w:r w:rsidR="00DF73D9" w:rsidRPr="00857DE7">
        <w:rPr>
          <w:rFonts w:ascii="Times New Roman" w:eastAsia="Calibri" w:hAnsi="Times New Roman" w:cs="Times New Roman"/>
          <w:sz w:val="24"/>
          <w:szCs w:val="24"/>
        </w:rPr>
        <w:t>a entrega</w:t>
      </w:r>
      <w:r w:rsidRPr="00857DE7">
        <w:rPr>
          <w:rFonts w:ascii="Times New Roman" w:eastAsia="Calibri" w:hAnsi="Times New Roman" w:cs="Times New Roman"/>
          <w:sz w:val="24"/>
          <w:szCs w:val="24"/>
        </w:rPr>
        <w:t xml:space="preserve"> do objeto, no</w:t>
      </w:r>
      <w:r w:rsidRPr="000030AD">
        <w:rPr>
          <w:rFonts w:ascii="Times New Roman" w:eastAsia="Calibri" w:hAnsi="Times New Roman" w:cs="Times New Roman"/>
          <w:sz w:val="24"/>
          <w:szCs w:val="24"/>
        </w:rPr>
        <w:t xml:space="preserve"> prazo e forma estabelecidos no Termo de Referência; </w:t>
      </w:r>
    </w:p>
    <w:p w14:paraId="6D69F7A0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Administração não responderá por quaisquer compromissos assumidos pela Contratada com terceiros, incluindo encargos tributários e trabalhistas, ainda que vinculados à execução do presente Termo de Contrato, bem como por qualquer dano causado a terceiros em decorrência de ato da Contratada, de seus empregados, prepostos ou subordinados.</w:t>
      </w:r>
    </w:p>
    <w:p w14:paraId="154DA8BE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Designar funcionário, para acompanhar e fiscalizar o cumprimento contratual, bem como para aprovar a execução do objeto, exercer o acompanhamento e fiscalização do contrato;</w:t>
      </w:r>
    </w:p>
    <w:p w14:paraId="5F4F3EFD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7E305210" w14:textId="77777777" w:rsidR="00992CA3" w:rsidRPr="000030AD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Efetuar o pagamento devido, após o adimplemento da obrigação, mediante Nota Fiscal/fatura devidamente atestada, desde que cumpridas todas as formalidades e as exigências da contratação;</w:t>
      </w:r>
    </w:p>
    <w:p w14:paraId="1EC92E12" w14:textId="77777777" w:rsidR="00992CA3" w:rsidRDefault="00992CA3" w:rsidP="00116E19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Anotar em registro próprio e notificar a Contratada sobre quaisquer falhas verificadas no cumprimento contratual, para fins de correção dentro do prazo estabelecido.</w:t>
      </w:r>
    </w:p>
    <w:p w14:paraId="26F91E90" w14:textId="77777777" w:rsidR="00992CA3" w:rsidRPr="000030AD" w:rsidRDefault="00992CA3" w:rsidP="00A05D34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VALIDADE DAS PROPOSTAS</w:t>
      </w:r>
    </w:p>
    <w:p w14:paraId="6AD75FB0" w14:textId="37B79715" w:rsidR="00722967" w:rsidRPr="00D110B1" w:rsidRDefault="00722967" w:rsidP="00A05D34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9" w:name="_Hlk139014845"/>
      <w:r w:rsidRPr="00D110B1">
        <w:rPr>
          <w:rFonts w:ascii="Times New Roman" w:eastAsia="Times New Roman" w:hAnsi="Times New Roman" w:cs="Times New Roman"/>
          <w:sz w:val="24"/>
          <w:szCs w:val="24"/>
        </w:rPr>
        <w:t xml:space="preserve">As propostas apresentadas deverão ser válidas por, no mínimo, </w:t>
      </w:r>
      <w:r w:rsidR="00E4061C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D110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4061C">
        <w:rPr>
          <w:rFonts w:ascii="Times New Roman" w:eastAsia="Times New Roman" w:hAnsi="Times New Roman" w:cs="Times New Roman"/>
          <w:sz w:val="24"/>
          <w:szCs w:val="24"/>
        </w:rPr>
        <w:t>noventa</w:t>
      </w:r>
      <w:r w:rsidRPr="00D110B1">
        <w:rPr>
          <w:rFonts w:ascii="Times New Roman" w:eastAsia="Times New Roman" w:hAnsi="Times New Roman" w:cs="Times New Roman"/>
          <w:sz w:val="24"/>
          <w:szCs w:val="24"/>
        </w:rPr>
        <w:t>) dias, contados a partir da data de abertura do certame, na forma do art. 90, §3º da Lei n.º 14.133/2021, a saber:</w:t>
      </w:r>
    </w:p>
    <w:p w14:paraId="637EE2B0" w14:textId="77777777" w:rsidR="00722967" w:rsidRPr="0098188F" w:rsidRDefault="00722967" w:rsidP="00722967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hAnsi="Times New Roman" w:cs="Times New Roman"/>
          <w:sz w:val="20"/>
          <w:szCs w:val="20"/>
        </w:rPr>
      </w:pPr>
      <w:r w:rsidRPr="0098188F">
        <w:rPr>
          <w:rFonts w:ascii="Times New Roman" w:hAnsi="Times New Roman" w:cs="Times New Roman"/>
          <w:sz w:val="20"/>
          <w:szCs w:val="20"/>
        </w:rPr>
        <w:t>Art. 90. A Administração convocará regularmente o licitante vencedor para assinar o termo de contrato ou para aceitar ou retirar o instrumento equivalente, dentro do prazo e nas condições estabelecidas no edital de licitação, sob pena de decair o direito à contratação, sem prejuízo das sanções previstas nesta Lei.</w:t>
      </w:r>
    </w:p>
    <w:p w14:paraId="15CB6E9B" w14:textId="77777777" w:rsidR="00722967" w:rsidRPr="0098188F" w:rsidRDefault="00722967" w:rsidP="00722967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hAnsi="Times New Roman" w:cs="Times New Roman"/>
          <w:sz w:val="20"/>
          <w:szCs w:val="20"/>
        </w:rPr>
      </w:pPr>
      <w:r w:rsidRPr="0098188F">
        <w:rPr>
          <w:rFonts w:ascii="Times New Roman" w:hAnsi="Times New Roman" w:cs="Times New Roman"/>
          <w:sz w:val="20"/>
          <w:szCs w:val="20"/>
        </w:rPr>
        <w:t>(...)</w:t>
      </w:r>
    </w:p>
    <w:p w14:paraId="385EDCAB" w14:textId="77777777" w:rsidR="00722967" w:rsidRDefault="00722967" w:rsidP="00722967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hAnsi="Times New Roman" w:cs="Times New Roman"/>
          <w:sz w:val="20"/>
          <w:szCs w:val="20"/>
        </w:rPr>
      </w:pPr>
      <w:r w:rsidRPr="0098188F">
        <w:rPr>
          <w:rFonts w:ascii="Times New Roman" w:hAnsi="Times New Roman" w:cs="Times New Roman"/>
          <w:sz w:val="20"/>
          <w:szCs w:val="20"/>
        </w:rPr>
        <w:t>§ 3º Decorrido o prazo de validade da proposta indicado no edital sem convocação para a contratação, ficarão os licitantes liberados dos compromissos assumidos.</w:t>
      </w:r>
      <w:bookmarkEnd w:id="9"/>
    </w:p>
    <w:p w14:paraId="142F84AA" w14:textId="77777777" w:rsidR="00AB4AE9" w:rsidRDefault="00AB4AE9" w:rsidP="00722967">
      <w:pPr>
        <w:pStyle w:val="PargrafodaLista"/>
        <w:suppressAutoHyphens/>
        <w:spacing w:after="120" w:line="240" w:lineRule="auto"/>
        <w:ind w:left="2268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970904B" w14:textId="77777777" w:rsidR="00B1492A" w:rsidRPr="000030AD" w:rsidRDefault="00B1492A" w:rsidP="00A05D34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ESTIMATIVA DE VALOR DA CONTRATAÇÃO</w:t>
      </w:r>
    </w:p>
    <w:p w14:paraId="6E5C8E92" w14:textId="38623850" w:rsidR="00B1492A" w:rsidRDefault="00B1492A" w:rsidP="00A05D34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22967">
        <w:rPr>
          <w:rFonts w:ascii="Times New Roman" w:hAnsi="Times New Roman" w:cs="Times New Roman"/>
          <w:sz w:val="24"/>
          <w:szCs w:val="24"/>
        </w:rPr>
        <w:t xml:space="preserve">O valor deverá ser estimado </w:t>
      </w:r>
      <w:r w:rsidRPr="00722967">
        <w:rPr>
          <w:rFonts w:ascii="Times New Roman" w:hAnsi="Times New Roman" w:cs="Times New Roman"/>
          <w:b/>
          <w:sz w:val="24"/>
          <w:szCs w:val="24"/>
          <w:u w:val="single"/>
        </w:rPr>
        <w:t>após pesquisa de mercado a ser realizada pela Superintendência de Compras</w:t>
      </w:r>
      <w:r w:rsidRPr="00722967">
        <w:rPr>
          <w:rFonts w:ascii="Times New Roman" w:hAnsi="Times New Roman" w:cs="Times New Roman"/>
          <w:sz w:val="24"/>
          <w:szCs w:val="24"/>
        </w:rPr>
        <w:t>, nos termos do Decreto Municipal n° 936/2022;</w:t>
      </w:r>
    </w:p>
    <w:p w14:paraId="4A8334EB" w14:textId="77777777" w:rsidR="00AB4AE9" w:rsidRDefault="00AB4AE9" w:rsidP="00AB4AE9">
      <w:pPr>
        <w:pStyle w:val="PargrafodaLista"/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B72B37B" w14:textId="77777777" w:rsidR="00AB4AE9" w:rsidRDefault="00AB4AE9" w:rsidP="00AB4AE9">
      <w:pPr>
        <w:pStyle w:val="PargrafodaLista"/>
        <w:suppressAutoHyphens/>
        <w:spacing w:after="12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D664A8" w14:textId="77777777" w:rsidR="00992CA3" w:rsidRPr="000030AD" w:rsidRDefault="00992CA3" w:rsidP="004229D3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color w:val="auto"/>
          <w:szCs w:val="24"/>
        </w:rPr>
      </w:pPr>
      <w:r w:rsidRPr="000030AD">
        <w:rPr>
          <w:b/>
          <w:color w:val="auto"/>
          <w:szCs w:val="24"/>
        </w:rPr>
        <w:t>DA ADEQUAÇÃO ORÇAMENTÁRIA</w:t>
      </w:r>
    </w:p>
    <w:p w14:paraId="2C1CAC9A" w14:textId="45FB7B41" w:rsidR="00BB4047" w:rsidRPr="0097421A" w:rsidRDefault="00992CA3" w:rsidP="004229D3">
      <w:pPr>
        <w:pStyle w:val="PargrafodaLista"/>
        <w:numPr>
          <w:ilvl w:val="1"/>
          <w:numId w:val="12"/>
        </w:numPr>
        <w:suppressAutoHyphens/>
        <w:spacing w:after="120" w:line="360" w:lineRule="auto"/>
        <w:ind w:left="0" w:firstLine="0"/>
        <w:contextualSpacing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421A">
        <w:rPr>
          <w:rFonts w:ascii="Times New Roman" w:eastAsia="Calibri" w:hAnsi="Times New Roman" w:cs="Times New Roman"/>
          <w:sz w:val="24"/>
          <w:szCs w:val="24"/>
        </w:rPr>
        <w:t>Os recursos orçamentários decorrentes da presente contratação correrão à conta dos recursos informados pela Diretoria Financeira, conforme art. 12°, inciso IV do Decreto n.º 936/2022;</w:t>
      </w:r>
    </w:p>
    <w:p w14:paraId="7EFB9748" w14:textId="0DBFC56D" w:rsidR="00992CA3" w:rsidRPr="000030AD" w:rsidRDefault="00992CA3" w:rsidP="00B100F7">
      <w:pPr>
        <w:pStyle w:val="Padro"/>
        <w:numPr>
          <w:ilvl w:val="0"/>
          <w:numId w:val="12"/>
        </w:numPr>
        <w:shd w:val="clear" w:color="auto" w:fill="BFBFBF" w:themeFill="background1" w:themeFillShade="BF"/>
        <w:spacing w:after="120" w:line="360" w:lineRule="auto"/>
        <w:ind w:left="0" w:firstLine="0"/>
        <w:rPr>
          <w:szCs w:val="24"/>
        </w:rPr>
      </w:pPr>
      <w:bookmarkStart w:id="10" w:name="_Hlk125532829"/>
      <w:r w:rsidRPr="000030AD">
        <w:rPr>
          <w:rFonts w:eastAsia="Calibri"/>
          <w:b/>
          <w:bCs/>
          <w:szCs w:val="24"/>
        </w:rPr>
        <w:t xml:space="preserve">DAS INFRAÇÕES E SANÇÕES ADMINISTRATIVAS </w:t>
      </w:r>
    </w:p>
    <w:bookmarkEnd w:id="10"/>
    <w:p w14:paraId="6F8A32AD" w14:textId="12ABEF07" w:rsidR="00776C25" w:rsidRDefault="00776C25" w:rsidP="00B100F7">
      <w:pPr>
        <w:pStyle w:val="Nivel2"/>
        <w:numPr>
          <w:ilvl w:val="1"/>
          <w:numId w:val="1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Comete infração administrativa, nos termos da Lei nº. 14.133, de 2021, o Contratado que:</w:t>
      </w:r>
    </w:p>
    <w:p w14:paraId="23C70179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der causa à inexecução parcial do contrato;</w:t>
      </w:r>
    </w:p>
    <w:p w14:paraId="249044B8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der causa à inexecução parcial do contrato que cause grave dano à Administração ou ao funcionamento dos serviços públicos ou ao interesse coletivo;</w:t>
      </w:r>
    </w:p>
    <w:p w14:paraId="4DA8FE71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der causa à inexecução total do contrato;</w:t>
      </w:r>
    </w:p>
    <w:p w14:paraId="67360659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deixar de entregar a documentação exigida para o certame;</w:t>
      </w:r>
    </w:p>
    <w:p w14:paraId="1E9E613F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não mantiver a proposta, salvo em decorrência de fato superveniente devidamente justificado;</w:t>
      </w:r>
    </w:p>
    <w:p w14:paraId="3D056A5B" w14:textId="419CF74B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não celebrar o contrato ou não entregar a documentação exigida para a contratação, quando convocado dentro do prazo de validade de sua proposta, na forma do item 1</w:t>
      </w:r>
      <w:r w:rsidR="00E4061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CDEEF1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ensejar o retardamento da execução ou da entrega do objeto da contratação sem motivo justificado;</w:t>
      </w:r>
    </w:p>
    <w:p w14:paraId="5E544AC5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apresentar declaração ou documentação inidônea exigida para o certame ou prestar declaração falsa durante a execução do contrato; </w:t>
      </w:r>
    </w:p>
    <w:p w14:paraId="62C562BF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fraudar a contratação ou praticar ato fraudulento na execução do contrato;</w:t>
      </w:r>
    </w:p>
    <w:p w14:paraId="496A2AE7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comportar-se de modo inidôneo ou cometer fraude de qualquer natureza;</w:t>
      </w:r>
    </w:p>
    <w:p w14:paraId="08FCC0E1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praticar atos ilícitos com vistas a frustrar os objetivos do certame;</w:t>
      </w:r>
    </w:p>
    <w:p w14:paraId="63802CDC" w14:textId="77777777" w:rsidR="00776C25" w:rsidRDefault="00776C25" w:rsidP="00B100F7">
      <w:pPr>
        <w:pStyle w:val="PargrafodaLista"/>
        <w:numPr>
          <w:ilvl w:val="2"/>
          <w:numId w:val="7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praticar ato lesivo previsto no art. 5º da Lei nº 12.846, de 1º de agosto de 2013.</w:t>
      </w:r>
    </w:p>
    <w:p w14:paraId="4745EBCF" w14:textId="77777777" w:rsidR="00776C25" w:rsidRDefault="00776C25" w:rsidP="00B100F7">
      <w:pPr>
        <w:pStyle w:val="Nivel2"/>
        <w:numPr>
          <w:ilvl w:val="1"/>
          <w:numId w:val="1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Serão aplicadas ao responsável pelas infrações administrativas acima descritas as seguintes sanções:</w:t>
      </w:r>
    </w:p>
    <w:p w14:paraId="60742FA6" w14:textId="36893EB9" w:rsidR="00776C25" w:rsidRPr="006C4951" w:rsidRDefault="00776C25" w:rsidP="006C4951">
      <w:pPr>
        <w:pStyle w:val="PargrafodaLista"/>
        <w:numPr>
          <w:ilvl w:val="2"/>
          <w:numId w:val="42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6C4951">
        <w:rPr>
          <w:rFonts w:ascii="Times New Roman" w:eastAsia="Calibri" w:hAnsi="Times New Roman" w:cs="Times New Roman"/>
          <w:b/>
          <w:bCs/>
          <w:sz w:val="24"/>
          <w:szCs w:val="24"/>
        </w:rPr>
        <w:t>Advertência</w:t>
      </w:r>
      <w:r w:rsidRPr="006C4951">
        <w:rPr>
          <w:rFonts w:ascii="Times New Roman" w:eastAsia="Calibri" w:hAnsi="Times New Roman" w:cs="Times New Roman"/>
          <w:sz w:val="24"/>
          <w:szCs w:val="24"/>
        </w:rPr>
        <w:t>, sempre que não se justificar a imposição de penalidade mais grave (art. 156, §2º, da Lei n.º 14.133/2021);</w:t>
      </w:r>
    </w:p>
    <w:p w14:paraId="6454F022" w14:textId="763A1928" w:rsidR="00776C25" w:rsidRPr="006C4951" w:rsidRDefault="00776C25" w:rsidP="006C4951">
      <w:pPr>
        <w:pStyle w:val="PargrafodaLista"/>
        <w:numPr>
          <w:ilvl w:val="2"/>
          <w:numId w:val="42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6C4951">
        <w:rPr>
          <w:rFonts w:ascii="Times New Roman" w:eastAsia="Calibri" w:hAnsi="Times New Roman" w:cs="Times New Roman"/>
          <w:b/>
          <w:bCs/>
          <w:sz w:val="24"/>
          <w:szCs w:val="24"/>
        </w:rPr>
        <w:t>Impedimento de licitar e contratar</w:t>
      </w:r>
      <w:r w:rsidRPr="006C4951"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b, c, d, e, f e g do subitem acima, sempre que não se justificar a imposição de penalidade mais grave (art. 156, §4º, da Lei 14.133/2021);</w:t>
      </w:r>
    </w:p>
    <w:p w14:paraId="298D39B8" w14:textId="77777777" w:rsidR="00776C25" w:rsidRDefault="00776C25" w:rsidP="006C4951">
      <w:pPr>
        <w:pStyle w:val="PargrafodaLista"/>
        <w:numPr>
          <w:ilvl w:val="2"/>
          <w:numId w:val="42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Declaração de inidoneidade para licitar e contratar</w:t>
      </w:r>
      <w:r>
        <w:rPr>
          <w:rFonts w:ascii="Times New Roman" w:eastAsia="Calibri" w:hAnsi="Times New Roman" w:cs="Times New Roman"/>
          <w:sz w:val="24"/>
          <w:szCs w:val="24"/>
        </w:rPr>
        <w:t>, quando praticadas as condutas descritas nas alíneas h, i, j, k e l do subitem acima, bem como nas alíneas b, c, d, e, f e g, que justifiquem a imposição de penalidade mais grave;</w:t>
      </w:r>
    </w:p>
    <w:p w14:paraId="29EC1ADE" w14:textId="77777777" w:rsidR="00776C25" w:rsidRDefault="00776C25" w:rsidP="006C4951">
      <w:pPr>
        <w:pStyle w:val="PargrafodaLista"/>
        <w:numPr>
          <w:ilvl w:val="2"/>
          <w:numId w:val="42"/>
        </w:numPr>
        <w:suppressAutoHyphens/>
        <w:spacing w:after="120" w:line="360" w:lineRule="auto"/>
        <w:ind w:left="567" w:firstLine="0"/>
        <w:contextualSpacing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Multa:</w:t>
      </w:r>
    </w:p>
    <w:p w14:paraId="61CF7403" w14:textId="77777777" w:rsidR="00776C25" w:rsidRDefault="00776C25" w:rsidP="00BE29AC">
      <w:pPr>
        <w:pStyle w:val="PargrafodaLista"/>
        <w:numPr>
          <w:ilvl w:val="1"/>
          <w:numId w:val="8"/>
        </w:numPr>
        <w:suppressAutoHyphens/>
        <w:spacing w:after="120" w:line="360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moratória de 1% (um por cento) por dia útil de atraso injustificado sobre o valor da parcela inadimplida, até o limite de 20% (vinte por cento) do valor global do contrato;</w:t>
      </w:r>
    </w:p>
    <w:p w14:paraId="6EA28E39" w14:textId="77777777" w:rsidR="00776C25" w:rsidRDefault="00776C25" w:rsidP="00BE29AC">
      <w:pPr>
        <w:pStyle w:val="PargrafodaLista"/>
        <w:numPr>
          <w:ilvl w:val="1"/>
          <w:numId w:val="8"/>
        </w:numPr>
        <w:spacing w:after="120" w:line="360" w:lineRule="auto"/>
        <w:ind w:left="1134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administrativa de 20% (vinte por cento) sobre o valor total do contrato, no caso de inexecução total do objeto;</w:t>
      </w:r>
    </w:p>
    <w:p w14:paraId="6D371990" w14:textId="77777777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aplicação das sanções previstas no Contrato não exclui, em hipótese alguma, a obrigação de reparação integral do dano causado ao Contratante;</w:t>
      </w:r>
    </w:p>
    <w:p w14:paraId="75DCA910" w14:textId="77777777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Todas as sanções previstas neste Termo de Referência poderão ser aplicadas cumulativamente com a multa;</w:t>
      </w:r>
    </w:p>
    <w:p w14:paraId="2D4EBF7A" w14:textId="77777777" w:rsidR="00776C25" w:rsidRDefault="00776C25" w:rsidP="00BE29AC">
      <w:pPr>
        <w:pStyle w:val="Nivel3"/>
        <w:numPr>
          <w:ilvl w:val="2"/>
          <w:numId w:val="21"/>
        </w:numPr>
        <w:tabs>
          <w:tab w:val="left" w:pos="708"/>
        </w:tabs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Antes da aplicação da multa será facultada a defesa do interessado no prazo de 15 (quinze) dias úteis, contado da data de sua intimação;</w:t>
      </w:r>
    </w:p>
    <w:p w14:paraId="41147E1E" w14:textId="77777777" w:rsidR="00776C25" w:rsidRDefault="00776C25" w:rsidP="00BE29AC">
      <w:pPr>
        <w:pStyle w:val="Nivel3"/>
        <w:numPr>
          <w:ilvl w:val="2"/>
          <w:numId w:val="21"/>
        </w:numPr>
        <w:tabs>
          <w:tab w:val="left" w:pos="708"/>
        </w:tabs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judicialmente;</w:t>
      </w:r>
    </w:p>
    <w:p w14:paraId="4A3713B9" w14:textId="77777777" w:rsidR="00776C25" w:rsidRDefault="00776C25" w:rsidP="00BE29AC">
      <w:pPr>
        <w:pStyle w:val="Nivel3"/>
        <w:numPr>
          <w:ilvl w:val="2"/>
          <w:numId w:val="21"/>
        </w:numPr>
        <w:tabs>
          <w:tab w:val="left" w:pos="708"/>
        </w:tabs>
        <w:spacing w:line="360" w:lineRule="auto"/>
        <w:ind w:left="567" w:firstLine="0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Previamente ao encaminhamento à cobrança judicial, a multa poderá ser recolhida administrativamente no prazo máximo de 10 (dez)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dias, a contar da data do recebimento da comunicação enviada pela autoridade competente;</w:t>
      </w:r>
    </w:p>
    <w:p w14:paraId="3DFC7D58" w14:textId="77777777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aplicação das sanções realizar-se-á em processo administrativo que assegure o contraditório e a ampla defesa ao Contratado, observando-se o procedimento previsto no caput e parágrafos do art. 158 da Lei nº 14.133, de 2021, para as penalidades de impedimento de licitar e contratar e de declaração de inidoneidade para licitar ou contratar.</w:t>
      </w:r>
    </w:p>
    <w:p w14:paraId="1A616A58" w14:textId="77777777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aplicação das sanções serão considerados:</w:t>
      </w:r>
    </w:p>
    <w:p w14:paraId="26396F7D" w14:textId="77777777" w:rsidR="00776C25" w:rsidRDefault="00776C25" w:rsidP="00E4061C">
      <w:pPr>
        <w:suppressAutoHyphens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sz w:val="24"/>
          <w:szCs w:val="24"/>
        </w:rPr>
        <w:tab/>
        <w:t>a natureza e a gravidade da infração cometida;</w:t>
      </w:r>
    </w:p>
    <w:p w14:paraId="0476C6C3" w14:textId="77777777" w:rsidR="00776C25" w:rsidRDefault="00776C25" w:rsidP="00E4061C">
      <w:pPr>
        <w:suppressAutoHyphens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>
        <w:rPr>
          <w:rFonts w:ascii="Times New Roman" w:eastAsia="Calibri" w:hAnsi="Times New Roman" w:cs="Times New Roman"/>
          <w:sz w:val="24"/>
          <w:szCs w:val="24"/>
        </w:rPr>
        <w:tab/>
        <w:t>as peculiaridades do caso concreto;</w:t>
      </w:r>
    </w:p>
    <w:p w14:paraId="5BB3CABB" w14:textId="77777777" w:rsidR="00776C25" w:rsidRDefault="00776C25" w:rsidP="00E4061C">
      <w:pPr>
        <w:suppressAutoHyphens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>
        <w:rPr>
          <w:rFonts w:ascii="Times New Roman" w:eastAsia="Calibri" w:hAnsi="Times New Roman" w:cs="Times New Roman"/>
          <w:sz w:val="24"/>
          <w:szCs w:val="24"/>
        </w:rPr>
        <w:tab/>
        <w:t>as circunstâncias agravantes ou atenuantes;</w:t>
      </w:r>
    </w:p>
    <w:p w14:paraId="1B754200" w14:textId="77777777" w:rsidR="00776C25" w:rsidRDefault="00776C25" w:rsidP="00E4061C">
      <w:pPr>
        <w:suppressAutoHyphens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</w:t>
      </w:r>
      <w:r>
        <w:rPr>
          <w:rFonts w:ascii="Times New Roman" w:eastAsia="Calibri" w:hAnsi="Times New Roman" w:cs="Times New Roman"/>
          <w:sz w:val="24"/>
          <w:szCs w:val="24"/>
        </w:rPr>
        <w:tab/>
        <w:t>os danos que dela provierem para o Contratante;</w:t>
      </w:r>
    </w:p>
    <w:p w14:paraId="7C71BA36" w14:textId="3B364745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Contratante deverá, no prazo máximo 15 (quinze) dias úteis, contado</w:t>
      </w:r>
      <w:r w:rsidR="00B100F7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 data de aplicação da sanção, informar e manter atualizados os dados relativos às sanções por ela aplicadas, para fins de publicidade no Cadastro Nacional de Empresas Inidôneas e Suspensas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e no Cadastro Nacional de Empresas Punidas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Cnep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instituídos no âmbito do Poder Executivo Federal.</w:t>
      </w:r>
    </w:p>
    <w:p w14:paraId="32019D02" w14:textId="77777777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sanções de impedimento de licitar e contratar e declaração de inidoneidade para licitar ou contratar são passíveis de reabilitação na forma do art. 163 da Lei nº 14.133/21.</w:t>
      </w:r>
    </w:p>
    <w:p w14:paraId="02F12514" w14:textId="77777777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multas serão aplicadas, conforme as infrações cometidas e o nível de gravidade respectivo, indicados nas tabelas a seguir:</w:t>
      </w:r>
    </w:p>
    <w:p w14:paraId="5EEFEFAE" w14:textId="77777777" w:rsidR="00D657B1" w:rsidRDefault="00D657B1" w:rsidP="00D657B1">
      <w:pPr>
        <w:pStyle w:val="Nivel2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283173" w14:textId="77777777" w:rsidR="00776C25" w:rsidRDefault="00776C25" w:rsidP="00776C25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TABELA 1</w:t>
      </w:r>
    </w:p>
    <w:p w14:paraId="38FE0A08" w14:textId="77777777" w:rsidR="00776C25" w:rsidRDefault="00776C25" w:rsidP="00776C25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CLASSIFICAÇÃO DAS INFRAÇÕES E MULTAS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6205"/>
      </w:tblGrid>
      <w:tr w:rsidR="00776C25" w:rsidRPr="00DD3767" w14:paraId="53869608" w14:textId="77777777" w:rsidTr="00776C25">
        <w:trPr>
          <w:trHeight w:val="85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D3AC0D" w14:textId="77777777" w:rsidR="00776C25" w:rsidRPr="00DD3767" w:rsidRDefault="00776C2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D3767"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7C2BB7" w14:textId="77777777" w:rsidR="00776C25" w:rsidRPr="00DD3767" w:rsidRDefault="00776C2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7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</w:t>
            </w:r>
          </w:p>
          <w:p w14:paraId="01A5DFC7" w14:textId="77777777" w:rsidR="00776C25" w:rsidRPr="00DD3767" w:rsidRDefault="00776C2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7">
              <w:rPr>
                <w:rFonts w:ascii="Times New Roman" w:hAnsi="Times New Roman" w:cs="Times New Roman"/>
                <w:b/>
                <w:sz w:val="24"/>
                <w:szCs w:val="24"/>
              </w:rPr>
              <w:t>(por ocorrência sobre o valor global do Contratada)</w:t>
            </w:r>
          </w:p>
        </w:tc>
      </w:tr>
      <w:tr w:rsidR="00776C25" w:rsidRPr="00DD3767" w14:paraId="52820FA0" w14:textId="77777777" w:rsidTr="00776C25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368859" w14:textId="77777777" w:rsidR="00776C25" w:rsidRPr="00DD3767" w:rsidRDefault="00776C25">
            <w:pPr>
              <w:pStyle w:val="Standard"/>
              <w:suppressLineNumbers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 (menor ofensividade)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19A2A9" w14:textId="77777777" w:rsidR="00776C25" w:rsidRPr="00DD3767" w:rsidRDefault="00776C25">
            <w:pPr>
              <w:pStyle w:val="Standard"/>
              <w:suppressLineNumbers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0,2%.</w:t>
            </w:r>
          </w:p>
        </w:tc>
      </w:tr>
      <w:tr w:rsidR="00776C25" w:rsidRPr="00DD3767" w14:paraId="4035567B" w14:textId="77777777" w:rsidTr="00776C25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9E4BF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 (leve)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D5DABC" w14:textId="77777777" w:rsidR="00776C25" w:rsidRPr="00DD3767" w:rsidRDefault="00776C25">
            <w:pPr>
              <w:pStyle w:val="Standard"/>
              <w:suppressLineNumbers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0,4%.</w:t>
            </w:r>
          </w:p>
        </w:tc>
      </w:tr>
      <w:tr w:rsidR="00776C25" w:rsidRPr="00DD3767" w14:paraId="4BA68E67" w14:textId="77777777" w:rsidTr="00776C25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439402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 (médio)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91FD13" w14:textId="77777777" w:rsidR="00776C25" w:rsidRPr="00DD3767" w:rsidRDefault="00776C25">
            <w:pPr>
              <w:pStyle w:val="Standard"/>
              <w:suppressLineNumbers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0,8%.</w:t>
            </w:r>
          </w:p>
        </w:tc>
      </w:tr>
      <w:tr w:rsidR="00776C25" w:rsidRPr="00DD3767" w14:paraId="74A4F237" w14:textId="77777777" w:rsidTr="00776C25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B1F0B7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4 (grave)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6C7A83" w14:textId="77777777" w:rsidR="00776C25" w:rsidRPr="00DD3767" w:rsidRDefault="00776C25">
            <w:pPr>
              <w:pStyle w:val="Standard"/>
              <w:suppressLineNumbers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1,6%.</w:t>
            </w:r>
          </w:p>
        </w:tc>
      </w:tr>
      <w:tr w:rsidR="00776C25" w:rsidRPr="00DD3767" w14:paraId="077AB60A" w14:textId="77777777" w:rsidTr="00776C25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ED2748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5 (muito grave)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08E660" w14:textId="77777777" w:rsidR="00776C25" w:rsidRPr="00DD3767" w:rsidRDefault="00776C25">
            <w:pPr>
              <w:pStyle w:val="Standard"/>
              <w:suppressLineNumbers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3,2%.</w:t>
            </w:r>
          </w:p>
        </w:tc>
      </w:tr>
      <w:tr w:rsidR="00776C25" w:rsidRPr="00DD3767" w14:paraId="07F2CD87" w14:textId="77777777" w:rsidTr="00776C25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A643DA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 (gravíssimo)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85BEBA" w14:textId="77777777" w:rsidR="00776C25" w:rsidRPr="00DD3767" w:rsidRDefault="00776C25">
            <w:pPr>
              <w:pStyle w:val="Standard"/>
              <w:suppressLineNumbers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4%.</w:t>
            </w:r>
          </w:p>
        </w:tc>
      </w:tr>
    </w:tbl>
    <w:p w14:paraId="5848F3DB" w14:textId="77777777" w:rsidR="00F93345" w:rsidRDefault="00F93345" w:rsidP="00F93345">
      <w:pPr>
        <w:pStyle w:val="Nivel2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C36C78" w14:textId="17EF742F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 gradações dispostas na tabela acima, somadas, limitar-se-ão ao percentual de 20% (vinte por cento) sobre o valor global do contrato, na forma estabelecida no subitem 1</w:t>
      </w:r>
      <w:r w:rsidR="00E4061C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.2.4.</w:t>
      </w:r>
    </w:p>
    <w:p w14:paraId="4C24E274" w14:textId="77777777" w:rsidR="00776C25" w:rsidRDefault="00776C25" w:rsidP="006C4951">
      <w:pPr>
        <w:pStyle w:val="Nivel2"/>
        <w:numPr>
          <w:ilvl w:val="1"/>
          <w:numId w:val="42"/>
        </w:numPr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Todas as ocorrências contratuais serão registradas pela FEMAR, que notificará a Contratada.</w:t>
      </w:r>
    </w:p>
    <w:p w14:paraId="7B5D3D99" w14:textId="77777777" w:rsidR="00093DA3" w:rsidRDefault="00093DA3" w:rsidP="00093DA3">
      <w:pPr>
        <w:pStyle w:val="Nivel2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105215" w14:textId="77777777" w:rsidR="00776C25" w:rsidRDefault="00776C25" w:rsidP="00776C25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TABELA 2</w:t>
      </w:r>
    </w:p>
    <w:p w14:paraId="1329D695" w14:textId="77777777" w:rsidR="00776C25" w:rsidRDefault="00776C25" w:rsidP="00776C25">
      <w:pPr>
        <w:pStyle w:val="Standard"/>
        <w:tabs>
          <w:tab w:val="left" w:pos="70"/>
        </w:tabs>
        <w:spacing w:after="120" w:line="360" w:lineRule="auto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INFRAÇÕES E CORRESPONDENTES NÍVEIS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8406"/>
        <w:gridCol w:w="644"/>
      </w:tblGrid>
      <w:tr w:rsidR="00776C25" w14:paraId="460BB6F5" w14:textId="77777777" w:rsidTr="00776C25">
        <w:trPr>
          <w:trHeight w:val="251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19DBA2" w14:textId="77777777" w:rsidR="00776C25" w:rsidRPr="00DD3767" w:rsidRDefault="00776C2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7">
              <w:rPr>
                <w:rFonts w:ascii="Times New Roman" w:hAnsi="Times New Roman" w:cs="Times New Roman"/>
                <w:b/>
                <w:sz w:val="24"/>
                <w:szCs w:val="24"/>
              </w:rPr>
              <w:t>INFRAÇÃO</w:t>
            </w:r>
          </w:p>
        </w:tc>
      </w:tr>
      <w:tr w:rsidR="00776C25" w14:paraId="6D208FFE" w14:textId="77777777" w:rsidTr="00776C25">
        <w:trPr>
          <w:trHeight w:val="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76BE6D" w14:textId="77777777" w:rsidR="00776C25" w:rsidRPr="00DD3767" w:rsidRDefault="00776C2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7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744B3E" w14:textId="77777777" w:rsidR="00776C25" w:rsidRPr="00DD3767" w:rsidRDefault="00776C2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7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7755BA" w14:textId="77777777" w:rsidR="00776C25" w:rsidRPr="00DD3767" w:rsidRDefault="00776C2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767"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</w:p>
        </w:tc>
      </w:tr>
      <w:tr w:rsidR="00776C25" w14:paraId="04A4172D" w14:textId="77777777" w:rsidTr="00776C25">
        <w:trPr>
          <w:trHeight w:val="1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40F1C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88CF96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Transferir a outrem, no todo ou em parte, o objeto do Contrato sem prévia e expresso acordo do CONTRATANTE.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909B56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453B2174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19C02A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EDC22E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Caucionar ou utilizar o Contrato para quaisquer operações financeiras.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3F3E04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1AB63FEA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7F3EAE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943D08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Reproduzir, divulgar ou utilizar, em benefício próprio ou de terceiros, quaisquer informações de que tenha tomado ciência em razão do cumprimento de suas obrigações sem o consentimento prévio e por escrito do CONTRATANTE.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F608A4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5</w:t>
            </w:r>
          </w:p>
        </w:tc>
      </w:tr>
      <w:tr w:rsidR="00776C25" w14:paraId="481CA527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BEC0A8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4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F1E645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Utilizar o nome do CONTRATANTE, ou sua qualidade de CONTRATADA, em quaisquer atividades de divulgação empresarial, como, por exemplo, em cartões de visita, anúncios e impressos.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1B9480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5</w:t>
            </w:r>
          </w:p>
        </w:tc>
      </w:tr>
      <w:tr w:rsidR="00776C25" w14:paraId="69D624BD" w14:textId="77777777" w:rsidTr="00776C25">
        <w:trPr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F89AEB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5BE35E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relacionar-se com O CONTRATANTE, exclusivamente, por meio do fiscal do Contrato.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2E5742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</w:t>
            </w:r>
          </w:p>
        </w:tc>
      </w:tr>
      <w:tr w:rsidR="00776C25" w14:paraId="4A1B8025" w14:textId="77777777" w:rsidTr="00776C25">
        <w:trPr>
          <w:trHeight w:val="5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4C557B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78276D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se sujeitar à fiscalização do CONTRATANTE, que inclui o atendimento às orientações do fiscal do Contrato e a prestação dos esclarecimentos formulados.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8D4EF8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4</w:t>
            </w:r>
          </w:p>
        </w:tc>
      </w:tr>
      <w:tr w:rsidR="00776C25" w14:paraId="73A4F201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0FF58B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7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4B90C4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responsabilizar-se pelos produtos e materiais entregues, assim como deixar de substituir imediatamente qualquer material ou objeto que não atenda aos critérios especificados neste termo.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FD7CAF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5B48C8A0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E5058E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8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212CF5D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Não zelar pelas instalações do CONTRATANTE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A9CDC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</w:t>
            </w:r>
          </w:p>
        </w:tc>
      </w:tr>
      <w:tr w:rsidR="00776C25" w14:paraId="05DB2ADB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4597D7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9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DED44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responsabilizar-se por quaisquer acidentes de trabalho sofridos pelos seus empregados quando em serviço.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831C23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682BD923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07D99E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3455DD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responsabilizarem-se pelos encargos trabalhista, fiscal e comercial, pelos seguros de acidente e quaisquer outros encargos resultantes da prestação do serviço.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F0CD2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0B9BF4A6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35EF80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31EEE6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observar rigorosamente as normas regulamentadoras de segurança do trabalho.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A6A885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40430C0E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054138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12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A3F508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manter nas dependências do CONTRATANTE, os funcionários identificados e uniformizados de maneira condizente com o serviço, observando ainda as normas internas e de segurança.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FC1F22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</w:t>
            </w:r>
          </w:p>
        </w:tc>
      </w:tr>
      <w:tr w:rsidR="00776C25" w14:paraId="7FBC918E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325179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6C7E61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manter, durante todo o período de vigência contratual, todas as condições de habilitação e qualificação que permitiram sua contratação.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390689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54E33F09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28E1F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14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723B84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disponibilizar e manter atualizados conta de e-mail, endereço e telefones comerciais para fins de comunicação formal entre as partes.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620EE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</w:t>
            </w:r>
          </w:p>
        </w:tc>
      </w:tr>
      <w:tr w:rsidR="00776C25" w14:paraId="20199347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F62B2A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15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E2BD80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responsabilizar-se pela idoneidade e pelo comportamento de seus prestadores de serviço e por quaisquer prejuízos que sejam causados à CONTRATANTE e a terceiros.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8CD022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76691FD4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33C5FD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16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3F416B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encaminhar documentos fiscais e todas as documentações determinadas pelo fiscal do Contrato para efeitos de atestar a entrega dos bens e comprovar regularizações.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BD7CC9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4</w:t>
            </w:r>
          </w:p>
        </w:tc>
      </w:tr>
      <w:tr w:rsidR="00776C25" w14:paraId="7A47613C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F70F1D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17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0B9231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resguardar que seus funcionários cumpram as normas internas do CONTRATANTE e impedir que os que cometerem faltas a partir da classificação de natureza grave continue na execução contratual.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F446A8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</w:t>
            </w:r>
          </w:p>
        </w:tc>
      </w:tr>
      <w:tr w:rsidR="00776C25" w14:paraId="5F740714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6A4292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18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88939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assumir todas as responsabilidades e tomar as medidas necessárias para o atendimento dos prestadores de serviço acidentados ou com mal súbito.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93A6D4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  <w:tr w:rsidR="00776C25" w14:paraId="56579958" w14:textId="77777777" w:rsidTr="00776C25">
        <w:trPr>
          <w:trHeight w:val="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40720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19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63D96E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Deixar de relatar à CONTRATANTE toda e quaisquer irregularidades ocorridas, que impeça, altere ou retarde a execução do Contrato, efetuando o registro da ocorrência com todos os dados e circunstâncias necessárias a seu esclarecimento.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9904BD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5</w:t>
            </w:r>
          </w:p>
        </w:tc>
      </w:tr>
      <w:tr w:rsidR="00776C25" w14:paraId="6D9A7438" w14:textId="77777777" w:rsidTr="00776C2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A29C85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5B90DA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Suspender ou interromper, salvo motivo de força maior ou caso fortuito, a execução do objeto.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D0E2D2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5</w:t>
            </w:r>
          </w:p>
        </w:tc>
      </w:tr>
      <w:tr w:rsidR="00776C25" w14:paraId="11EF8C46" w14:textId="77777777" w:rsidTr="00776C25">
        <w:trPr>
          <w:trHeight w:val="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6971B1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3B7C20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Recusar entrega determinado pela fiscalização sem motivo justificado.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15B5E3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</w:t>
            </w:r>
          </w:p>
        </w:tc>
      </w:tr>
      <w:tr w:rsidR="00776C25" w14:paraId="7B380FA6" w14:textId="77777777" w:rsidTr="00776C25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E525DC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22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EA26E3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Retirar das dependências da FEMAR quaisquer equipamentos ou materiais de consumo sem autorização prévia.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E2B4A0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3</w:t>
            </w:r>
          </w:p>
        </w:tc>
      </w:tr>
      <w:tr w:rsidR="00776C25" w14:paraId="0C19C3D6" w14:textId="77777777" w:rsidTr="00776C25">
        <w:trPr>
          <w:trHeight w:val="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BD55FB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23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984FA1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Destruir ou danificar documentos por culpa ou dolo de seus agentes.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33BE55" w14:textId="77777777" w:rsidR="00776C25" w:rsidRPr="00DD3767" w:rsidRDefault="00776C25">
            <w:pPr>
              <w:pStyle w:val="Standard"/>
              <w:spacing w:before="0" w:line="360" w:lineRule="auto"/>
              <w:jc w:val="center"/>
              <w:rPr>
                <w:rFonts w:cs="Times New Roman"/>
              </w:rPr>
            </w:pPr>
            <w:r w:rsidRPr="00DD3767">
              <w:rPr>
                <w:rFonts w:cs="Times New Roman"/>
              </w:rPr>
              <w:t>6</w:t>
            </w:r>
          </w:p>
        </w:tc>
      </w:tr>
    </w:tbl>
    <w:p w14:paraId="6E9ED11D" w14:textId="319BFE76" w:rsidR="00563BC2" w:rsidRPr="000030AD" w:rsidRDefault="00563BC2" w:rsidP="006C4951">
      <w:pPr>
        <w:pStyle w:val="Padro"/>
        <w:numPr>
          <w:ilvl w:val="0"/>
          <w:numId w:val="42"/>
        </w:numPr>
        <w:shd w:val="clear" w:color="auto" w:fill="BFBFBF" w:themeFill="background1" w:themeFillShade="BF"/>
        <w:spacing w:after="120" w:line="360" w:lineRule="auto"/>
        <w:ind w:left="0" w:firstLine="0"/>
        <w:rPr>
          <w:b/>
          <w:bCs/>
          <w:szCs w:val="24"/>
        </w:rPr>
      </w:pPr>
      <w:r w:rsidRPr="000030AD">
        <w:rPr>
          <w:b/>
          <w:bCs/>
          <w:szCs w:val="24"/>
        </w:rPr>
        <w:t>DAS HIPÓTESES DE EXTINÇÃO CONTRATUAL</w:t>
      </w:r>
    </w:p>
    <w:p w14:paraId="5DC935A0" w14:textId="0256CDB5" w:rsidR="00563BC2" w:rsidRPr="000030AD" w:rsidRDefault="00563BC2" w:rsidP="006C4951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inexecução do objeto deste Termo de Referência, total ou parcialmente, poderá ensejar a rescisão contratual, na forma dos artigos 137, 138, 139 e 155 da Lei nº 14.133/2021, com as consequências previstas em lei e neste instrumento;</w:t>
      </w:r>
    </w:p>
    <w:p w14:paraId="0B1B3124" w14:textId="3FEE5860" w:rsidR="00563BC2" w:rsidRPr="000030AD" w:rsidRDefault="00563BC2" w:rsidP="006C4951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 rescisão unilateral do Contrato a ser firmado poderá ser determinada pela FEMAR, de acordo com o inciso I do art. 138 da Lei nº 14.133/2021</w:t>
      </w:r>
      <w:r w:rsidR="00DD37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38E8C7" w14:textId="77777777" w:rsidR="00563BC2" w:rsidRPr="000030AD" w:rsidRDefault="00563BC2" w:rsidP="006C4951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Constituem motivo para rescisão do Contrato, todos os incisos constantes do Art. 137 da Lei nº 14.133/2021;</w:t>
      </w:r>
    </w:p>
    <w:p w14:paraId="7B46E4B2" w14:textId="77777777" w:rsidR="00563BC2" w:rsidRPr="000030AD" w:rsidRDefault="00563BC2" w:rsidP="006C4951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As formas de rescisão estão previstas no Art. 138, Incisos de I a III, da Lei nº 14.133/2021;</w:t>
      </w:r>
    </w:p>
    <w:p w14:paraId="69C068AA" w14:textId="77777777" w:rsidR="00563BC2" w:rsidRPr="000030AD" w:rsidRDefault="00563BC2" w:rsidP="006C4951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Os casos omissos de rescisão contratual serão formalmente motivados nos autos do processo, assegurado o contraditório e a ampla defesa;</w:t>
      </w:r>
    </w:p>
    <w:p w14:paraId="157C2018" w14:textId="77777777" w:rsidR="00563BC2" w:rsidRPr="000030AD" w:rsidRDefault="00563BC2" w:rsidP="006C4951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Os casos de rescisão contratual serão formalmente motivados nos autos, assegurados o contraditório e a ampla defesa;</w:t>
      </w:r>
    </w:p>
    <w:p w14:paraId="0B68A75D" w14:textId="676A4251" w:rsidR="006D5D75" w:rsidRDefault="00563BC2" w:rsidP="006C4951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860255">
        <w:rPr>
          <w:rFonts w:ascii="Times New Roman" w:eastAsia="Calibri" w:hAnsi="Times New Roman" w:cs="Times New Roman"/>
          <w:sz w:val="24"/>
          <w:szCs w:val="24"/>
        </w:rPr>
        <w:t xml:space="preserve">A rescisão administrativa ou amigável será precedida de autorização escrita e fundamentada da autoridade competente; </w:t>
      </w:r>
    </w:p>
    <w:p w14:paraId="007BDC04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5F4670A4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671BF9D5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05AF61FF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5DF23A4E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792FD157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3128D378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30033FAF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5A33A017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2BA5A3B1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77892559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11984E8D" w14:textId="77777777" w:rsidR="00093DA3" w:rsidRDefault="00093DA3" w:rsidP="00093DA3">
      <w:pPr>
        <w:pStyle w:val="PargrafodaLista"/>
        <w:suppressAutoHyphens/>
        <w:spacing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14:paraId="237AA4EC" w14:textId="77777777" w:rsidR="00992CA3" w:rsidRPr="000030AD" w:rsidRDefault="00992CA3" w:rsidP="006C4951">
      <w:pPr>
        <w:pStyle w:val="Padro"/>
        <w:numPr>
          <w:ilvl w:val="0"/>
          <w:numId w:val="42"/>
        </w:numPr>
        <w:shd w:val="clear" w:color="auto" w:fill="BFBFBF" w:themeFill="background1" w:themeFillShade="BF"/>
        <w:spacing w:after="120" w:line="360" w:lineRule="auto"/>
        <w:ind w:left="0" w:firstLine="0"/>
        <w:rPr>
          <w:rFonts w:eastAsia="Calibri"/>
          <w:b/>
          <w:bCs/>
          <w:szCs w:val="24"/>
        </w:rPr>
      </w:pPr>
      <w:r w:rsidRPr="000030AD">
        <w:rPr>
          <w:rFonts w:eastAsia="Calibri"/>
          <w:b/>
          <w:bCs/>
          <w:szCs w:val="24"/>
        </w:rPr>
        <w:t xml:space="preserve">DO FORO </w:t>
      </w:r>
    </w:p>
    <w:p w14:paraId="1481263C" w14:textId="1A579BB2" w:rsidR="00226D32" w:rsidRPr="007C6152" w:rsidRDefault="00992CA3" w:rsidP="00226D32">
      <w:pPr>
        <w:pStyle w:val="PargrafodaLista"/>
        <w:numPr>
          <w:ilvl w:val="1"/>
          <w:numId w:val="42"/>
        </w:numPr>
        <w:suppressAutoHyphens/>
        <w:spacing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030AD">
        <w:rPr>
          <w:rFonts w:ascii="Times New Roman" w:eastAsia="Calibri" w:hAnsi="Times New Roman" w:cs="Times New Roman"/>
          <w:sz w:val="24"/>
          <w:szCs w:val="24"/>
        </w:rPr>
        <w:t>Ficará eleito o Foro da Comarca de Maricá para dirimir quaisquer questões decorrentes deste Termo de Referência, assim como do respectivo contrato, renunciando as partes, a qualquer outro, por mais privilegiado que seja.</w:t>
      </w:r>
    </w:p>
    <w:p w14:paraId="62194726" w14:textId="1E0FF85D" w:rsidR="00992CA3" w:rsidRDefault="00992CA3" w:rsidP="000030AD">
      <w:pPr>
        <w:pStyle w:val="Padro"/>
        <w:spacing w:after="120" w:line="360" w:lineRule="auto"/>
        <w:jc w:val="center"/>
        <w:rPr>
          <w:szCs w:val="24"/>
        </w:rPr>
      </w:pPr>
      <w:r w:rsidRPr="000030AD">
        <w:rPr>
          <w:szCs w:val="24"/>
        </w:rPr>
        <w:t>Maricá</w:t>
      </w:r>
      <w:r w:rsidRPr="0021191B">
        <w:rPr>
          <w:szCs w:val="24"/>
        </w:rPr>
        <w:t xml:space="preserve">, </w:t>
      </w:r>
      <w:r w:rsidR="00220496">
        <w:rPr>
          <w:szCs w:val="24"/>
        </w:rPr>
        <w:t>21</w:t>
      </w:r>
      <w:r w:rsidR="009972CC">
        <w:rPr>
          <w:szCs w:val="24"/>
        </w:rPr>
        <w:t xml:space="preserve"> de agosto</w:t>
      </w:r>
      <w:r w:rsidRPr="00B95EE3">
        <w:rPr>
          <w:szCs w:val="24"/>
        </w:rPr>
        <w:t xml:space="preserve"> de 202</w:t>
      </w:r>
      <w:r w:rsidR="00E4061C" w:rsidRPr="00B95EE3">
        <w:rPr>
          <w:szCs w:val="24"/>
        </w:rPr>
        <w:t>4</w:t>
      </w:r>
      <w:r w:rsidRPr="00B95EE3">
        <w:rPr>
          <w:szCs w:val="24"/>
        </w:rPr>
        <w:t>.</w:t>
      </w:r>
    </w:p>
    <w:p w14:paraId="6F3F96A1" w14:textId="77777777" w:rsidR="0070404C" w:rsidRPr="000030AD" w:rsidRDefault="0070404C" w:rsidP="000030AD">
      <w:pPr>
        <w:pStyle w:val="Padro"/>
        <w:spacing w:after="120" w:line="360" w:lineRule="auto"/>
        <w:jc w:val="center"/>
        <w:rPr>
          <w:szCs w:val="24"/>
        </w:rPr>
      </w:pPr>
    </w:p>
    <w:p w14:paraId="5A4C03AA" w14:textId="77777777" w:rsidR="00992CA3" w:rsidRPr="000030AD" w:rsidRDefault="00992CA3" w:rsidP="00752660">
      <w:pPr>
        <w:pStyle w:val="Corpodetextorecuado"/>
        <w:spacing w:before="0" w:after="0" w:line="240" w:lineRule="auto"/>
        <w:ind w:left="0"/>
        <w:jc w:val="left"/>
        <w:rPr>
          <w:b/>
          <w:bCs/>
          <w:szCs w:val="24"/>
        </w:rPr>
      </w:pPr>
      <w:r w:rsidRPr="000030AD">
        <w:rPr>
          <w:b/>
          <w:bCs/>
          <w:szCs w:val="24"/>
        </w:rPr>
        <w:t>Elaborado por,</w:t>
      </w:r>
    </w:p>
    <w:p w14:paraId="31356C65" w14:textId="77777777" w:rsidR="00992CA3" w:rsidRDefault="00992CA3" w:rsidP="000030AD">
      <w:pPr>
        <w:pStyle w:val="Corpodetextorecuado"/>
        <w:spacing w:before="0" w:after="0" w:line="240" w:lineRule="auto"/>
        <w:ind w:left="0"/>
        <w:jc w:val="center"/>
        <w:rPr>
          <w:b/>
          <w:bCs/>
          <w:szCs w:val="24"/>
        </w:rPr>
      </w:pPr>
    </w:p>
    <w:p w14:paraId="44D2DE45" w14:textId="77777777" w:rsidR="006D5D75" w:rsidRPr="006D5D75" w:rsidRDefault="006D5D75" w:rsidP="006D5D75">
      <w:pPr>
        <w:pStyle w:val="Padro"/>
        <w:spacing w:before="0" w:after="0" w:line="240" w:lineRule="auto"/>
        <w:jc w:val="center"/>
        <w:rPr>
          <w:b/>
          <w:bCs/>
          <w:szCs w:val="24"/>
        </w:rPr>
      </w:pPr>
      <w:r w:rsidRPr="006D5D75">
        <w:rPr>
          <w:b/>
          <w:bCs/>
          <w:szCs w:val="24"/>
        </w:rPr>
        <w:t>Jainy Araujo da Silva</w:t>
      </w:r>
    </w:p>
    <w:p w14:paraId="68A5DB53" w14:textId="66B9BD4B" w:rsidR="006D5D75" w:rsidRPr="006D5D75" w:rsidRDefault="006D5D75" w:rsidP="006D5D75">
      <w:pPr>
        <w:pStyle w:val="Padro"/>
        <w:spacing w:before="0" w:after="0" w:line="240" w:lineRule="auto"/>
        <w:jc w:val="center"/>
        <w:rPr>
          <w:szCs w:val="24"/>
        </w:rPr>
      </w:pPr>
      <w:r w:rsidRPr="006D5D75">
        <w:rPr>
          <w:szCs w:val="24"/>
        </w:rPr>
        <w:t>Assistente IV - Gerência de Instrução Processual</w:t>
      </w:r>
    </w:p>
    <w:p w14:paraId="3DDBEC53" w14:textId="77777777" w:rsidR="006D5D75" w:rsidRPr="006D5D75" w:rsidRDefault="006D5D75" w:rsidP="006D5D75">
      <w:pPr>
        <w:pStyle w:val="Padro"/>
        <w:spacing w:before="0" w:after="0" w:line="240" w:lineRule="auto"/>
        <w:jc w:val="center"/>
        <w:rPr>
          <w:szCs w:val="24"/>
        </w:rPr>
      </w:pPr>
      <w:r w:rsidRPr="006D5D75">
        <w:rPr>
          <w:szCs w:val="24"/>
        </w:rPr>
        <w:t>Diretoria Administrativa</w:t>
      </w:r>
    </w:p>
    <w:p w14:paraId="3905F894" w14:textId="77777777" w:rsidR="006D5D75" w:rsidRPr="006D5D75" w:rsidRDefault="006D5D75" w:rsidP="006D5D75">
      <w:pPr>
        <w:pStyle w:val="Padro"/>
        <w:spacing w:before="0" w:after="0" w:line="240" w:lineRule="auto"/>
        <w:jc w:val="center"/>
        <w:rPr>
          <w:szCs w:val="24"/>
        </w:rPr>
      </w:pPr>
      <w:r w:rsidRPr="006D5D75">
        <w:rPr>
          <w:szCs w:val="24"/>
        </w:rPr>
        <w:t>Mat.: 3.300.402</w:t>
      </w:r>
    </w:p>
    <w:p w14:paraId="3815C4E5" w14:textId="548D647E" w:rsidR="00992CA3" w:rsidRDefault="00226D32" w:rsidP="000030AD">
      <w:pPr>
        <w:pStyle w:val="Padro"/>
        <w:spacing w:before="0"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49D94EC8" w14:textId="77777777" w:rsidR="0070404C" w:rsidRDefault="0070404C" w:rsidP="000030AD">
      <w:pPr>
        <w:pStyle w:val="Padro"/>
        <w:spacing w:before="0" w:after="0" w:line="240" w:lineRule="auto"/>
        <w:jc w:val="center"/>
        <w:rPr>
          <w:szCs w:val="24"/>
        </w:rPr>
      </w:pPr>
    </w:p>
    <w:p w14:paraId="0D8F8859" w14:textId="77777777" w:rsidR="00226D32" w:rsidRPr="000030AD" w:rsidRDefault="00226D32" w:rsidP="000030AD">
      <w:pPr>
        <w:pStyle w:val="Padro"/>
        <w:spacing w:before="0" w:after="0" w:line="240" w:lineRule="auto"/>
        <w:jc w:val="center"/>
        <w:rPr>
          <w:szCs w:val="24"/>
        </w:rPr>
      </w:pPr>
    </w:p>
    <w:p w14:paraId="362F591D" w14:textId="13C60D4C" w:rsidR="00992CA3" w:rsidRPr="000030AD" w:rsidRDefault="00992CA3" w:rsidP="000030AD">
      <w:pPr>
        <w:pStyle w:val="Padro"/>
        <w:spacing w:before="0" w:after="0" w:line="240" w:lineRule="auto"/>
        <w:jc w:val="left"/>
        <w:rPr>
          <w:b/>
          <w:bCs/>
          <w:szCs w:val="24"/>
        </w:rPr>
      </w:pPr>
      <w:r w:rsidRPr="000030AD">
        <w:rPr>
          <w:b/>
          <w:bCs/>
          <w:szCs w:val="24"/>
        </w:rPr>
        <w:t>Responsáve</w:t>
      </w:r>
      <w:r w:rsidR="00CC0704">
        <w:rPr>
          <w:b/>
          <w:bCs/>
          <w:szCs w:val="24"/>
        </w:rPr>
        <w:t>l</w:t>
      </w:r>
      <w:r w:rsidRPr="000030AD">
        <w:rPr>
          <w:b/>
          <w:bCs/>
          <w:szCs w:val="24"/>
        </w:rPr>
        <w:t xml:space="preserve"> técnic</w:t>
      </w:r>
      <w:r w:rsidR="0070404C">
        <w:rPr>
          <w:b/>
          <w:bCs/>
          <w:szCs w:val="24"/>
        </w:rPr>
        <w:t>o</w:t>
      </w:r>
      <w:r w:rsidRPr="000030AD">
        <w:rPr>
          <w:b/>
          <w:bCs/>
          <w:szCs w:val="24"/>
        </w:rPr>
        <w:t>,</w:t>
      </w:r>
    </w:p>
    <w:p w14:paraId="2D9B2A3C" w14:textId="77777777" w:rsidR="00B6168F" w:rsidRDefault="00B6168F" w:rsidP="000030AD">
      <w:pPr>
        <w:pStyle w:val="Padro"/>
        <w:spacing w:before="0" w:after="0" w:line="240" w:lineRule="auto"/>
        <w:jc w:val="center"/>
        <w:rPr>
          <w:b/>
          <w:bCs/>
          <w:szCs w:val="24"/>
        </w:rPr>
      </w:pPr>
    </w:p>
    <w:p w14:paraId="321F8EC9" w14:textId="77777777" w:rsidR="0070404C" w:rsidRPr="0070404C" w:rsidRDefault="0070404C" w:rsidP="0070404C">
      <w:pPr>
        <w:pStyle w:val="Padro"/>
        <w:spacing w:before="0" w:after="0" w:line="240" w:lineRule="auto"/>
        <w:jc w:val="center"/>
        <w:rPr>
          <w:b/>
          <w:bCs/>
          <w:szCs w:val="24"/>
        </w:rPr>
      </w:pPr>
      <w:r w:rsidRPr="0070404C">
        <w:rPr>
          <w:b/>
          <w:bCs/>
          <w:szCs w:val="24"/>
        </w:rPr>
        <w:t xml:space="preserve">Fábio </w:t>
      </w:r>
      <w:proofErr w:type="spellStart"/>
      <w:r w:rsidRPr="0070404C">
        <w:rPr>
          <w:b/>
          <w:bCs/>
          <w:szCs w:val="24"/>
        </w:rPr>
        <w:t>Benkendorfer</w:t>
      </w:r>
      <w:proofErr w:type="spellEnd"/>
      <w:r w:rsidRPr="0070404C">
        <w:rPr>
          <w:b/>
          <w:bCs/>
          <w:szCs w:val="24"/>
        </w:rPr>
        <w:t xml:space="preserve"> da Costa</w:t>
      </w:r>
    </w:p>
    <w:p w14:paraId="13627670" w14:textId="77777777" w:rsidR="0070404C" w:rsidRPr="0070404C" w:rsidRDefault="0070404C" w:rsidP="0070404C">
      <w:pPr>
        <w:pStyle w:val="Padro"/>
        <w:spacing w:before="0" w:after="0" w:line="240" w:lineRule="auto"/>
        <w:jc w:val="center"/>
        <w:rPr>
          <w:szCs w:val="24"/>
        </w:rPr>
      </w:pPr>
      <w:r w:rsidRPr="0070404C">
        <w:rPr>
          <w:szCs w:val="24"/>
        </w:rPr>
        <w:t>Assessoria de Governança e de Desenvolvimento</w:t>
      </w:r>
    </w:p>
    <w:p w14:paraId="7C119005" w14:textId="77777777" w:rsidR="0070404C" w:rsidRPr="0070404C" w:rsidRDefault="0070404C" w:rsidP="0070404C">
      <w:pPr>
        <w:pStyle w:val="Padro"/>
        <w:spacing w:before="0" w:after="0" w:line="240" w:lineRule="auto"/>
        <w:jc w:val="center"/>
        <w:rPr>
          <w:szCs w:val="24"/>
        </w:rPr>
      </w:pPr>
      <w:r w:rsidRPr="0070404C">
        <w:rPr>
          <w:szCs w:val="24"/>
        </w:rPr>
        <w:t xml:space="preserve">em Tecnologia da Informação </w:t>
      </w:r>
    </w:p>
    <w:p w14:paraId="7FB5833E" w14:textId="5390FB9D" w:rsidR="0070404C" w:rsidRPr="0070404C" w:rsidRDefault="0070404C" w:rsidP="0070404C">
      <w:pPr>
        <w:pStyle w:val="Padro"/>
        <w:spacing w:before="0" w:after="0" w:line="240" w:lineRule="auto"/>
        <w:jc w:val="center"/>
        <w:rPr>
          <w:szCs w:val="24"/>
        </w:rPr>
      </w:pPr>
      <w:r w:rsidRPr="0070404C">
        <w:rPr>
          <w:szCs w:val="24"/>
        </w:rPr>
        <w:t>Mat. 3.300.182</w:t>
      </w:r>
    </w:p>
    <w:p w14:paraId="435C06A1" w14:textId="48CF15CA" w:rsidR="0070404C" w:rsidRPr="0070404C" w:rsidRDefault="0070404C" w:rsidP="0070404C">
      <w:pPr>
        <w:pStyle w:val="Padro"/>
        <w:spacing w:before="0" w:after="0" w:line="240" w:lineRule="auto"/>
        <w:jc w:val="center"/>
        <w:rPr>
          <w:b/>
          <w:bCs/>
          <w:szCs w:val="24"/>
        </w:rPr>
      </w:pPr>
    </w:p>
    <w:p w14:paraId="1724AB62" w14:textId="77777777" w:rsidR="0070404C" w:rsidRDefault="0070404C" w:rsidP="000030AD">
      <w:pPr>
        <w:pStyle w:val="Padro"/>
        <w:spacing w:before="0" w:after="0" w:line="240" w:lineRule="auto"/>
        <w:jc w:val="center"/>
        <w:rPr>
          <w:szCs w:val="24"/>
        </w:rPr>
      </w:pPr>
    </w:p>
    <w:p w14:paraId="5A532D31" w14:textId="77777777" w:rsidR="0070404C" w:rsidRDefault="0070404C" w:rsidP="000030AD">
      <w:pPr>
        <w:pStyle w:val="Padro"/>
        <w:spacing w:before="0" w:after="0" w:line="240" w:lineRule="auto"/>
        <w:jc w:val="center"/>
        <w:rPr>
          <w:szCs w:val="24"/>
        </w:rPr>
      </w:pPr>
    </w:p>
    <w:p w14:paraId="6E762E00" w14:textId="77777777" w:rsidR="0070404C" w:rsidRDefault="0070404C" w:rsidP="000030AD">
      <w:pPr>
        <w:pStyle w:val="Padro"/>
        <w:spacing w:before="0" w:after="0" w:line="240" w:lineRule="auto"/>
        <w:jc w:val="center"/>
        <w:rPr>
          <w:szCs w:val="24"/>
        </w:rPr>
      </w:pPr>
    </w:p>
    <w:p w14:paraId="262F6170" w14:textId="77777777" w:rsidR="0070404C" w:rsidRPr="00684B9C" w:rsidRDefault="0070404C" w:rsidP="000030AD">
      <w:pPr>
        <w:pStyle w:val="Padro"/>
        <w:spacing w:before="0" w:after="0" w:line="240" w:lineRule="auto"/>
        <w:jc w:val="center"/>
        <w:rPr>
          <w:szCs w:val="24"/>
        </w:rPr>
      </w:pPr>
    </w:p>
    <w:p w14:paraId="7B7126ED" w14:textId="77777777" w:rsidR="00992CA3" w:rsidRPr="000030AD" w:rsidRDefault="00992CA3" w:rsidP="000030AD">
      <w:pPr>
        <w:pStyle w:val="Padro"/>
        <w:spacing w:before="0" w:after="0" w:line="240" w:lineRule="auto"/>
        <w:jc w:val="right"/>
        <w:rPr>
          <w:b/>
          <w:bCs/>
          <w:szCs w:val="24"/>
        </w:rPr>
      </w:pPr>
      <w:r w:rsidRPr="000030AD">
        <w:rPr>
          <w:b/>
          <w:bCs/>
          <w:szCs w:val="24"/>
        </w:rPr>
        <w:t>Conferido e de acordo,</w:t>
      </w:r>
    </w:p>
    <w:p w14:paraId="3EEF4B08" w14:textId="77777777" w:rsidR="00992CA3" w:rsidRPr="000030AD" w:rsidRDefault="00992CA3" w:rsidP="000030AD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1C01D7F9" w14:textId="77777777" w:rsidR="00B6168F" w:rsidRPr="000030AD" w:rsidRDefault="00B6168F" w:rsidP="000030AD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7F5EE480" w14:textId="77777777" w:rsidR="0070404C" w:rsidRPr="0070404C" w:rsidRDefault="0070404C" w:rsidP="0070404C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</w:pPr>
      <w:r w:rsidRPr="007040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Marcelo Rosa Fernandes</w:t>
      </w:r>
    </w:p>
    <w:p w14:paraId="42A1019E" w14:textId="77777777" w:rsidR="0070404C" w:rsidRPr="0070404C" w:rsidRDefault="0070404C" w:rsidP="0070404C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t-BR"/>
        </w:rPr>
      </w:pPr>
      <w:r w:rsidRPr="0070404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t-BR"/>
        </w:rPr>
        <w:t>Diretor Geral</w:t>
      </w:r>
    </w:p>
    <w:p w14:paraId="7670FA62" w14:textId="77777777" w:rsidR="0070404C" w:rsidRPr="0070404C" w:rsidRDefault="0070404C" w:rsidP="0070404C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t-BR"/>
        </w:rPr>
      </w:pPr>
      <w:r w:rsidRPr="0070404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t-BR"/>
        </w:rPr>
        <w:t>Mat.:3.300.000</w:t>
      </w:r>
    </w:p>
    <w:p w14:paraId="68F2C52B" w14:textId="77777777" w:rsidR="00DD3767" w:rsidRDefault="00DD3767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1C95B9E7" w14:textId="77777777" w:rsidR="001D2E5B" w:rsidRDefault="001D2E5B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066C803A" w14:textId="77777777" w:rsidR="001D2E5B" w:rsidRDefault="001D2E5B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424D791A" w14:textId="77777777" w:rsidR="001D2E5B" w:rsidRDefault="001D2E5B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76FA8BCE" w14:textId="77777777" w:rsidR="001D2E5B" w:rsidRDefault="001D2E5B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15DBB278" w14:textId="77777777" w:rsidR="001D2E5B" w:rsidRDefault="001D2E5B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2D993365" w14:textId="77777777" w:rsidR="001D2E5B" w:rsidRDefault="001D2E5B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0BC72214" w14:textId="77777777" w:rsidR="001D2E5B" w:rsidRDefault="001D2E5B" w:rsidP="00D26F43">
      <w:pPr>
        <w:pStyle w:val="Padro"/>
        <w:spacing w:after="120" w:line="240" w:lineRule="auto"/>
        <w:rPr>
          <w:b/>
          <w:bCs/>
          <w:szCs w:val="24"/>
          <w:u w:val="single"/>
        </w:rPr>
      </w:pPr>
    </w:p>
    <w:p w14:paraId="4AA913DC" w14:textId="376641B0" w:rsidR="005964FB" w:rsidRPr="000030AD" w:rsidRDefault="00B073CF" w:rsidP="00752660">
      <w:pPr>
        <w:pStyle w:val="Padro"/>
        <w:spacing w:after="120" w:line="240" w:lineRule="auto"/>
        <w:jc w:val="center"/>
        <w:rPr>
          <w:b/>
          <w:bCs/>
          <w:szCs w:val="24"/>
          <w:u w:val="single"/>
        </w:rPr>
      </w:pPr>
      <w:r w:rsidRPr="000030AD">
        <w:rPr>
          <w:b/>
          <w:bCs/>
          <w:szCs w:val="24"/>
          <w:u w:val="single"/>
        </w:rPr>
        <w:t xml:space="preserve">ANEXO </w:t>
      </w:r>
      <w:r w:rsidR="00A10C02" w:rsidRPr="000030AD">
        <w:rPr>
          <w:b/>
          <w:bCs/>
          <w:szCs w:val="24"/>
          <w:u w:val="single"/>
        </w:rPr>
        <w:t>A</w:t>
      </w:r>
    </w:p>
    <w:p w14:paraId="536BBA42" w14:textId="77777777" w:rsidR="005964FB" w:rsidRDefault="005964FB" w:rsidP="007526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030AD">
        <w:rPr>
          <w:rFonts w:ascii="Times New Roman" w:hAnsi="Times New Roman" w:cs="Times New Roman"/>
          <w:b/>
          <w:sz w:val="24"/>
          <w:szCs w:val="24"/>
          <w:highlight w:val="white"/>
        </w:rPr>
        <w:t>MEMÓRIA DE CÁLCULO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529"/>
        <w:gridCol w:w="992"/>
        <w:gridCol w:w="1218"/>
        <w:gridCol w:w="1507"/>
      </w:tblGrid>
      <w:tr w:rsidR="00D26F43" w:rsidRPr="00CB4950" w14:paraId="09AC11D3" w14:textId="77777777" w:rsidTr="00661844">
        <w:trPr>
          <w:trHeight w:val="567"/>
          <w:jc w:val="center"/>
        </w:trPr>
        <w:tc>
          <w:tcPr>
            <w:tcW w:w="9241" w:type="dxa"/>
            <w:gridSpan w:val="5"/>
            <w:shd w:val="clear" w:color="auto" w:fill="D0CECE" w:themeFill="background2" w:themeFillShade="E6"/>
            <w:noWrap/>
            <w:vAlign w:val="center"/>
          </w:tcPr>
          <w:p w14:paraId="4F6FA8D0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11" w:name="_Hlk141190337"/>
            <w:r w:rsidRPr="00CB495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LOTE ÚNICO</w:t>
            </w:r>
          </w:p>
        </w:tc>
      </w:tr>
      <w:tr w:rsidR="00D26F43" w:rsidRPr="00CB4950" w14:paraId="50CF506B" w14:textId="77777777" w:rsidTr="00CB4950">
        <w:trPr>
          <w:trHeight w:val="786"/>
          <w:jc w:val="center"/>
        </w:trPr>
        <w:tc>
          <w:tcPr>
            <w:tcW w:w="995" w:type="dxa"/>
            <w:shd w:val="clear" w:color="auto" w:fill="D0CECE" w:themeFill="background2" w:themeFillShade="E6"/>
            <w:noWrap/>
            <w:vAlign w:val="center"/>
          </w:tcPr>
          <w:p w14:paraId="29349276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4529" w:type="dxa"/>
            <w:shd w:val="clear" w:color="auto" w:fill="D0CECE" w:themeFill="background2" w:themeFillShade="E6"/>
            <w:noWrap/>
            <w:vAlign w:val="center"/>
          </w:tcPr>
          <w:p w14:paraId="60E3854B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37D7294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CÓDIGO CATSER</w:t>
            </w:r>
          </w:p>
        </w:tc>
        <w:tc>
          <w:tcPr>
            <w:tcW w:w="1218" w:type="dxa"/>
            <w:shd w:val="clear" w:color="auto" w:fill="D0CECE" w:themeFill="background2" w:themeFillShade="E6"/>
            <w:vAlign w:val="center"/>
          </w:tcPr>
          <w:p w14:paraId="4EA1538F" w14:textId="77777777" w:rsidR="00D26F43" w:rsidRPr="00CB4950" w:rsidRDefault="00D26F43" w:rsidP="00CB4950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1507" w:type="dxa"/>
            <w:shd w:val="clear" w:color="auto" w:fill="D0CECE" w:themeFill="background2" w:themeFillShade="E6"/>
            <w:noWrap/>
            <w:vAlign w:val="center"/>
          </w:tcPr>
          <w:p w14:paraId="1E0F6CD8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QUANTIDADE</w:t>
            </w:r>
          </w:p>
        </w:tc>
      </w:tr>
      <w:tr w:rsidR="00D26F43" w:rsidRPr="00CB4950" w14:paraId="221373DE" w14:textId="77777777" w:rsidTr="0059564E">
        <w:trPr>
          <w:trHeight w:val="786"/>
          <w:jc w:val="center"/>
        </w:trPr>
        <w:tc>
          <w:tcPr>
            <w:tcW w:w="995" w:type="dxa"/>
            <w:shd w:val="clear" w:color="000000" w:fill="FFFFFF"/>
            <w:noWrap/>
            <w:vAlign w:val="center"/>
          </w:tcPr>
          <w:p w14:paraId="3C4CEA52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29" w:type="dxa"/>
            <w:shd w:val="clear" w:color="000000" w:fill="FFFFFF"/>
            <w:noWrap/>
            <w:vAlign w:val="center"/>
          </w:tcPr>
          <w:p w14:paraId="6DC61045" w14:textId="77777777" w:rsidR="00D26F43" w:rsidRPr="00CB4950" w:rsidRDefault="00D26F43" w:rsidP="002823D5">
            <w:pPr>
              <w:suppressAutoHyphens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Licenças de Windows Server 2022 Standard (16 cores)</w:t>
            </w:r>
            <w:r w:rsidRPr="00CB4950">
              <w:rPr>
                <w:rStyle w:val="Refdenotaderodap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6B2804" w14:textId="77777777" w:rsidR="00D26F43" w:rsidRPr="00CB4950" w:rsidRDefault="00D26F43" w:rsidP="00CB4950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4950">
              <w:rPr>
                <w:rFonts w:ascii="Times New Roman" w:eastAsia="Adobe Fan Heiti Std B" w:hAnsi="Times New Roman"/>
                <w:color w:val="000000"/>
                <w:sz w:val="20"/>
                <w:szCs w:val="20"/>
              </w:rPr>
              <w:t>27464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43EB1285" w14:textId="77777777" w:rsidR="00D26F43" w:rsidRPr="00CB4950" w:rsidRDefault="00D26F43" w:rsidP="0059564E">
            <w:pPr>
              <w:suppressAutoHyphens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Licença (Permanente)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14:paraId="2C3255D4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26F43" w:rsidRPr="00CB4950" w14:paraId="5B6B5BEB" w14:textId="77777777" w:rsidTr="0059564E">
        <w:trPr>
          <w:trHeight w:val="786"/>
          <w:jc w:val="center"/>
        </w:trPr>
        <w:tc>
          <w:tcPr>
            <w:tcW w:w="995" w:type="dxa"/>
            <w:shd w:val="clear" w:color="000000" w:fill="FFFFFF"/>
            <w:noWrap/>
            <w:vAlign w:val="center"/>
          </w:tcPr>
          <w:p w14:paraId="5F50DAEC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29" w:type="dxa"/>
            <w:shd w:val="clear" w:color="000000" w:fill="FFFFFF"/>
            <w:noWrap/>
            <w:vAlign w:val="center"/>
          </w:tcPr>
          <w:p w14:paraId="3BEB7051" w14:textId="77777777" w:rsidR="00D26F43" w:rsidRPr="00CB4950" w:rsidRDefault="00D26F43" w:rsidP="002823D5">
            <w:pPr>
              <w:suppressAutoHyphens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4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Licença de Windows Server 2022 </w:t>
            </w:r>
            <w:proofErr w:type="spellStart"/>
            <w:r w:rsidRPr="00CB4950">
              <w:rPr>
                <w:rFonts w:ascii="Times New Roman" w:hAnsi="Times New Roman"/>
                <w:color w:val="000000"/>
                <w:sz w:val="20"/>
                <w:szCs w:val="20"/>
              </w:rPr>
              <w:t>User</w:t>
            </w:r>
            <w:proofErr w:type="spellEnd"/>
            <w:r w:rsidRPr="00CB4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Cal</w:t>
            </w:r>
            <w:r w:rsidRPr="00CB4950">
              <w:rPr>
                <w:rStyle w:val="Refdenotaderodap"/>
                <w:rFonts w:ascii="Times New Roman" w:hAnsi="Times New Roman"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40B26F" w14:textId="77777777" w:rsidR="00D26F43" w:rsidRPr="00CB4950" w:rsidRDefault="00D26F43" w:rsidP="00CB4950">
            <w:pPr>
              <w:suppressAutoHyphens/>
              <w:spacing w:before="0" w:after="0" w:line="240" w:lineRule="auto"/>
              <w:jc w:val="center"/>
              <w:rPr>
                <w:rFonts w:ascii="Times New Roman" w:eastAsia="Adobe Fan Heiti Std B" w:hAnsi="Times New Roman"/>
                <w:color w:val="000000"/>
                <w:sz w:val="20"/>
                <w:szCs w:val="20"/>
              </w:rPr>
            </w:pPr>
            <w:r w:rsidRPr="00CB4950">
              <w:rPr>
                <w:rFonts w:ascii="Times New Roman" w:eastAsia="Adobe Fan Heiti Std B" w:hAnsi="Times New Roman"/>
                <w:color w:val="000000"/>
                <w:sz w:val="20"/>
                <w:szCs w:val="20"/>
              </w:rPr>
              <w:t>27464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170A3274" w14:textId="77777777" w:rsidR="00D26F43" w:rsidRPr="00CB4950" w:rsidRDefault="00D26F43" w:rsidP="0059564E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Licença (Vitalícia)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14:paraId="7D3E55B8" w14:textId="470C64D6" w:rsidR="00D26F43" w:rsidRPr="00CB4950" w:rsidRDefault="00496021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D26F43" w:rsidRPr="00CB4950" w14:paraId="3A23AE97" w14:textId="77777777" w:rsidTr="0059564E">
        <w:trPr>
          <w:trHeight w:val="786"/>
          <w:jc w:val="center"/>
        </w:trPr>
        <w:tc>
          <w:tcPr>
            <w:tcW w:w="995" w:type="dxa"/>
            <w:shd w:val="clear" w:color="000000" w:fill="FFFFFF"/>
            <w:noWrap/>
            <w:vAlign w:val="center"/>
          </w:tcPr>
          <w:p w14:paraId="40B22BC0" w14:textId="77777777" w:rsidR="00D26F43" w:rsidRPr="00CB4950" w:rsidRDefault="00D26F43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B49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29" w:type="dxa"/>
            <w:shd w:val="clear" w:color="000000" w:fill="FFFFFF"/>
            <w:noWrap/>
            <w:vAlign w:val="center"/>
          </w:tcPr>
          <w:p w14:paraId="0E453560" w14:textId="2253C568" w:rsidR="00D26F43" w:rsidRPr="00CB4950" w:rsidRDefault="00D26F43" w:rsidP="002823D5">
            <w:pPr>
              <w:suppressAutoHyphens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950">
              <w:rPr>
                <w:rFonts w:ascii="Times New Roman" w:hAnsi="Times New Roman"/>
                <w:color w:val="000000"/>
                <w:sz w:val="20"/>
                <w:szCs w:val="20"/>
              </w:rPr>
              <w:t>Licenças de Windows Server 2022 RDS</w:t>
            </w:r>
            <w:r w:rsidR="009858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58A8">
              <w:rPr>
                <w:rFonts w:ascii="Times New Roman" w:hAnsi="Times New Roman"/>
                <w:color w:val="000000"/>
                <w:sz w:val="20"/>
                <w:szCs w:val="20"/>
              </w:rPr>
              <w:t>User</w:t>
            </w:r>
            <w:proofErr w:type="spellEnd"/>
            <w:r w:rsidRPr="00CB49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Cal</w:t>
            </w:r>
            <w:r w:rsidRPr="00CB4950">
              <w:rPr>
                <w:rStyle w:val="Refdenotaderodap"/>
                <w:rFonts w:ascii="Times New Roman" w:hAnsi="Times New Roman"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1D6870" w14:textId="77777777" w:rsidR="00D26F43" w:rsidRPr="00CB4950" w:rsidRDefault="00D26F43" w:rsidP="00CB4950">
            <w:pPr>
              <w:suppressAutoHyphens/>
              <w:spacing w:before="0" w:after="0" w:line="240" w:lineRule="auto"/>
              <w:jc w:val="center"/>
              <w:rPr>
                <w:rFonts w:ascii="Times New Roman" w:eastAsia="Adobe Fan Heiti Std B" w:hAnsi="Times New Roman"/>
                <w:color w:val="000000"/>
                <w:sz w:val="20"/>
                <w:szCs w:val="20"/>
              </w:rPr>
            </w:pPr>
            <w:r w:rsidRPr="00CB4950">
              <w:rPr>
                <w:rFonts w:ascii="Times New Roman" w:eastAsia="Adobe Fan Heiti Std B" w:hAnsi="Times New Roman"/>
                <w:color w:val="000000"/>
                <w:sz w:val="20"/>
                <w:szCs w:val="20"/>
              </w:rPr>
              <w:t>27464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533C4BE1" w14:textId="77777777" w:rsidR="00D26F43" w:rsidRPr="00CB4950" w:rsidRDefault="00D26F43" w:rsidP="0059564E">
            <w:pPr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4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Licença (Vitalícia)</w:t>
            </w:r>
          </w:p>
        </w:tc>
        <w:tc>
          <w:tcPr>
            <w:tcW w:w="1507" w:type="dxa"/>
            <w:shd w:val="clear" w:color="000000" w:fill="FFFFFF"/>
            <w:noWrap/>
            <w:vAlign w:val="center"/>
          </w:tcPr>
          <w:p w14:paraId="4B37E39C" w14:textId="30B6DF5C" w:rsidR="00D26F43" w:rsidRPr="00CB4950" w:rsidRDefault="00496021" w:rsidP="00CB4950">
            <w:pPr>
              <w:suppressAutoHyphens/>
              <w:spacing w:before="0"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26BC978B" w14:textId="22A384BA" w:rsidR="00C6318B" w:rsidRDefault="00AD196F" w:rsidP="00082BE7">
      <w:pPr>
        <w:pStyle w:val="SemEspaamento"/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previsão </w:t>
      </w:r>
      <w:r w:rsidR="00B41B0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AD1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quantitativo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ser contratado, fora analisado </w:t>
      </w:r>
      <w:r w:rsidR="00B41B0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D19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necessidades atuais da infraestrutura cedida pela Subsecretaria de Planejamento e Governança de TI bem como da futura infraestrutura de TI da FEMAR, considerando os servidores que necessitam de migração para o sistema operacional Windows Server assim como da necessidade das publicações do sistema e-SUS PEC em seus ambientes de treinamento e produção. </w:t>
      </w:r>
    </w:p>
    <w:p w14:paraId="0BB71022" w14:textId="200DD3A1" w:rsidR="00B073CF" w:rsidRDefault="00B073CF" w:rsidP="00752660">
      <w:pPr>
        <w:pStyle w:val="Padro"/>
        <w:spacing w:after="120" w:line="360" w:lineRule="auto"/>
        <w:jc w:val="center"/>
        <w:rPr>
          <w:szCs w:val="24"/>
        </w:rPr>
      </w:pPr>
      <w:r w:rsidRPr="0015358E">
        <w:rPr>
          <w:szCs w:val="24"/>
        </w:rPr>
        <w:t>Maricá</w:t>
      </w:r>
      <w:r w:rsidRPr="0021191B">
        <w:rPr>
          <w:szCs w:val="24"/>
        </w:rPr>
        <w:t>,</w:t>
      </w:r>
      <w:r w:rsidR="00AD0FB7">
        <w:rPr>
          <w:szCs w:val="24"/>
        </w:rPr>
        <w:t xml:space="preserve"> </w:t>
      </w:r>
      <w:r w:rsidR="00713A8D">
        <w:rPr>
          <w:szCs w:val="24"/>
        </w:rPr>
        <w:t>21</w:t>
      </w:r>
      <w:r w:rsidR="00943207" w:rsidRPr="0021191B">
        <w:rPr>
          <w:szCs w:val="24"/>
        </w:rPr>
        <w:t xml:space="preserve"> </w:t>
      </w:r>
      <w:r w:rsidR="005D2B96" w:rsidRPr="0021191B">
        <w:rPr>
          <w:szCs w:val="24"/>
        </w:rPr>
        <w:t xml:space="preserve">de </w:t>
      </w:r>
      <w:r w:rsidR="009972CC">
        <w:rPr>
          <w:szCs w:val="24"/>
        </w:rPr>
        <w:t>agosto</w:t>
      </w:r>
      <w:r w:rsidR="005D2B96" w:rsidRPr="0015358E">
        <w:rPr>
          <w:szCs w:val="24"/>
        </w:rPr>
        <w:t xml:space="preserve"> </w:t>
      </w:r>
      <w:r w:rsidRPr="0015358E">
        <w:rPr>
          <w:szCs w:val="24"/>
        </w:rPr>
        <w:t>de 202</w:t>
      </w:r>
      <w:r w:rsidR="00E4061C" w:rsidRPr="0015358E">
        <w:rPr>
          <w:szCs w:val="24"/>
        </w:rPr>
        <w:t>4</w:t>
      </w:r>
      <w:r w:rsidRPr="0015358E">
        <w:rPr>
          <w:szCs w:val="24"/>
        </w:rPr>
        <w:t>.</w:t>
      </w:r>
    </w:p>
    <w:p w14:paraId="4F5F5255" w14:textId="22A22A1E" w:rsidR="00AD196F" w:rsidRDefault="00AD196F" w:rsidP="00DD3767">
      <w:pPr>
        <w:pStyle w:val="Padro"/>
        <w:spacing w:after="120" w:line="360" w:lineRule="auto"/>
        <w:jc w:val="left"/>
        <w:rPr>
          <w:b/>
          <w:bCs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4950" w14:paraId="5B67A40F" w14:textId="77777777" w:rsidTr="009972CC">
        <w:tc>
          <w:tcPr>
            <w:tcW w:w="4531" w:type="dxa"/>
          </w:tcPr>
          <w:p w14:paraId="3486FBEF" w14:textId="772C1794" w:rsidR="00CB4950" w:rsidRDefault="00CB4950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Responsável técnico,</w:t>
            </w:r>
          </w:p>
          <w:p w14:paraId="74D93F83" w14:textId="77777777" w:rsidR="00CB4950" w:rsidRDefault="00CB4950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</w:p>
          <w:p w14:paraId="7C57BA2B" w14:textId="77777777" w:rsidR="009972CC" w:rsidRDefault="009972CC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</w:p>
          <w:p w14:paraId="65C80D57" w14:textId="30973989" w:rsidR="00CB4950" w:rsidRPr="0070404C" w:rsidRDefault="00CB4950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70404C">
              <w:rPr>
                <w:b/>
                <w:bCs/>
                <w:szCs w:val="24"/>
              </w:rPr>
              <w:t xml:space="preserve">Fábio </w:t>
            </w:r>
            <w:proofErr w:type="spellStart"/>
            <w:r w:rsidRPr="0070404C">
              <w:rPr>
                <w:b/>
                <w:bCs/>
                <w:szCs w:val="24"/>
              </w:rPr>
              <w:t>Benkendorfer</w:t>
            </w:r>
            <w:proofErr w:type="spellEnd"/>
            <w:r w:rsidRPr="0070404C">
              <w:rPr>
                <w:b/>
                <w:bCs/>
                <w:szCs w:val="24"/>
              </w:rPr>
              <w:t xml:space="preserve"> da Costa</w:t>
            </w:r>
          </w:p>
          <w:p w14:paraId="46B4BFD0" w14:textId="19C236AD" w:rsidR="00CB4950" w:rsidRPr="0070404C" w:rsidRDefault="00CB4950" w:rsidP="00E208A4">
            <w:pPr>
              <w:pStyle w:val="Padro"/>
              <w:spacing w:before="0" w:after="0" w:line="240" w:lineRule="auto"/>
              <w:jc w:val="center"/>
              <w:rPr>
                <w:szCs w:val="24"/>
              </w:rPr>
            </w:pPr>
            <w:r w:rsidRPr="0070404C">
              <w:rPr>
                <w:szCs w:val="24"/>
              </w:rPr>
              <w:t>Assessoria de Governança e de Desenvolv</w:t>
            </w:r>
            <w:r w:rsidR="00E208A4">
              <w:rPr>
                <w:szCs w:val="24"/>
              </w:rPr>
              <w:t>imento</w:t>
            </w:r>
          </w:p>
          <w:p w14:paraId="1F2F560C" w14:textId="77777777" w:rsidR="00CB4950" w:rsidRDefault="00CB4950" w:rsidP="00E208A4">
            <w:pPr>
              <w:pStyle w:val="Padro"/>
              <w:spacing w:before="0" w:after="0" w:line="240" w:lineRule="auto"/>
              <w:jc w:val="center"/>
              <w:rPr>
                <w:szCs w:val="24"/>
              </w:rPr>
            </w:pPr>
            <w:r w:rsidRPr="0070404C">
              <w:rPr>
                <w:szCs w:val="24"/>
              </w:rPr>
              <w:t>em Tecnologia da Informação</w:t>
            </w:r>
          </w:p>
          <w:p w14:paraId="3C0D5774" w14:textId="7604C8C6" w:rsidR="00CB4950" w:rsidRDefault="00CB4950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70404C">
              <w:rPr>
                <w:szCs w:val="24"/>
              </w:rPr>
              <w:t>Mat. 3.300.182</w:t>
            </w:r>
          </w:p>
        </w:tc>
        <w:tc>
          <w:tcPr>
            <w:tcW w:w="4531" w:type="dxa"/>
          </w:tcPr>
          <w:p w14:paraId="21DD952C" w14:textId="77777777" w:rsidR="009972CC" w:rsidRDefault="009972CC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5A413B">
              <w:rPr>
                <w:b/>
                <w:bCs/>
                <w:szCs w:val="24"/>
              </w:rPr>
              <w:t>Conferido e de acordo,</w:t>
            </w:r>
          </w:p>
          <w:p w14:paraId="4CB08A48" w14:textId="77777777" w:rsidR="009972CC" w:rsidRDefault="009972CC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</w:p>
          <w:p w14:paraId="2BB5C912" w14:textId="77777777" w:rsidR="009972CC" w:rsidRPr="005A413B" w:rsidRDefault="009972CC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</w:p>
          <w:p w14:paraId="77EF7401" w14:textId="77777777" w:rsidR="009972CC" w:rsidRPr="005A413B" w:rsidRDefault="009972CC" w:rsidP="00E208A4">
            <w:pPr>
              <w:pStyle w:val="Padro"/>
              <w:spacing w:before="0" w:after="0" w:line="240" w:lineRule="auto"/>
              <w:jc w:val="center"/>
              <w:rPr>
                <w:b/>
                <w:bCs/>
                <w:szCs w:val="24"/>
              </w:rPr>
            </w:pPr>
            <w:r w:rsidRPr="005A413B">
              <w:rPr>
                <w:b/>
                <w:bCs/>
                <w:szCs w:val="24"/>
              </w:rPr>
              <w:t>Marcelo Rosa Fernandes</w:t>
            </w:r>
          </w:p>
          <w:p w14:paraId="38423A9B" w14:textId="77777777" w:rsidR="009972CC" w:rsidRDefault="009972CC" w:rsidP="00E208A4">
            <w:pPr>
              <w:pStyle w:val="Padro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Diretor-Geral</w:t>
            </w:r>
          </w:p>
          <w:p w14:paraId="5FCF2A0B" w14:textId="77777777" w:rsidR="009972CC" w:rsidRDefault="009972CC" w:rsidP="00E208A4">
            <w:pPr>
              <w:pStyle w:val="Padro"/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Mat. 3.300.000</w:t>
            </w:r>
          </w:p>
          <w:p w14:paraId="66E0DC13" w14:textId="77777777" w:rsidR="00CB4950" w:rsidRDefault="00CB4950" w:rsidP="00D43B07">
            <w:pPr>
              <w:pStyle w:val="Padro"/>
              <w:spacing w:after="120" w:line="360" w:lineRule="auto"/>
              <w:rPr>
                <w:b/>
                <w:bCs/>
                <w:szCs w:val="24"/>
              </w:rPr>
            </w:pPr>
          </w:p>
        </w:tc>
      </w:tr>
      <w:bookmarkEnd w:id="11"/>
    </w:tbl>
    <w:p w14:paraId="3A9EA3F6" w14:textId="2F63CA13" w:rsidR="00752660" w:rsidRPr="000030AD" w:rsidRDefault="00752660" w:rsidP="007B07BB">
      <w:pPr>
        <w:pStyle w:val="Corpodetextorecuado"/>
        <w:spacing w:before="0" w:after="0" w:line="240" w:lineRule="auto"/>
        <w:ind w:left="0"/>
        <w:rPr>
          <w:szCs w:val="24"/>
        </w:rPr>
      </w:pPr>
    </w:p>
    <w:sectPr w:rsidR="00752660" w:rsidRPr="000030AD" w:rsidSect="00F52002">
      <w:headerReference w:type="even" r:id="rId9"/>
      <w:headerReference w:type="default" r:id="rId10"/>
      <w:headerReference w:type="first" r:id="rId11"/>
      <w:pgSz w:w="11906" w:h="16838"/>
      <w:pgMar w:top="848" w:right="1133" w:bottom="1701" w:left="1701" w:header="567" w:footer="850" w:gutter="0"/>
      <w:pgNumType w:start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F904" w14:textId="77777777" w:rsidR="00890EDE" w:rsidRDefault="00890EDE" w:rsidP="00F97F1F">
      <w:pPr>
        <w:spacing w:after="0" w:line="240" w:lineRule="auto"/>
      </w:pPr>
      <w:r>
        <w:separator/>
      </w:r>
    </w:p>
  </w:endnote>
  <w:endnote w:type="continuationSeparator" w:id="0">
    <w:p w14:paraId="3312B205" w14:textId="77777777" w:rsidR="00890EDE" w:rsidRDefault="00890EDE" w:rsidP="00F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Fan Heiti Std B">
    <w:altName w:val="Yu Gothic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C907" w14:textId="77777777" w:rsidR="00890EDE" w:rsidRDefault="00890EDE" w:rsidP="00F97F1F">
      <w:pPr>
        <w:spacing w:after="0" w:line="240" w:lineRule="auto"/>
      </w:pPr>
      <w:r>
        <w:separator/>
      </w:r>
    </w:p>
  </w:footnote>
  <w:footnote w:type="continuationSeparator" w:id="0">
    <w:p w14:paraId="761C7A99" w14:textId="77777777" w:rsidR="00890EDE" w:rsidRDefault="00890EDE" w:rsidP="00F97F1F">
      <w:pPr>
        <w:spacing w:after="0" w:line="240" w:lineRule="auto"/>
      </w:pPr>
      <w:r>
        <w:continuationSeparator/>
      </w:r>
    </w:p>
  </w:footnote>
  <w:footnote w:id="1">
    <w:p w14:paraId="14ECDA00" w14:textId="5D73E626" w:rsidR="00600F7D" w:rsidRPr="00BF07D3" w:rsidRDefault="00600F7D" w:rsidP="00FE4696">
      <w:pPr>
        <w:pStyle w:val="Textodenotaderodap"/>
        <w:spacing w:before="0"/>
        <w:rPr>
          <w:rFonts w:ascii="Times New Roman" w:hAnsi="Times New Roman" w:cs="Times New Roman"/>
          <w:color w:val="000000" w:themeColor="text1"/>
        </w:rPr>
      </w:pPr>
      <w:r w:rsidRPr="00BF07D3">
        <w:rPr>
          <w:rStyle w:val="Refdenotaderodap"/>
          <w:rFonts w:ascii="Times New Roman" w:hAnsi="Times New Roman" w:cs="Times New Roman"/>
        </w:rPr>
        <w:footnoteRef/>
      </w:r>
      <w:r w:rsidRPr="00BF07D3">
        <w:rPr>
          <w:rFonts w:ascii="Times New Roman" w:hAnsi="Times New Roman" w:cs="Times New Roman"/>
        </w:rPr>
        <w:t xml:space="preserve"> </w:t>
      </w:r>
      <w:r w:rsidRPr="00BF07D3">
        <w:rPr>
          <w:rFonts w:ascii="Times New Roman" w:hAnsi="Times New Roman" w:cs="Times New Roman"/>
          <w:color w:val="000000" w:themeColor="text1"/>
        </w:rPr>
        <w:t>O licenciamento Windows Server 2022 (16 core) deverá garantir o uso de duas máquinas virtuais, além do Hyper-v host;</w:t>
      </w:r>
    </w:p>
  </w:footnote>
  <w:footnote w:id="2">
    <w:p w14:paraId="3EBE84AE" w14:textId="24622B2B" w:rsidR="00600F7D" w:rsidRPr="00BF07D3" w:rsidRDefault="00600F7D" w:rsidP="00FE4696">
      <w:pPr>
        <w:pStyle w:val="Textodenotaderodap"/>
        <w:spacing w:before="0"/>
        <w:rPr>
          <w:rFonts w:ascii="Times New Roman" w:hAnsi="Times New Roman" w:cs="Times New Roman"/>
        </w:rPr>
      </w:pPr>
      <w:r w:rsidRPr="00BF07D3">
        <w:rPr>
          <w:rStyle w:val="Refdenotaderodap"/>
          <w:rFonts w:ascii="Times New Roman" w:hAnsi="Times New Roman" w:cs="Times New Roman"/>
        </w:rPr>
        <w:footnoteRef/>
      </w:r>
      <w:r w:rsidRPr="00BF07D3">
        <w:rPr>
          <w:rFonts w:ascii="Times New Roman" w:hAnsi="Times New Roman" w:cs="Times New Roman"/>
        </w:rPr>
        <w:t xml:space="preserve"> </w:t>
      </w:r>
      <w:r w:rsidR="00B7128B" w:rsidRPr="00BF07D3">
        <w:rPr>
          <w:rFonts w:ascii="Times New Roman" w:hAnsi="Times New Roman" w:cs="Times New Roman"/>
        </w:rPr>
        <w:t>O licenciamento</w:t>
      </w:r>
      <w:r w:rsidRPr="00BF07D3">
        <w:rPr>
          <w:rFonts w:ascii="Times New Roman" w:hAnsi="Times New Roman" w:cs="Times New Roman"/>
          <w:color w:val="000000" w:themeColor="text1"/>
        </w:rPr>
        <w:t xml:space="preserve"> Windows Server 2022 </w:t>
      </w:r>
      <w:proofErr w:type="spellStart"/>
      <w:r w:rsidRPr="00BF07D3">
        <w:rPr>
          <w:rFonts w:ascii="Times New Roman" w:hAnsi="Times New Roman" w:cs="Times New Roman"/>
          <w:color w:val="000000" w:themeColor="text1"/>
        </w:rPr>
        <w:t>User</w:t>
      </w:r>
      <w:proofErr w:type="spellEnd"/>
      <w:r w:rsidRPr="00BF07D3">
        <w:rPr>
          <w:rFonts w:ascii="Times New Roman" w:hAnsi="Times New Roman" w:cs="Times New Roman"/>
          <w:color w:val="000000" w:themeColor="text1"/>
        </w:rPr>
        <w:t xml:space="preserve"> Cal </w:t>
      </w:r>
      <w:r w:rsidR="00BF07D3" w:rsidRPr="00BF07D3">
        <w:rPr>
          <w:rFonts w:ascii="Times New Roman" w:hAnsi="Times New Roman" w:cs="Times New Roman"/>
          <w:color w:val="000000" w:themeColor="text1"/>
        </w:rPr>
        <w:t>deverá garantir a criação de acessos para um usuário, em todos os servidores compatíveis presentes na mesma rede, em relação aos serviços e aplicativos como também ao acesso remoto através de Desktop Remoto, respectivamente</w:t>
      </w:r>
      <w:r w:rsidR="007C6152" w:rsidRPr="00BF07D3">
        <w:rPr>
          <w:rFonts w:ascii="Times New Roman" w:hAnsi="Times New Roman" w:cs="Times New Roman"/>
          <w:color w:val="000000" w:themeColor="text1"/>
        </w:rPr>
        <w:t>;</w:t>
      </w:r>
    </w:p>
  </w:footnote>
  <w:footnote w:id="3">
    <w:p w14:paraId="0440E529" w14:textId="29B07901" w:rsidR="00B7128B" w:rsidRDefault="00B7128B" w:rsidP="00FE4696">
      <w:pPr>
        <w:pStyle w:val="Textodenotaderodap"/>
        <w:spacing w:before="0"/>
      </w:pPr>
      <w:r w:rsidRPr="00BF07D3">
        <w:rPr>
          <w:rStyle w:val="Refdenotaderodap"/>
          <w:rFonts w:ascii="Times New Roman" w:hAnsi="Times New Roman" w:cs="Times New Roman"/>
        </w:rPr>
        <w:footnoteRef/>
      </w:r>
      <w:r w:rsidRPr="00BF07D3">
        <w:rPr>
          <w:rFonts w:ascii="Times New Roman" w:hAnsi="Times New Roman" w:cs="Times New Roman"/>
        </w:rPr>
        <w:t xml:space="preserve"> </w:t>
      </w:r>
      <w:r w:rsidR="00D26F43" w:rsidRPr="00BF07D3">
        <w:rPr>
          <w:rFonts w:ascii="Times New Roman" w:hAnsi="Times New Roman" w:cs="Times New Roman"/>
        </w:rPr>
        <w:t>Os licenciamentos</w:t>
      </w:r>
      <w:r w:rsidRPr="00BF07D3">
        <w:rPr>
          <w:rFonts w:ascii="Times New Roman" w:hAnsi="Times New Roman" w:cs="Times New Roman"/>
          <w:color w:val="000000" w:themeColor="text1"/>
        </w:rPr>
        <w:t xml:space="preserve"> Windows Server 2022 RD</w:t>
      </w:r>
      <w:r w:rsidR="007C6152" w:rsidRPr="00BF07D3">
        <w:rPr>
          <w:rFonts w:ascii="Times New Roman" w:hAnsi="Times New Roman" w:cs="Times New Roman"/>
          <w:color w:val="000000" w:themeColor="text1"/>
        </w:rPr>
        <w:t>S</w:t>
      </w:r>
      <w:r w:rsidRPr="00BF07D3">
        <w:rPr>
          <w:rFonts w:ascii="Times New Roman" w:hAnsi="Times New Roman" w:cs="Times New Roman"/>
          <w:color w:val="000000" w:themeColor="text1"/>
        </w:rPr>
        <w:t xml:space="preserve"> Cal </w:t>
      </w:r>
      <w:r w:rsidR="00BF07D3" w:rsidRPr="00BF07D3">
        <w:rPr>
          <w:rFonts w:ascii="Times New Roman" w:hAnsi="Times New Roman" w:cs="Times New Roman"/>
          <w:color w:val="000000" w:themeColor="text1"/>
        </w:rPr>
        <w:t>deverá garantir a criação de acessos para um usuário, em todos os servidores compatíveis presentes na mesma rede, em relação aos serviços e aplicativos como também ao acesso remoto através de Desktop Remoto, respectivamente</w:t>
      </w:r>
      <w:r w:rsidRPr="00B7128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</w:footnote>
  <w:footnote w:id="4">
    <w:p w14:paraId="0B3AA1ED" w14:textId="77777777" w:rsidR="00486117" w:rsidRPr="00486117" w:rsidRDefault="00486117" w:rsidP="00486117">
      <w:pPr>
        <w:pStyle w:val="Textodenotaderodap"/>
        <w:spacing w:before="0"/>
        <w:rPr>
          <w:rFonts w:ascii="Times New Roman" w:hAnsi="Times New Roman" w:cs="Times New Roman"/>
        </w:rPr>
      </w:pPr>
      <w:r w:rsidRPr="00486117">
        <w:rPr>
          <w:rStyle w:val="Refdenotaderodap"/>
          <w:rFonts w:ascii="Times New Roman" w:hAnsi="Times New Roman" w:cs="Times New Roman"/>
        </w:rPr>
        <w:footnoteRef/>
      </w:r>
      <w:r w:rsidRPr="00486117">
        <w:rPr>
          <w:rFonts w:ascii="Times New Roman" w:hAnsi="Times New Roman" w:cs="Times New Roman"/>
        </w:rPr>
        <w:t xml:space="preserve"> Art. 24. </w:t>
      </w:r>
      <w:r w:rsidRPr="00486117">
        <w:rPr>
          <w:rFonts w:ascii="Times New Roman" w:hAnsi="Times New Roman" w:cs="Times New Roman"/>
          <w:b/>
          <w:bCs/>
        </w:rPr>
        <w:t>A Secretaria Requisitante deverá prever expressamente nos Termos de Referência</w:t>
      </w:r>
      <w:r w:rsidRPr="00486117">
        <w:rPr>
          <w:rFonts w:ascii="Times New Roman" w:hAnsi="Times New Roman" w:cs="Times New Roman"/>
        </w:rPr>
        <w:t xml:space="preserve"> relativos às dispensas dos incisos I e II do artigo 75 da lei 14.133/21 se procederá à opção “sem disputa” ou “com disputa”.</w:t>
      </w:r>
    </w:p>
    <w:p w14:paraId="6362B997" w14:textId="77777777" w:rsidR="00486117" w:rsidRPr="00486117" w:rsidRDefault="00486117" w:rsidP="00486117">
      <w:pPr>
        <w:pStyle w:val="Textodenotaderodap"/>
        <w:spacing w:before="0"/>
        <w:rPr>
          <w:rFonts w:ascii="Times New Roman" w:hAnsi="Times New Roman" w:cs="Times New Roman"/>
        </w:rPr>
      </w:pPr>
      <w:r w:rsidRPr="00486117">
        <w:rPr>
          <w:rFonts w:ascii="Times New Roman" w:hAnsi="Times New Roman" w:cs="Times New Roman"/>
          <w:b/>
          <w:bCs/>
        </w:rPr>
        <w:t>§1º Entende-se por “sem disputa” as dispensas de licitação fundadas nos incisos I e II do artigo 75 da lei 14.133/21 que não utilizem do Sistema de Dispensa Eletrônica</w:t>
      </w:r>
      <w:r w:rsidRPr="00486117">
        <w:rPr>
          <w:rFonts w:ascii="Times New Roman" w:hAnsi="Times New Roman" w:cs="Times New Roman"/>
        </w:rPr>
        <w:t>.</w:t>
      </w:r>
    </w:p>
    <w:p w14:paraId="62CC5F2E" w14:textId="5D76D468" w:rsidR="00486117" w:rsidRDefault="00486117" w:rsidP="00486117">
      <w:pPr>
        <w:pStyle w:val="Textodenotaderodap"/>
        <w:spacing w:before="0"/>
      </w:pPr>
      <w:r w:rsidRPr="00486117">
        <w:rPr>
          <w:rFonts w:ascii="Times New Roman" w:hAnsi="Times New Roman" w:cs="Times New Roman"/>
        </w:rPr>
        <w:t>(...)</w:t>
      </w:r>
    </w:p>
  </w:footnote>
  <w:footnote w:id="5">
    <w:p w14:paraId="0168D07E" w14:textId="384F651D" w:rsidR="005A413B" w:rsidRDefault="005A413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A413B">
        <w:rPr>
          <w:rFonts w:ascii="Times New Roman" w:hAnsi="Times New Roman" w:cs="Times New Roman"/>
        </w:rPr>
        <w:t>Conforme Estudo Técnico Preliminar, para o presente objeto, não será admitido o parcelamento da solução.</w:t>
      </w:r>
    </w:p>
  </w:footnote>
  <w:footnote w:id="6">
    <w:p w14:paraId="71717CA4" w14:textId="2CA8291E" w:rsidR="009C6AAC" w:rsidRPr="009C6AAC" w:rsidRDefault="009C6AAC">
      <w:pPr>
        <w:pStyle w:val="Textodenotaderodap"/>
        <w:rPr>
          <w:rFonts w:ascii="Times New Roman" w:hAnsi="Times New Roman" w:cs="Times New Roman"/>
        </w:rPr>
      </w:pPr>
      <w:r w:rsidRPr="009C6AAC">
        <w:rPr>
          <w:rStyle w:val="Refdenotaderodap"/>
          <w:rFonts w:ascii="Times New Roman" w:hAnsi="Times New Roman" w:cs="Times New Roman"/>
        </w:rPr>
        <w:footnoteRef/>
      </w:r>
      <w:r w:rsidRPr="009C6AAC">
        <w:rPr>
          <w:rFonts w:ascii="Times New Roman" w:hAnsi="Times New Roman" w:cs="Times New Roman"/>
        </w:rPr>
        <w:t xml:space="preserve"> Valor atualizado para R$ 59.906,02 (cinquenta e nove mil novecentos e seis reais e dois centavos) na forma do Decreto n.º 11.871 de 29 de dezembro de 2023.</w:t>
      </w:r>
    </w:p>
  </w:footnote>
  <w:footnote w:id="7">
    <w:p w14:paraId="24ED454B" w14:textId="1BCE1928" w:rsidR="008356C6" w:rsidRDefault="008356C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356C6">
        <w:rPr>
          <w:rFonts w:ascii="Times New Roman" w:hAnsi="Times New Roman" w:cs="Times New Roman"/>
        </w:rPr>
        <w:t>NIEBUHR, Joel de Menezes. Licitação Pública e Contrato Administrativo. p. 486. Belo Horizonte: Fórum, 2022.</w:t>
      </w:r>
    </w:p>
  </w:footnote>
  <w:footnote w:id="8">
    <w:p w14:paraId="05EDA54F" w14:textId="77777777" w:rsidR="00D26F43" w:rsidRPr="00C95914" w:rsidRDefault="00D26F43" w:rsidP="007B07BB">
      <w:pPr>
        <w:pStyle w:val="Textodenotaderodap"/>
        <w:spacing w:before="0"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5914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95914">
        <w:rPr>
          <w:rFonts w:ascii="Times New Roman" w:hAnsi="Times New Roman" w:cs="Times New Roman"/>
          <w:sz w:val="18"/>
          <w:szCs w:val="18"/>
        </w:rPr>
        <w:t xml:space="preserve"> </w:t>
      </w:r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O licenciamento Windows Server 2022 (16 core) deverá garantir o uso de duas máquinas virtuais, além do Hyper-v host;</w:t>
      </w:r>
    </w:p>
  </w:footnote>
  <w:footnote w:id="9">
    <w:p w14:paraId="08EB81FF" w14:textId="3AD1A97B" w:rsidR="00D26F43" w:rsidRPr="00C95914" w:rsidRDefault="00D26F43" w:rsidP="007B07BB">
      <w:pPr>
        <w:pStyle w:val="Textodenotaderodap"/>
        <w:spacing w:before="0" w:line="360" w:lineRule="auto"/>
        <w:rPr>
          <w:rFonts w:ascii="Times New Roman" w:hAnsi="Times New Roman" w:cs="Times New Roman"/>
          <w:sz w:val="18"/>
          <w:szCs w:val="18"/>
        </w:rPr>
      </w:pPr>
      <w:r w:rsidRPr="00C95914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95914">
        <w:rPr>
          <w:rFonts w:ascii="Times New Roman" w:hAnsi="Times New Roman" w:cs="Times New Roman"/>
          <w:sz w:val="18"/>
          <w:szCs w:val="18"/>
        </w:rPr>
        <w:t xml:space="preserve"> O licenciamento</w:t>
      </w:r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Windows Server 2022 </w:t>
      </w:r>
      <w:proofErr w:type="spellStart"/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User</w:t>
      </w:r>
      <w:proofErr w:type="spellEnd"/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Cal deverá garantir </w:t>
      </w:r>
      <w:r w:rsidR="007D224F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a criação de acessos para um usuário, em todos os servidores compatíveis presentes na mesma rede, em relação aos serviços e aplicativos como também ao acesso remoto através de Desktop Remoto, respectivamente</w:t>
      </w:r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</w:footnote>
  <w:footnote w:id="10">
    <w:p w14:paraId="4DE6D340" w14:textId="436615B7" w:rsidR="00D26F43" w:rsidRPr="00C95914" w:rsidRDefault="00D26F43" w:rsidP="007B07BB">
      <w:pPr>
        <w:pStyle w:val="Textodenotaderodap"/>
        <w:spacing w:before="0" w:line="360" w:lineRule="auto"/>
        <w:rPr>
          <w:sz w:val="22"/>
          <w:szCs w:val="22"/>
        </w:rPr>
      </w:pPr>
      <w:r w:rsidRPr="00C95914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C95914">
        <w:rPr>
          <w:rFonts w:ascii="Times New Roman" w:hAnsi="Times New Roman" w:cs="Times New Roman"/>
          <w:sz w:val="18"/>
          <w:szCs w:val="18"/>
        </w:rPr>
        <w:t xml:space="preserve"> Os licenciamentos</w:t>
      </w:r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Windows Server 2022 RDS </w:t>
      </w:r>
      <w:proofErr w:type="spellStart"/>
      <w:r w:rsidR="007B07BB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User</w:t>
      </w:r>
      <w:proofErr w:type="spellEnd"/>
      <w:r w:rsidR="007B07BB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Cal deverá garantir </w:t>
      </w:r>
      <w:r w:rsidR="007D224F"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a criação de acessos para um usuário, em todos os servidores compatíveis presentes na mesma rede, em relação aos serviços e aplicativos como também ao acesso remoto através de Desktop Remoto, respectivamente</w:t>
      </w:r>
      <w:r w:rsidRPr="00C9591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E4B5" w14:textId="77777777" w:rsidR="00F97F1F" w:rsidRDefault="00C67429">
    <w:pPr>
      <w:pStyle w:val="Cabealho"/>
    </w:pPr>
    <w:r>
      <w:rPr>
        <w:noProof/>
      </w:rPr>
      <w:pict w14:anchorId="680A7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0" o:spid="_x0000_s1032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3F51" w14:textId="17406180" w:rsidR="003F67E4" w:rsidRPr="0049383A" w:rsidRDefault="00777B88" w:rsidP="00910E80">
    <w:pPr>
      <w:pStyle w:val="Cabealho"/>
      <w:tabs>
        <w:tab w:val="clear" w:pos="8504"/>
        <w:tab w:val="left" w:pos="6555"/>
      </w:tabs>
      <w:spacing w:before="0"/>
      <w:ind w:left="1701"/>
      <w:jc w:val="left"/>
      <w:rPr>
        <w:rFonts w:ascii="Times New Roman" w:hAnsi="Times New Roman" w:cs="Times New Roman"/>
        <w:sz w:val="18"/>
        <w:szCs w:val="18"/>
      </w:rPr>
    </w:pPr>
    <w:r w:rsidRPr="0001175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204A8F" wp14:editId="1BE93575">
              <wp:simplePos x="0" y="0"/>
              <wp:positionH relativeFrom="margin">
                <wp:align>right</wp:align>
              </wp:positionH>
              <wp:positionV relativeFrom="paragraph">
                <wp:posOffset>-196850</wp:posOffset>
              </wp:positionV>
              <wp:extent cx="1666875" cy="676275"/>
              <wp:effectExtent l="0" t="0" r="28575" b="2857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D4CF0A" w14:textId="77777777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FEMAR</w:t>
                          </w:r>
                        </w:p>
                        <w:p w14:paraId="7E1769A0" w14:textId="601A7D4B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Processo nº: </w:t>
                          </w:r>
                          <w:r w:rsidR="00C824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17052</w:t>
                          </w:r>
                          <w:r w:rsidR="007904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33C2BC3" w14:textId="532BE061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Data do Início: </w:t>
                          </w:r>
                          <w:r w:rsidR="00C824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12</w:t>
                          </w:r>
                          <w:r w:rsidR="007904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/0</w:t>
                          </w:r>
                          <w:r w:rsidR="00C824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7</w:t>
                          </w:r>
                          <w:r w:rsidR="0079047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1667D5CC" w14:textId="2C8B7FEA" w:rsidR="00CF52AE" w:rsidRPr="003262F8" w:rsidRDefault="00CF52AE" w:rsidP="00910E80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Rubrica:          Folha:</w:t>
                          </w:r>
                          <w:r w:rsidR="00C1639A" w:rsidRPr="003262F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52002" w:rsidRPr="00F5200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F52002" w:rsidRPr="00F5200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F52002" w:rsidRPr="00F5200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2002" w:rsidRPr="00F5200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F52002" w:rsidRPr="00F5200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04A8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80.05pt;margin-top:-15.5pt;width:131.25pt;height:5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">
              <v:textbox>
                <w:txbxContent>
                  <w:p w14:paraId="0BD4CF0A" w14:textId="77777777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FEMAR</w:t>
                    </w:r>
                  </w:p>
                  <w:p w14:paraId="7E1769A0" w14:textId="601A7D4B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Processo nº: </w:t>
                    </w:r>
                    <w:r w:rsidR="00C824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17052</w:t>
                    </w:r>
                    <w:r w:rsidR="0079047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/2024</w:t>
                    </w:r>
                  </w:p>
                  <w:p w14:paraId="633C2BC3" w14:textId="532BE061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Data do Início: </w:t>
                    </w:r>
                    <w:r w:rsidR="00C824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12</w:t>
                    </w:r>
                    <w:r w:rsidR="0079047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/0</w:t>
                    </w:r>
                    <w:r w:rsidR="00C824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</w:t>
                    </w:r>
                    <w:r w:rsidR="0079047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/2024</w:t>
                    </w:r>
                  </w:p>
                  <w:p w14:paraId="1667D5CC" w14:textId="2C8B7FEA" w:rsidR="00CF52AE" w:rsidRPr="003262F8" w:rsidRDefault="00CF52AE" w:rsidP="00910E80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Rubrica:          Folha:</w:t>
                    </w:r>
                    <w:r w:rsidR="00C1639A" w:rsidRPr="003262F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52002" w:rsidRPr="00F5200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F52002" w:rsidRPr="00F5200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="00F52002" w:rsidRPr="00F5200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F52002" w:rsidRPr="00F5200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F52002" w:rsidRPr="00F5200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7429">
      <w:rPr>
        <w:noProof/>
      </w:rPr>
      <w:pict w14:anchorId="740B4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61" o:spid="_x0000_s1033" type="#_x0000_t75" style="position:absolute;left:0;text-align:left;margin-left:-85.05pt;margin-top:-78.5pt;width:595.45pt;height:841.9pt;z-index:-251656192;mso-position-horizontal-relative:margin;mso-position-vertical-relative:margin" o:allowincell="f">
          <v:imagedata r:id="rId1" o:title="TIMBRADO APROVADO"/>
          <w10:wrap anchorx="margin" anchory="margin"/>
        </v:shape>
      </w:pict>
    </w:r>
    <w:r w:rsidR="003F67E4">
      <w:rPr>
        <w:rFonts w:ascii="Times New Roman" w:hAnsi="Times New Roman" w:cs="Times New Roman"/>
        <w:sz w:val="18"/>
        <w:szCs w:val="18"/>
      </w:rPr>
      <w:t>F</w:t>
    </w:r>
    <w:r w:rsidR="003F67E4" w:rsidRPr="00EC2BCD">
      <w:rPr>
        <w:rFonts w:ascii="Times New Roman" w:hAnsi="Times New Roman" w:cs="Times New Roman"/>
        <w:sz w:val="18"/>
        <w:szCs w:val="18"/>
      </w:rPr>
      <w:t>UNDAÇÃO ESTATAL DE SAÚDE DE MARICÁ</w:t>
    </w:r>
    <w:r w:rsidR="003F67E4">
      <w:rPr>
        <w:rFonts w:ascii="Times New Roman" w:hAnsi="Times New Roman" w:cs="Times New Roman"/>
        <w:sz w:val="18"/>
        <w:szCs w:val="18"/>
      </w:rPr>
      <w:tab/>
    </w:r>
    <w:r w:rsidR="003F67E4" w:rsidRPr="00EC2BCD">
      <w:rPr>
        <w:rFonts w:ascii="Times New Roman" w:hAnsi="Times New Roman" w:cs="Times New Roman"/>
        <w:sz w:val="18"/>
        <w:szCs w:val="18"/>
      </w:rPr>
      <w:br/>
      <w:t>DIRETORI</w:t>
    </w:r>
    <w:r w:rsidR="00910E80">
      <w:rPr>
        <w:rFonts w:ascii="Times New Roman" w:hAnsi="Times New Roman" w:cs="Times New Roman"/>
        <w:sz w:val="18"/>
        <w:szCs w:val="18"/>
      </w:rPr>
      <w:t xml:space="preserve">A </w:t>
    </w:r>
    <w:r w:rsidR="003F67E4" w:rsidRPr="00EC2BCD">
      <w:rPr>
        <w:rFonts w:ascii="Times New Roman" w:hAnsi="Times New Roman" w:cs="Times New Roman"/>
        <w:sz w:val="18"/>
        <w:szCs w:val="18"/>
      </w:rPr>
      <w:t>ADMINISTRATIVA</w:t>
    </w:r>
    <w:r w:rsidR="003F67E4" w:rsidRPr="00EC2BCD">
      <w:rPr>
        <w:rFonts w:ascii="Times New Roman" w:hAnsi="Times New Roman" w:cs="Times New Roman"/>
        <w:sz w:val="18"/>
        <w:szCs w:val="18"/>
      </w:rPr>
      <w:br/>
      <w:t>GERÊNCIA DE INSTRUÇÃO PROCESSUAL</w:t>
    </w:r>
  </w:p>
  <w:p w14:paraId="55C20C66" w14:textId="77777777" w:rsidR="00F97F1F" w:rsidRDefault="00F97F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77DE" w14:textId="77777777" w:rsidR="00F97F1F" w:rsidRDefault="00C67429">
    <w:pPr>
      <w:pStyle w:val="Cabealho"/>
    </w:pPr>
    <w:r>
      <w:rPr>
        <w:noProof/>
      </w:rPr>
      <w:pict w14:anchorId="28E4B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2146359" o:spid="_x0000_s1031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APROV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A76"/>
    <w:multiLevelType w:val="multilevel"/>
    <w:tmpl w:val="44AE2714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color w:val="auto"/>
      </w:rPr>
    </w:lvl>
  </w:abstractNum>
  <w:abstractNum w:abstractNumId="1" w15:restartNumberingAfterBreak="0">
    <w:nsid w:val="00B55F53"/>
    <w:multiLevelType w:val="multilevel"/>
    <w:tmpl w:val="97AAE1EA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Times New Roman" w:hint="default"/>
      </w:rPr>
    </w:lvl>
  </w:abstractNum>
  <w:abstractNum w:abstractNumId="2" w15:restartNumberingAfterBreak="0">
    <w:nsid w:val="0209235C"/>
    <w:multiLevelType w:val="multilevel"/>
    <w:tmpl w:val="0209235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6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 w15:restartNumberingAfterBreak="0">
    <w:nsid w:val="04DC1C06"/>
    <w:multiLevelType w:val="multilevel"/>
    <w:tmpl w:val="996A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C356C1"/>
    <w:multiLevelType w:val="multilevel"/>
    <w:tmpl w:val="F9D62D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12C2D"/>
    <w:multiLevelType w:val="multilevel"/>
    <w:tmpl w:val="FE58116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6" w15:restartNumberingAfterBreak="0">
    <w:nsid w:val="10F717AE"/>
    <w:multiLevelType w:val="multilevel"/>
    <w:tmpl w:val="3EC2EDC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>
      <w:start w:val="1"/>
      <w:numFmt w:val="decimal"/>
      <w:pStyle w:val="Nvel2-Red"/>
      <w:lvlText w:val="%1.%2."/>
      <w:lvlJc w:val="left"/>
      <w:pPr>
        <w:ind w:left="1211" w:hanging="360"/>
      </w:pPr>
      <w:rPr>
        <w:rFonts w:eastAsiaTheme="minorEastAsia"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Theme="minorEastAsia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7" w15:restartNumberingAfterBreak="0">
    <w:nsid w:val="160746F9"/>
    <w:multiLevelType w:val="hybridMultilevel"/>
    <w:tmpl w:val="2862C18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6E194A"/>
    <w:multiLevelType w:val="multilevel"/>
    <w:tmpl w:val="864A44CC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  <w:b w:val="0"/>
        <w:i w:val="0"/>
        <w:iCs w:val="0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F96298"/>
    <w:multiLevelType w:val="multilevel"/>
    <w:tmpl w:val="70249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0" w15:restartNumberingAfterBreak="0">
    <w:nsid w:val="18647C5A"/>
    <w:multiLevelType w:val="multilevel"/>
    <w:tmpl w:val="A57ADF3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D5C100D"/>
    <w:multiLevelType w:val="multilevel"/>
    <w:tmpl w:val="D02E072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Times New Roman" w:eastAsia="Calibri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4F2554"/>
    <w:multiLevelType w:val="hybridMultilevel"/>
    <w:tmpl w:val="621C5A4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A433D6"/>
    <w:multiLevelType w:val="multilevel"/>
    <w:tmpl w:val="0AA8437A"/>
    <w:lvl w:ilvl="0">
      <w:start w:val="1"/>
      <w:numFmt w:val="lowerLetter"/>
      <w:lvlText w:val="%1)"/>
      <w:lvlJc w:val="left"/>
      <w:pPr>
        <w:ind w:left="1256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  <w:b w:val="0"/>
        <w:i w:val="0"/>
        <w:iCs w:val="0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B46522"/>
    <w:multiLevelType w:val="multilevel"/>
    <w:tmpl w:val="27B46522"/>
    <w:lvl w:ilvl="0">
      <w:start w:val="1"/>
      <w:numFmt w:val="none"/>
      <w:lvlText w:val="1.3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EB33508"/>
    <w:multiLevelType w:val="hybridMultilevel"/>
    <w:tmpl w:val="0164B174"/>
    <w:lvl w:ilvl="0" w:tplc="70DC2A1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4B66"/>
    <w:multiLevelType w:val="multilevel"/>
    <w:tmpl w:val="92483C72"/>
    <w:lvl w:ilvl="0">
      <w:start w:val="1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41423AF"/>
    <w:multiLevelType w:val="multilevel"/>
    <w:tmpl w:val="05C6B57E"/>
    <w:lvl w:ilvl="0">
      <w:start w:val="1"/>
      <w:numFmt w:val="none"/>
      <w:lvlText w:val="4.6"/>
      <w:lvlJc w:val="left"/>
      <w:pPr>
        <w:ind w:left="360" w:hanging="360"/>
      </w:pPr>
      <w:rPr>
        <w:b w:val="0"/>
        <w:bCs w:val="0"/>
      </w:rPr>
    </w:lvl>
    <w:lvl w:ilvl="1">
      <w:start w:val="1"/>
      <w:numFmt w:val="none"/>
      <w:lvlText w:val="4.5."/>
      <w:lvlJc w:val="left"/>
      <w:pPr>
        <w:ind w:left="1283" w:hanging="432"/>
      </w:pPr>
      <w:rPr>
        <w:b w:val="0"/>
        <w:bCs/>
      </w:rPr>
    </w:lvl>
    <w:lvl w:ilvl="2">
      <w:start w:val="1"/>
      <w:numFmt w:val="none"/>
      <w:lvlText w:val="4.5.2"/>
      <w:lvlJc w:val="left"/>
      <w:pPr>
        <w:ind w:left="5891" w:hanging="504"/>
      </w:pPr>
      <w:rPr>
        <w:b w:val="0"/>
        <w:bCs w:val="0"/>
      </w:rPr>
    </w:lvl>
    <w:lvl w:ilvl="3">
      <w:start w:val="1"/>
      <w:numFmt w:val="none"/>
      <w:lvlText w:val="4.5.2.1"/>
      <w:lvlJc w:val="left"/>
      <w:pPr>
        <w:ind w:left="1728" w:hanging="648"/>
      </w:pPr>
    </w:lvl>
    <w:lvl w:ilvl="4">
      <w:start w:val="1"/>
      <w:numFmt w:val="decimal"/>
      <w:lvlText w:val="%14.5.2%4.%5.1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D72722"/>
    <w:multiLevelType w:val="hybridMultilevel"/>
    <w:tmpl w:val="AA6A3C42"/>
    <w:lvl w:ilvl="0" w:tplc="04160017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9" w15:restartNumberingAfterBreak="0">
    <w:nsid w:val="3764364B"/>
    <w:multiLevelType w:val="hybridMultilevel"/>
    <w:tmpl w:val="A542640C"/>
    <w:lvl w:ilvl="0" w:tplc="A644E930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22EE"/>
    <w:multiLevelType w:val="hybridMultilevel"/>
    <w:tmpl w:val="98209C76"/>
    <w:lvl w:ilvl="0" w:tplc="0B6EE8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23EC1"/>
    <w:multiLevelType w:val="hybridMultilevel"/>
    <w:tmpl w:val="D660DA3C"/>
    <w:lvl w:ilvl="0" w:tplc="A80C5D1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4DF4E012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C220D90A">
      <w:start w:val="26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610"/>
    <w:multiLevelType w:val="hybridMultilevel"/>
    <w:tmpl w:val="913409EC"/>
    <w:lvl w:ilvl="0" w:tplc="39002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C4F8D"/>
    <w:multiLevelType w:val="multilevel"/>
    <w:tmpl w:val="99665128"/>
    <w:lvl w:ilvl="0">
      <w:start w:val="8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color w:val="00000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strike w:val="0"/>
        <w:dstrike w:val="0"/>
        <w:color w:val="00000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trike w:val="0"/>
        <w:dstrike w:val="0"/>
        <w:color w:val="00000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strike w:val="0"/>
        <w:dstrike w:val="0"/>
        <w:color w:val="00000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4" w15:restartNumberingAfterBreak="0">
    <w:nsid w:val="4455305D"/>
    <w:multiLevelType w:val="hybridMultilevel"/>
    <w:tmpl w:val="92681396"/>
    <w:lvl w:ilvl="0" w:tplc="1636985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C04761"/>
    <w:multiLevelType w:val="multilevel"/>
    <w:tmpl w:val="4FCA4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1A1422"/>
    <w:multiLevelType w:val="multilevel"/>
    <w:tmpl w:val="489C11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B1A581B"/>
    <w:multiLevelType w:val="multilevel"/>
    <w:tmpl w:val="4BD83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/>
        <w:b w:val="0"/>
        <w:i w:val="0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515B3A"/>
    <w:multiLevelType w:val="hybridMultilevel"/>
    <w:tmpl w:val="25D0E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B5246"/>
    <w:multiLevelType w:val="hybridMultilevel"/>
    <w:tmpl w:val="19B6C5F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A03FEB"/>
    <w:multiLevelType w:val="multilevel"/>
    <w:tmpl w:val="8BF4A57C"/>
    <w:lvl w:ilvl="0">
      <w:start w:val="9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ascii="Times New Roman" w:eastAsia="Calibri" w:hAnsi="Times New Roman" w:cs="Times New Roman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 w:themeColor="text1"/>
      </w:rPr>
    </w:lvl>
  </w:abstractNum>
  <w:abstractNum w:abstractNumId="31" w15:restartNumberingAfterBreak="0">
    <w:nsid w:val="56FA6A9E"/>
    <w:multiLevelType w:val="multilevel"/>
    <w:tmpl w:val="E3EA1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000000" w:themeColor="text1"/>
        <w:sz w:val="24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2" w15:restartNumberingAfterBreak="0">
    <w:nsid w:val="57120C29"/>
    <w:multiLevelType w:val="hybridMultilevel"/>
    <w:tmpl w:val="4FCE2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B463F"/>
    <w:multiLevelType w:val="multilevel"/>
    <w:tmpl w:val="20EA24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CD4B36"/>
    <w:multiLevelType w:val="multilevel"/>
    <w:tmpl w:val="1C7653D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13A4478"/>
    <w:multiLevelType w:val="multilevel"/>
    <w:tmpl w:val="F1526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7550839"/>
    <w:multiLevelType w:val="multilevel"/>
    <w:tmpl w:val="28A6E2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B9395C"/>
    <w:multiLevelType w:val="multilevel"/>
    <w:tmpl w:val="AF725B90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E20BBC"/>
    <w:multiLevelType w:val="multilevel"/>
    <w:tmpl w:val="D960EA40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 w:themeColor="text1"/>
      </w:rPr>
    </w:lvl>
  </w:abstractNum>
  <w:abstractNum w:abstractNumId="40" w15:restartNumberingAfterBreak="0">
    <w:nsid w:val="76143500"/>
    <w:multiLevelType w:val="multilevel"/>
    <w:tmpl w:val="A86487A8"/>
    <w:styleLink w:val="Listaatual1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1" w15:restartNumberingAfterBreak="0">
    <w:nsid w:val="7BCA3E88"/>
    <w:multiLevelType w:val="multilevel"/>
    <w:tmpl w:val="A18AA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21818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618946">
    <w:abstractNumId w:val="41"/>
  </w:num>
  <w:num w:numId="3" w16cid:durableId="760688059">
    <w:abstractNumId w:val="11"/>
  </w:num>
  <w:num w:numId="4" w16cid:durableId="972516977">
    <w:abstractNumId w:val="31"/>
  </w:num>
  <w:num w:numId="5" w16cid:durableId="557743050">
    <w:abstractNumId w:val="36"/>
  </w:num>
  <w:num w:numId="6" w16cid:durableId="6223485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8242441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18423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9368554">
    <w:abstractNumId w:val="40"/>
  </w:num>
  <w:num w:numId="10" w16cid:durableId="737093071">
    <w:abstractNumId w:val="25"/>
  </w:num>
  <w:num w:numId="11" w16cid:durableId="547111826">
    <w:abstractNumId w:val="0"/>
  </w:num>
  <w:num w:numId="12" w16cid:durableId="1044717162">
    <w:abstractNumId w:val="26"/>
  </w:num>
  <w:num w:numId="13" w16cid:durableId="246697500">
    <w:abstractNumId w:val="8"/>
  </w:num>
  <w:num w:numId="14" w16cid:durableId="1271471585">
    <w:abstractNumId w:val="13"/>
  </w:num>
  <w:num w:numId="15" w16cid:durableId="1293051986">
    <w:abstractNumId w:val="28"/>
  </w:num>
  <w:num w:numId="16" w16cid:durableId="936135493">
    <w:abstractNumId w:val="38"/>
  </w:num>
  <w:num w:numId="17" w16cid:durableId="1193883527">
    <w:abstractNumId w:val="18"/>
  </w:num>
  <w:num w:numId="18" w16cid:durableId="1049497781">
    <w:abstractNumId w:val="12"/>
  </w:num>
  <w:num w:numId="19" w16cid:durableId="1407335406">
    <w:abstractNumId w:val="9"/>
  </w:num>
  <w:num w:numId="20" w16cid:durableId="404495790">
    <w:abstractNumId w:val="5"/>
  </w:num>
  <w:num w:numId="21" w16cid:durableId="9164014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7548463">
    <w:abstractNumId w:val="27"/>
  </w:num>
  <w:num w:numId="23" w16cid:durableId="7767553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7088283">
    <w:abstractNumId w:val="30"/>
  </w:num>
  <w:num w:numId="25" w16cid:durableId="1158156403">
    <w:abstractNumId w:val="29"/>
  </w:num>
  <w:num w:numId="26" w16cid:durableId="1002665241">
    <w:abstractNumId w:val="7"/>
  </w:num>
  <w:num w:numId="27" w16cid:durableId="949044850">
    <w:abstractNumId w:val="1"/>
  </w:num>
  <w:num w:numId="28" w16cid:durableId="8843652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399793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1045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6909395">
    <w:abstractNumId w:val="39"/>
  </w:num>
  <w:num w:numId="32" w16cid:durableId="2087678070">
    <w:abstractNumId w:val="15"/>
  </w:num>
  <w:num w:numId="33" w16cid:durableId="1448158709">
    <w:abstractNumId w:val="2"/>
  </w:num>
  <w:num w:numId="34" w16cid:durableId="706101828">
    <w:abstractNumId w:val="19"/>
  </w:num>
  <w:num w:numId="35" w16cid:durableId="292098696">
    <w:abstractNumId w:val="22"/>
  </w:num>
  <w:num w:numId="36" w16cid:durableId="1083915899">
    <w:abstractNumId w:val="32"/>
  </w:num>
  <w:num w:numId="37" w16cid:durableId="623928662">
    <w:abstractNumId w:val="37"/>
  </w:num>
  <w:num w:numId="38" w16cid:durableId="1753039962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9099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8287116">
    <w:abstractNumId w:val="3"/>
  </w:num>
  <w:num w:numId="41" w16cid:durableId="450318816">
    <w:abstractNumId w:val="14"/>
  </w:num>
  <w:num w:numId="42" w16cid:durableId="870996651">
    <w:abstractNumId w:val="34"/>
  </w:num>
  <w:num w:numId="43" w16cid:durableId="993139443">
    <w:abstractNumId w:val="33"/>
  </w:num>
  <w:num w:numId="44" w16cid:durableId="1735005322">
    <w:abstractNumId w:val="35"/>
  </w:num>
  <w:num w:numId="45" w16cid:durableId="793719775">
    <w:abstractNumId w:val="4"/>
  </w:num>
  <w:num w:numId="46" w16cid:durableId="758209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1F"/>
    <w:rsid w:val="000030AD"/>
    <w:rsid w:val="00003E5C"/>
    <w:rsid w:val="00004B53"/>
    <w:rsid w:val="0000545D"/>
    <w:rsid w:val="000153AA"/>
    <w:rsid w:val="0001622B"/>
    <w:rsid w:val="000177C7"/>
    <w:rsid w:val="00027B93"/>
    <w:rsid w:val="00031A31"/>
    <w:rsid w:val="00031DDC"/>
    <w:rsid w:val="00034037"/>
    <w:rsid w:val="00042265"/>
    <w:rsid w:val="00043287"/>
    <w:rsid w:val="00044E10"/>
    <w:rsid w:val="00044F3C"/>
    <w:rsid w:val="0005681E"/>
    <w:rsid w:val="00056E2B"/>
    <w:rsid w:val="00057218"/>
    <w:rsid w:val="000613F3"/>
    <w:rsid w:val="000657CB"/>
    <w:rsid w:val="00071DC9"/>
    <w:rsid w:val="000774FD"/>
    <w:rsid w:val="00082259"/>
    <w:rsid w:val="000825EB"/>
    <w:rsid w:val="00082BE7"/>
    <w:rsid w:val="000844DD"/>
    <w:rsid w:val="000874DD"/>
    <w:rsid w:val="00087A49"/>
    <w:rsid w:val="00091995"/>
    <w:rsid w:val="00093DA3"/>
    <w:rsid w:val="0009674D"/>
    <w:rsid w:val="000A41A2"/>
    <w:rsid w:val="000A4BD6"/>
    <w:rsid w:val="000A50EA"/>
    <w:rsid w:val="000A7F22"/>
    <w:rsid w:val="000B3111"/>
    <w:rsid w:val="000B55A2"/>
    <w:rsid w:val="000B7217"/>
    <w:rsid w:val="000C0EF2"/>
    <w:rsid w:val="000C1040"/>
    <w:rsid w:val="000C27B9"/>
    <w:rsid w:val="000C3DB9"/>
    <w:rsid w:val="000C5127"/>
    <w:rsid w:val="000C6B64"/>
    <w:rsid w:val="000D1C55"/>
    <w:rsid w:val="000D5C8A"/>
    <w:rsid w:val="000E7CB0"/>
    <w:rsid w:val="000F0C37"/>
    <w:rsid w:val="000F142B"/>
    <w:rsid w:val="000F1BC2"/>
    <w:rsid w:val="0010689B"/>
    <w:rsid w:val="00106E36"/>
    <w:rsid w:val="001109AD"/>
    <w:rsid w:val="00111FB8"/>
    <w:rsid w:val="00113407"/>
    <w:rsid w:val="00114491"/>
    <w:rsid w:val="00115678"/>
    <w:rsid w:val="00116E19"/>
    <w:rsid w:val="00117460"/>
    <w:rsid w:val="0011793B"/>
    <w:rsid w:val="00120C97"/>
    <w:rsid w:val="001212AC"/>
    <w:rsid w:val="00124CEF"/>
    <w:rsid w:val="001261CB"/>
    <w:rsid w:val="00130F32"/>
    <w:rsid w:val="00134D6E"/>
    <w:rsid w:val="00146528"/>
    <w:rsid w:val="00146913"/>
    <w:rsid w:val="00151B82"/>
    <w:rsid w:val="00152FC6"/>
    <w:rsid w:val="0015358E"/>
    <w:rsid w:val="0015406F"/>
    <w:rsid w:val="00157A1B"/>
    <w:rsid w:val="00164755"/>
    <w:rsid w:val="00164F7F"/>
    <w:rsid w:val="00176438"/>
    <w:rsid w:val="00177397"/>
    <w:rsid w:val="001773EF"/>
    <w:rsid w:val="0018016C"/>
    <w:rsid w:val="00184D2B"/>
    <w:rsid w:val="0019020C"/>
    <w:rsid w:val="00192169"/>
    <w:rsid w:val="00193BF3"/>
    <w:rsid w:val="00196420"/>
    <w:rsid w:val="00197E2B"/>
    <w:rsid w:val="001A49E5"/>
    <w:rsid w:val="001A6A6C"/>
    <w:rsid w:val="001A7B59"/>
    <w:rsid w:val="001B2318"/>
    <w:rsid w:val="001B281B"/>
    <w:rsid w:val="001B2D0A"/>
    <w:rsid w:val="001C2F04"/>
    <w:rsid w:val="001C3846"/>
    <w:rsid w:val="001D0534"/>
    <w:rsid w:val="001D2E5B"/>
    <w:rsid w:val="001D68CA"/>
    <w:rsid w:val="001E1383"/>
    <w:rsid w:val="001E525D"/>
    <w:rsid w:val="001E625F"/>
    <w:rsid w:val="001E7538"/>
    <w:rsid w:val="001F0150"/>
    <w:rsid w:val="001F254D"/>
    <w:rsid w:val="001F445F"/>
    <w:rsid w:val="001F6394"/>
    <w:rsid w:val="001F6604"/>
    <w:rsid w:val="00200F0D"/>
    <w:rsid w:val="00205A50"/>
    <w:rsid w:val="0020626E"/>
    <w:rsid w:val="00211151"/>
    <w:rsid w:val="0021191B"/>
    <w:rsid w:val="002121BE"/>
    <w:rsid w:val="00213827"/>
    <w:rsid w:val="0021766E"/>
    <w:rsid w:val="00220496"/>
    <w:rsid w:val="00224428"/>
    <w:rsid w:val="00224BDF"/>
    <w:rsid w:val="00224E82"/>
    <w:rsid w:val="002267DA"/>
    <w:rsid w:val="00226D32"/>
    <w:rsid w:val="00232466"/>
    <w:rsid w:val="00233355"/>
    <w:rsid w:val="00233B64"/>
    <w:rsid w:val="00240391"/>
    <w:rsid w:val="0024341F"/>
    <w:rsid w:val="0024508A"/>
    <w:rsid w:val="002551FA"/>
    <w:rsid w:val="0025790C"/>
    <w:rsid w:val="00262BFA"/>
    <w:rsid w:val="00267BA1"/>
    <w:rsid w:val="00277168"/>
    <w:rsid w:val="002823D5"/>
    <w:rsid w:val="00282A97"/>
    <w:rsid w:val="00283956"/>
    <w:rsid w:val="002863FE"/>
    <w:rsid w:val="00290141"/>
    <w:rsid w:val="002925A9"/>
    <w:rsid w:val="00294928"/>
    <w:rsid w:val="00294A4E"/>
    <w:rsid w:val="002A13A6"/>
    <w:rsid w:val="002A2E11"/>
    <w:rsid w:val="002A32D0"/>
    <w:rsid w:val="002A4FA1"/>
    <w:rsid w:val="002A5B42"/>
    <w:rsid w:val="002B135F"/>
    <w:rsid w:val="002B15AB"/>
    <w:rsid w:val="002B43DF"/>
    <w:rsid w:val="002B6A6D"/>
    <w:rsid w:val="002B6B2D"/>
    <w:rsid w:val="002C1965"/>
    <w:rsid w:val="002D0F32"/>
    <w:rsid w:val="002D33AD"/>
    <w:rsid w:val="002E2219"/>
    <w:rsid w:val="002E37B1"/>
    <w:rsid w:val="002E3A66"/>
    <w:rsid w:val="002E48F3"/>
    <w:rsid w:val="002E707E"/>
    <w:rsid w:val="002F577D"/>
    <w:rsid w:val="002F5DEF"/>
    <w:rsid w:val="0030583B"/>
    <w:rsid w:val="00313A7C"/>
    <w:rsid w:val="003144C1"/>
    <w:rsid w:val="003145A1"/>
    <w:rsid w:val="00315599"/>
    <w:rsid w:val="00323079"/>
    <w:rsid w:val="00324BC1"/>
    <w:rsid w:val="003262F8"/>
    <w:rsid w:val="003267CC"/>
    <w:rsid w:val="00327BFD"/>
    <w:rsid w:val="00337454"/>
    <w:rsid w:val="00340E9F"/>
    <w:rsid w:val="00341F9A"/>
    <w:rsid w:val="00343755"/>
    <w:rsid w:val="003449EA"/>
    <w:rsid w:val="0035348F"/>
    <w:rsid w:val="00353C73"/>
    <w:rsid w:val="00353D69"/>
    <w:rsid w:val="003567EC"/>
    <w:rsid w:val="00361DB5"/>
    <w:rsid w:val="00364F4C"/>
    <w:rsid w:val="00366728"/>
    <w:rsid w:val="00374BDF"/>
    <w:rsid w:val="00374E34"/>
    <w:rsid w:val="00376178"/>
    <w:rsid w:val="00376F02"/>
    <w:rsid w:val="003854F3"/>
    <w:rsid w:val="00390EBD"/>
    <w:rsid w:val="00394950"/>
    <w:rsid w:val="00395E66"/>
    <w:rsid w:val="003A01FF"/>
    <w:rsid w:val="003A7E29"/>
    <w:rsid w:val="003B42E4"/>
    <w:rsid w:val="003B50CF"/>
    <w:rsid w:val="003C01D3"/>
    <w:rsid w:val="003C1E27"/>
    <w:rsid w:val="003C1E3D"/>
    <w:rsid w:val="003C3CE8"/>
    <w:rsid w:val="003D0447"/>
    <w:rsid w:val="003D1D3F"/>
    <w:rsid w:val="003D4243"/>
    <w:rsid w:val="003D4510"/>
    <w:rsid w:val="003D64A6"/>
    <w:rsid w:val="003E0398"/>
    <w:rsid w:val="003E151D"/>
    <w:rsid w:val="003E7D7F"/>
    <w:rsid w:val="003F67E4"/>
    <w:rsid w:val="003F6ABE"/>
    <w:rsid w:val="00401150"/>
    <w:rsid w:val="004031DB"/>
    <w:rsid w:val="004033D0"/>
    <w:rsid w:val="00405228"/>
    <w:rsid w:val="004103B0"/>
    <w:rsid w:val="00413FA9"/>
    <w:rsid w:val="0041449F"/>
    <w:rsid w:val="004229D3"/>
    <w:rsid w:val="00426A42"/>
    <w:rsid w:val="0042761A"/>
    <w:rsid w:val="00436259"/>
    <w:rsid w:val="00437DD1"/>
    <w:rsid w:val="00442589"/>
    <w:rsid w:val="004437A3"/>
    <w:rsid w:val="00444411"/>
    <w:rsid w:val="0045163A"/>
    <w:rsid w:val="004533C9"/>
    <w:rsid w:val="004539A8"/>
    <w:rsid w:val="00455785"/>
    <w:rsid w:val="004576D1"/>
    <w:rsid w:val="00462710"/>
    <w:rsid w:val="00462A1D"/>
    <w:rsid w:val="00464FDE"/>
    <w:rsid w:val="004679DF"/>
    <w:rsid w:val="0047281B"/>
    <w:rsid w:val="004744F5"/>
    <w:rsid w:val="00474D2D"/>
    <w:rsid w:val="00481260"/>
    <w:rsid w:val="00486117"/>
    <w:rsid w:val="004916A8"/>
    <w:rsid w:val="00494050"/>
    <w:rsid w:val="00496021"/>
    <w:rsid w:val="004966D5"/>
    <w:rsid w:val="004A01E8"/>
    <w:rsid w:val="004A77CC"/>
    <w:rsid w:val="004A7EF8"/>
    <w:rsid w:val="004B06CD"/>
    <w:rsid w:val="004B08D3"/>
    <w:rsid w:val="004B1D6C"/>
    <w:rsid w:val="004B2413"/>
    <w:rsid w:val="004B481C"/>
    <w:rsid w:val="004B65E5"/>
    <w:rsid w:val="004C3ED0"/>
    <w:rsid w:val="004C7845"/>
    <w:rsid w:val="004D26DA"/>
    <w:rsid w:val="004E0881"/>
    <w:rsid w:val="004E6BC0"/>
    <w:rsid w:val="00501409"/>
    <w:rsid w:val="00501782"/>
    <w:rsid w:val="00502077"/>
    <w:rsid w:val="00510445"/>
    <w:rsid w:val="00515ADA"/>
    <w:rsid w:val="005166B6"/>
    <w:rsid w:val="00520C01"/>
    <w:rsid w:val="0052270A"/>
    <w:rsid w:val="005228E0"/>
    <w:rsid w:val="00530D16"/>
    <w:rsid w:val="00532EB4"/>
    <w:rsid w:val="0054089F"/>
    <w:rsid w:val="005412C9"/>
    <w:rsid w:val="0054215E"/>
    <w:rsid w:val="00557415"/>
    <w:rsid w:val="00561965"/>
    <w:rsid w:val="00561985"/>
    <w:rsid w:val="0056220A"/>
    <w:rsid w:val="00563BC2"/>
    <w:rsid w:val="005662AF"/>
    <w:rsid w:val="00567207"/>
    <w:rsid w:val="00587E37"/>
    <w:rsid w:val="005934BB"/>
    <w:rsid w:val="0059564E"/>
    <w:rsid w:val="005964FB"/>
    <w:rsid w:val="005972F4"/>
    <w:rsid w:val="005A413B"/>
    <w:rsid w:val="005A7FD5"/>
    <w:rsid w:val="005B161F"/>
    <w:rsid w:val="005C3C64"/>
    <w:rsid w:val="005C4918"/>
    <w:rsid w:val="005C686F"/>
    <w:rsid w:val="005D0DB2"/>
    <w:rsid w:val="005D26C6"/>
    <w:rsid w:val="005D2B96"/>
    <w:rsid w:val="005D4CB0"/>
    <w:rsid w:val="005D6F39"/>
    <w:rsid w:val="005E05E0"/>
    <w:rsid w:val="005E33F1"/>
    <w:rsid w:val="005E34AF"/>
    <w:rsid w:val="005E3C16"/>
    <w:rsid w:val="005E71E3"/>
    <w:rsid w:val="005F32F5"/>
    <w:rsid w:val="005F34CC"/>
    <w:rsid w:val="005F505B"/>
    <w:rsid w:val="005F515A"/>
    <w:rsid w:val="00600F7D"/>
    <w:rsid w:val="006172AB"/>
    <w:rsid w:val="0062381B"/>
    <w:rsid w:val="00627037"/>
    <w:rsid w:val="00634BDD"/>
    <w:rsid w:val="00637FAA"/>
    <w:rsid w:val="006456C5"/>
    <w:rsid w:val="00647AA2"/>
    <w:rsid w:val="0065035E"/>
    <w:rsid w:val="006515CA"/>
    <w:rsid w:val="00652D5D"/>
    <w:rsid w:val="00661844"/>
    <w:rsid w:val="00673F4E"/>
    <w:rsid w:val="006829B0"/>
    <w:rsid w:val="00684B9C"/>
    <w:rsid w:val="00685056"/>
    <w:rsid w:val="006859AE"/>
    <w:rsid w:val="00687180"/>
    <w:rsid w:val="00691B99"/>
    <w:rsid w:val="00693C66"/>
    <w:rsid w:val="006977A5"/>
    <w:rsid w:val="006A12FF"/>
    <w:rsid w:val="006A2CAC"/>
    <w:rsid w:val="006A47E2"/>
    <w:rsid w:val="006A4974"/>
    <w:rsid w:val="006B7AD1"/>
    <w:rsid w:val="006C0060"/>
    <w:rsid w:val="006C1A4E"/>
    <w:rsid w:val="006C3EDB"/>
    <w:rsid w:val="006C4951"/>
    <w:rsid w:val="006C4FA5"/>
    <w:rsid w:val="006C63AE"/>
    <w:rsid w:val="006D20A7"/>
    <w:rsid w:val="006D27A1"/>
    <w:rsid w:val="006D5C45"/>
    <w:rsid w:val="006D5D75"/>
    <w:rsid w:val="006E1FB4"/>
    <w:rsid w:val="006E41EA"/>
    <w:rsid w:val="00702557"/>
    <w:rsid w:val="0070404C"/>
    <w:rsid w:val="00711233"/>
    <w:rsid w:val="00713A8D"/>
    <w:rsid w:val="0071432C"/>
    <w:rsid w:val="00717DF8"/>
    <w:rsid w:val="00721398"/>
    <w:rsid w:val="00722967"/>
    <w:rsid w:val="00727884"/>
    <w:rsid w:val="00731C0B"/>
    <w:rsid w:val="00733BC6"/>
    <w:rsid w:val="00742766"/>
    <w:rsid w:val="007512C7"/>
    <w:rsid w:val="00752660"/>
    <w:rsid w:val="00753ECD"/>
    <w:rsid w:val="00754B4E"/>
    <w:rsid w:val="007623B8"/>
    <w:rsid w:val="00764871"/>
    <w:rsid w:val="007676EC"/>
    <w:rsid w:val="00772521"/>
    <w:rsid w:val="00774615"/>
    <w:rsid w:val="00776C25"/>
    <w:rsid w:val="00777B88"/>
    <w:rsid w:val="007831F1"/>
    <w:rsid w:val="007859A1"/>
    <w:rsid w:val="00790472"/>
    <w:rsid w:val="007A0D56"/>
    <w:rsid w:val="007A322D"/>
    <w:rsid w:val="007A37F3"/>
    <w:rsid w:val="007A431A"/>
    <w:rsid w:val="007B07BB"/>
    <w:rsid w:val="007B1A8A"/>
    <w:rsid w:val="007B5D64"/>
    <w:rsid w:val="007B5EEF"/>
    <w:rsid w:val="007C30EC"/>
    <w:rsid w:val="007C38E8"/>
    <w:rsid w:val="007C507A"/>
    <w:rsid w:val="007C5330"/>
    <w:rsid w:val="007C6152"/>
    <w:rsid w:val="007C7D3D"/>
    <w:rsid w:val="007D0EB6"/>
    <w:rsid w:val="007D2094"/>
    <w:rsid w:val="007D224F"/>
    <w:rsid w:val="007D626B"/>
    <w:rsid w:val="007D6B7A"/>
    <w:rsid w:val="007E0F69"/>
    <w:rsid w:val="007E12CA"/>
    <w:rsid w:val="007E13F9"/>
    <w:rsid w:val="007E4337"/>
    <w:rsid w:val="007E59D3"/>
    <w:rsid w:val="007E5BC9"/>
    <w:rsid w:val="007F2E23"/>
    <w:rsid w:val="007F32A4"/>
    <w:rsid w:val="00800738"/>
    <w:rsid w:val="00802C69"/>
    <w:rsid w:val="00802E84"/>
    <w:rsid w:val="00804E48"/>
    <w:rsid w:val="008054E5"/>
    <w:rsid w:val="00806D40"/>
    <w:rsid w:val="00810010"/>
    <w:rsid w:val="00810776"/>
    <w:rsid w:val="00812589"/>
    <w:rsid w:val="008130F2"/>
    <w:rsid w:val="00814DE3"/>
    <w:rsid w:val="00820A5E"/>
    <w:rsid w:val="00821CC3"/>
    <w:rsid w:val="00826C03"/>
    <w:rsid w:val="0082754F"/>
    <w:rsid w:val="00827801"/>
    <w:rsid w:val="00834EE3"/>
    <w:rsid w:val="00835060"/>
    <w:rsid w:val="008356C6"/>
    <w:rsid w:val="00840BE0"/>
    <w:rsid w:val="0084194C"/>
    <w:rsid w:val="008477FF"/>
    <w:rsid w:val="00847DA6"/>
    <w:rsid w:val="00847EDB"/>
    <w:rsid w:val="00850B8D"/>
    <w:rsid w:val="00851DFA"/>
    <w:rsid w:val="00855DE5"/>
    <w:rsid w:val="00855E16"/>
    <w:rsid w:val="00857DE7"/>
    <w:rsid w:val="00860255"/>
    <w:rsid w:val="00861429"/>
    <w:rsid w:val="008628A5"/>
    <w:rsid w:val="00864EA3"/>
    <w:rsid w:val="00865CB3"/>
    <w:rsid w:val="008679FF"/>
    <w:rsid w:val="00870EF2"/>
    <w:rsid w:val="008731A5"/>
    <w:rsid w:val="008747AA"/>
    <w:rsid w:val="00875931"/>
    <w:rsid w:val="00876372"/>
    <w:rsid w:val="008810E8"/>
    <w:rsid w:val="00881CA6"/>
    <w:rsid w:val="008871B3"/>
    <w:rsid w:val="00890EDE"/>
    <w:rsid w:val="00892285"/>
    <w:rsid w:val="00894D0F"/>
    <w:rsid w:val="00895C72"/>
    <w:rsid w:val="008A759A"/>
    <w:rsid w:val="008B2159"/>
    <w:rsid w:val="008B27B4"/>
    <w:rsid w:val="008B2876"/>
    <w:rsid w:val="008B56C9"/>
    <w:rsid w:val="008B5A01"/>
    <w:rsid w:val="008B7CDF"/>
    <w:rsid w:val="008C0BDE"/>
    <w:rsid w:val="008C101D"/>
    <w:rsid w:val="008C30B0"/>
    <w:rsid w:val="008C6EC4"/>
    <w:rsid w:val="008C7BBB"/>
    <w:rsid w:val="008D1F3E"/>
    <w:rsid w:val="008D42FC"/>
    <w:rsid w:val="008D5743"/>
    <w:rsid w:val="008D623A"/>
    <w:rsid w:val="008E5CC9"/>
    <w:rsid w:val="008E5DA0"/>
    <w:rsid w:val="008E7956"/>
    <w:rsid w:val="008F1601"/>
    <w:rsid w:val="008F19F5"/>
    <w:rsid w:val="008F2796"/>
    <w:rsid w:val="008F27B5"/>
    <w:rsid w:val="008F60B8"/>
    <w:rsid w:val="009030E5"/>
    <w:rsid w:val="00903EB6"/>
    <w:rsid w:val="0090457B"/>
    <w:rsid w:val="00910E80"/>
    <w:rsid w:val="00912A73"/>
    <w:rsid w:val="00914DAF"/>
    <w:rsid w:val="00915639"/>
    <w:rsid w:val="00921160"/>
    <w:rsid w:val="0092546E"/>
    <w:rsid w:val="0092563C"/>
    <w:rsid w:val="0093141F"/>
    <w:rsid w:val="00931E19"/>
    <w:rsid w:val="00931EBA"/>
    <w:rsid w:val="00934798"/>
    <w:rsid w:val="00935029"/>
    <w:rsid w:val="00936461"/>
    <w:rsid w:val="00936DCB"/>
    <w:rsid w:val="00943207"/>
    <w:rsid w:val="00943892"/>
    <w:rsid w:val="00953391"/>
    <w:rsid w:val="0095423F"/>
    <w:rsid w:val="00960666"/>
    <w:rsid w:val="0096483C"/>
    <w:rsid w:val="0097421A"/>
    <w:rsid w:val="00974872"/>
    <w:rsid w:val="00982751"/>
    <w:rsid w:val="009858A8"/>
    <w:rsid w:val="009869DF"/>
    <w:rsid w:val="00992052"/>
    <w:rsid w:val="00992CA3"/>
    <w:rsid w:val="00993C25"/>
    <w:rsid w:val="00995941"/>
    <w:rsid w:val="009972CC"/>
    <w:rsid w:val="0099748F"/>
    <w:rsid w:val="009A307A"/>
    <w:rsid w:val="009A395B"/>
    <w:rsid w:val="009C6AAC"/>
    <w:rsid w:val="009C73D3"/>
    <w:rsid w:val="009D5898"/>
    <w:rsid w:val="009D791F"/>
    <w:rsid w:val="009E19B1"/>
    <w:rsid w:val="009E3C2D"/>
    <w:rsid w:val="009E4678"/>
    <w:rsid w:val="009E4941"/>
    <w:rsid w:val="009E4D1E"/>
    <w:rsid w:val="009F3FC5"/>
    <w:rsid w:val="009F7249"/>
    <w:rsid w:val="00A00E80"/>
    <w:rsid w:val="00A03BA3"/>
    <w:rsid w:val="00A041E1"/>
    <w:rsid w:val="00A05D34"/>
    <w:rsid w:val="00A07AD6"/>
    <w:rsid w:val="00A10C02"/>
    <w:rsid w:val="00A118AD"/>
    <w:rsid w:val="00A17DE8"/>
    <w:rsid w:val="00A3486A"/>
    <w:rsid w:val="00A35382"/>
    <w:rsid w:val="00A416E2"/>
    <w:rsid w:val="00A437E5"/>
    <w:rsid w:val="00A43DB0"/>
    <w:rsid w:val="00A4771B"/>
    <w:rsid w:val="00A56974"/>
    <w:rsid w:val="00A56E8A"/>
    <w:rsid w:val="00A6334F"/>
    <w:rsid w:val="00A645FD"/>
    <w:rsid w:val="00A713A9"/>
    <w:rsid w:val="00A734C7"/>
    <w:rsid w:val="00A74B83"/>
    <w:rsid w:val="00A76EB1"/>
    <w:rsid w:val="00A82B16"/>
    <w:rsid w:val="00A832EF"/>
    <w:rsid w:val="00A85754"/>
    <w:rsid w:val="00A94862"/>
    <w:rsid w:val="00A95091"/>
    <w:rsid w:val="00A959D9"/>
    <w:rsid w:val="00A97589"/>
    <w:rsid w:val="00AB2A3E"/>
    <w:rsid w:val="00AB4AE9"/>
    <w:rsid w:val="00AD0FB7"/>
    <w:rsid w:val="00AD196F"/>
    <w:rsid w:val="00AD2796"/>
    <w:rsid w:val="00AD32FE"/>
    <w:rsid w:val="00AD7A5E"/>
    <w:rsid w:val="00AE1ADA"/>
    <w:rsid w:val="00AE1DA1"/>
    <w:rsid w:val="00AE2255"/>
    <w:rsid w:val="00AE5CAA"/>
    <w:rsid w:val="00AF1D8D"/>
    <w:rsid w:val="00AF46AF"/>
    <w:rsid w:val="00B01F90"/>
    <w:rsid w:val="00B02C3F"/>
    <w:rsid w:val="00B041A8"/>
    <w:rsid w:val="00B07260"/>
    <w:rsid w:val="00B073CF"/>
    <w:rsid w:val="00B100F7"/>
    <w:rsid w:val="00B10596"/>
    <w:rsid w:val="00B1492A"/>
    <w:rsid w:val="00B1756B"/>
    <w:rsid w:val="00B200FD"/>
    <w:rsid w:val="00B226AB"/>
    <w:rsid w:val="00B237EE"/>
    <w:rsid w:val="00B3038F"/>
    <w:rsid w:val="00B33923"/>
    <w:rsid w:val="00B3785D"/>
    <w:rsid w:val="00B37CDB"/>
    <w:rsid w:val="00B41B04"/>
    <w:rsid w:val="00B4479E"/>
    <w:rsid w:val="00B473A6"/>
    <w:rsid w:val="00B52547"/>
    <w:rsid w:val="00B53A23"/>
    <w:rsid w:val="00B5460A"/>
    <w:rsid w:val="00B56616"/>
    <w:rsid w:val="00B6168F"/>
    <w:rsid w:val="00B61EF6"/>
    <w:rsid w:val="00B626E3"/>
    <w:rsid w:val="00B639C9"/>
    <w:rsid w:val="00B67873"/>
    <w:rsid w:val="00B7128B"/>
    <w:rsid w:val="00B712D3"/>
    <w:rsid w:val="00B716C7"/>
    <w:rsid w:val="00B72657"/>
    <w:rsid w:val="00B7775D"/>
    <w:rsid w:val="00B86EE4"/>
    <w:rsid w:val="00B9122B"/>
    <w:rsid w:val="00B92917"/>
    <w:rsid w:val="00B9375B"/>
    <w:rsid w:val="00B9448B"/>
    <w:rsid w:val="00B9596D"/>
    <w:rsid w:val="00B95EE3"/>
    <w:rsid w:val="00BA1B90"/>
    <w:rsid w:val="00BA3B8B"/>
    <w:rsid w:val="00BA78BA"/>
    <w:rsid w:val="00BB4047"/>
    <w:rsid w:val="00BB5CFA"/>
    <w:rsid w:val="00BB6A6B"/>
    <w:rsid w:val="00BB77A9"/>
    <w:rsid w:val="00BC653D"/>
    <w:rsid w:val="00BC7347"/>
    <w:rsid w:val="00BD1F50"/>
    <w:rsid w:val="00BE0FEC"/>
    <w:rsid w:val="00BE1360"/>
    <w:rsid w:val="00BE1E8E"/>
    <w:rsid w:val="00BE29AC"/>
    <w:rsid w:val="00BE47C9"/>
    <w:rsid w:val="00BE492E"/>
    <w:rsid w:val="00BF07D3"/>
    <w:rsid w:val="00BF345C"/>
    <w:rsid w:val="00BF3CC2"/>
    <w:rsid w:val="00BF4E40"/>
    <w:rsid w:val="00C02427"/>
    <w:rsid w:val="00C0421E"/>
    <w:rsid w:val="00C052D3"/>
    <w:rsid w:val="00C121DD"/>
    <w:rsid w:val="00C13345"/>
    <w:rsid w:val="00C143F9"/>
    <w:rsid w:val="00C1532C"/>
    <w:rsid w:val="00C1639A"/>
    <w:rsid w:val="00C17D6D"/>
    <w:rsid w:val="00C17E8E"/>
    <w:rsid w:val="00C2212A"/>
    <w:rsid w:val="00C229B8"/>
    <w:rsid w:val="00C24652"/>
    <w:rsid w:val="00C248FE"/>
    <w:rsid w:val="00C24FDA"/>
    <w:rsid w:val="00C258F7"/>
    <w:rsid w:val="00C2788C"/>
    <w:rsid w:val="00C27F6C"/>
    <w:rsid w:val="00C31C5E"/>
    <w:rsid w:val="00C32AA6"/>
    <w:rsid w:val="00C34B40"/>
    <w:rsid w:val="00C353E5"/>
    <w:rsid w:val="00C35B5F"/>
    <w:rsid w:val="00C447E6"/>
    <w:rsid w:val="00C448CA"/>
    <w:rsid w:val="00C5679F"/>
    <w:rsid w:val="00C6318B"/>
    <w:rsid w:val="00C64542"/>
    <w:rsid w:val="00C67285"/>
    <w:rsid w:val="00C67429"/>
    <w:rsid w:val="00C77DE2"/>
    <w:rsid w:val="00C8076E"/>
    <w:rsid w:val="00C81026"/>
    <w:rsid w:val="00C81EAF"/>
    <w:rsid w:val="00C82439"/>
    <w:rsid w:val="00C8779E"/>
    <w:rsid w:val="00C9005F"/>
    <w:rsid w:val="00C90C17"/>
    <w:rsid w:val="00C92B60"/>
    <w:rsid w:val="00C95914"/>
    <w:rsid w:val="00C95E20"/>
    <w:rsid w:val="00C976B8"/>
    <w:rsid w:val="00C9773F"/>
    <w:rsid w:val="00CA432F"/>
    <w:rsid w:val="00CA6440"/>
    <w:rsid w:val="00CA7483"/>
    <w:rsid w:val="00CA753D"/>
    <w:rsid w:val="00CA7D4F"/>
    <w:rsid w:val="00CB4950"/>
    <w:rsid w:val="00CB6D92"/>
    <w:rsid w:val="00CC0704"/>
    <w:rsid w:val="00CC25D2"/>
    <w:rsid w:val="00CC44CF"/>
    <w:rsid w:val="00CD4F19"/>
    <w:rsid w:val="00CD524C"/>
    <w:rsid w:val="00CD5428"/>
    <w:rsid w:val="00CD7241"/>
    <w:rsid w:val="00CE18D0"/>
    <w:rsid w:val="00CE3E1D"/>
    <w:rsid w:val="00CF1217"/>
    <w:rsid w:val="00CF2DC3"/>
    <w:rsid w:val="00CF52AE"/>
    <w:rsid w:val="00D01723"/>
    <w:rsid w:val="00D072D5"/>
    <w:rsid w:val="00D10D8D"/>
    <w:rsid w:val="00D128C9"/>
    <w:rsid w:val="00D15B3D"/>
    <w:rsid w:val="00D16322"/>
    <w:rsid w:val="00D16F3D"/>
    <w:rsid w:val="00D206E6"/>
    <w:rsid w:val="00D212B2"/>
    <w:rsid w:val="00D26B21"/>
    <w:rsid w:val="00D26F43"/>
    <w:rsid w:val="00D32B1D"/>
    <w:rsid w:val="00D37409"/>
    <w:rsid w:val="00D41517"/>
    <w:rsid w:val="00D43B07"/>
    <w:rsid w:val="00D535B6"/>
    <w:rsid w:val="00D63C39"/>
    <w:rsid w:val="00D651D6"/>
    <w:rsid w:val="00D657B1"/>
    <w:rsid w:val="00D65A73"/>
    <w:rsid w:val="00D67742"/>
    <w:rsid w:val="00D67D57"/>
    <w:rsid w:val="00D704C0"/>
    <w:rsid w:val="00D70F60"/>
    <w:rsid w:val="00D72CBC"/>
    <w:rsid w:val="00D744B7"/>
    <w:rsid w:val="00D753A9"/>
    <w:rsid w:val="00D77B3B"/>
    <w:rsid w:val="00D80EA7"/>
    <w:rsid w:val="00D83B64"/>
    <w:rsid w:val="00D84E58"/>
    <w:rsid w:val="00D90BD3"/>
    <w:rsid w:val="00D91595"/>
    <w:rsid w:val="00D93D9D"/>
    <w:rsid w:val="00D955A9"/>
    <w:rsid w:val="00D95BC4"/>
    <w:rsid w:val="00D97680"/>
    <w:rsid w:val="00DA5C30"/>
    <w:rsid w:val="00DA5D64"/>
    <w:rsid w:val="00DB0FCF"/>
    <w:rsid w:val="00DB3FF7"/>
    <w:rsid w:val="00DB4D9E"/>
    <w:rsid w:val="00DC074F"/>
    <w:rsid w:val="00DC160C"/>
    <w:rsid w:val="00DD19EF"/>
    <w:rsid w:val="00DD3767"/>
    <w:rsid w:val="00DD44E1"/>
    <w:rsid w:val="00DD52BB"/>
    <w:rsid w:val="00DD5392"/>
    <w:rsid w:val="00DE1219"/>
    <w:rsid w:val="00DE5E07"/>
    <w:rsid w:val="00DF2D99"/>
    <w:rsid w:val="00DF3A66"/>
    <w:rsid w:val="00DF6EC8"/>
    <w:rsid w:val="00DF73D9"/>
    <w:rsid w:val="00E13A2B"/>
    <w:rsid w:val="00E13AFC"/>
    <w:rsid w:val="00E14DA3"/>
    <w:rsid w:val="00E159B7"/>
    <w:rsid w:val="00E208A4"/>
    <w:rsid w:val="00E228F8"/>
    <w:rsid w:val="00E22E21"/>
    <w:rsid w:val="00E25849"/>
    <w:rsid w:val="00E326C7"/>
    <w:rsid w:val="00E34446"/>
    <w:rsid w:val="00E37E7B"/>
    <w:rsid w:val="00E4061C"/>
    <w:rsid w:val="00E429E6"/>
    <w:rsid w:val="00E4606E"/>
    <w:rsid w:val="00E50C3D"/>
    <w:rsid w:val="00E709A0"/>
    <w:rsid w:val="00E70F87"/>
    <w:rsid w:val="00E77BC5"/>
    <w:rsid w:val="00E81797"/>
    <w:rsid w:val="00E94B5C"/>
    <w:rsid w:val="00E957CD"/>
    <w:rsid w:val="00EA2CE9"/>
    <w:rsid w:val="00EB0801"/>
    <w:rsid w:val="00EB1FFB"/>
    <w:rsid w:val="00EB304F"/>
    <w:rsid w:val="00EB39DE"/>
    <w:rsid w:val="00ED47E4"/>
    <w:rsid w:val="00ED4C83"/>
    <w:rsid w:val="00EE05DA"/>
    <w:rsid w:val="00EE0E80"/>
    <w:rsid w:val="00EE1EFA"/>
    <w:rsid w:val="00EE34A1"/>
    <w:rsid w:val="00EE36E7"/>
    <w:rsid w:val="00EF326B"/>
    <w:rsid w:val="00EF4349"/>
    <w:rsid w:val="00F028D8"/>
    <w:rsid w:val="00F03AC6"/>
    <w:rsid w:val="00F04377"/>
    <w:rsid w:val="00F118BD"/>
    <w:rsid w:val="00F11919"/>
    <w:rsid w:val="00F119B2"/>
    <w:rsid w:val="00F15C26"/>
    <w:rsid w:val="00F20E32"/>
    <w:rsid w:val="00F268E8"/>
    <w:rsid w:val="00F325AC"/>
    <w:rsid w:val="00F3276E"/>
    <w:rsid w:val="00F32793"/>
    <w:rsid w:val="00F43492"/>
    <w:rsid w:val="00F44620"/>
    <w:rsid w:val="00F51D4A"/>
    <w:rsid w:val="00F52002"/>
    <w:rsid w:val="00F54D7D"/>
    <w:rsid w:val="00F55463"/>
    <w:rsid w:val="00F56471"/>
    <w:rsid w:val="00F570EC"/>
    <w:rsid w:val="00F63B84"/>
    <w:rsid w:val="00F64A0C"/>
    <w:rsid w:val="00F66F6C"/>
    <w:rsid w:val="00F72091"/>
    <w:rsid w:val="00F7392E"/>
    <w:rsid w:val="00F76200"/>
    <w:rsid w:val="00F81B7F"/>
    <w:rsid w:val="00F8348C"/>
    <w:rsid w:val="00F872BB"/>
    <w:rsid w:val="00F915A8"/>
    <w:rsid w:val="00F93345"/>
    <w:rsid w:val="00F96046"/>
    <w:rsid w:val="00F97F1F"/>
    <w:rsid w:val="00FA0E7C"/>
    <w:rsid w:val="00FA4845"/>
    <w:rsid w:val="00FB2BED"/>
    <w:rsid w:val="00FB4A7A"/>
    <w:rsid w:val="00FC0A5C"/>
    <w:rsid w:val="00FC2868"/>
    <w:rsid w:val="00FC7C8A"/>
    <w:rsid w:val="00FD230A"/>
    <w:rsid w:val="00FE0530"/>
    <w:rsid w:val="00FE1114"/>
    <w:rsid w:val="00FE4696"/>
    <w:rsid w:val="00FE527F"/>
    <w:rsid w:val="00FF00E2"/>
    <w:rsid w:val="00FF01F1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DF9B"/>
  <w15:chartTrackingRefBased/>
  <w15:docId w15:val="{049CEEB9-C4AC-427E-894E-92CF0374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43"/>
  </w:style>
  <w:style w:type="paragraph" w:styleId="Ttulo1">
    <w:name w:val="heading 1"/>
    <w:basedOn w:val="Normal"/>
    <w:next w:val="Normal"/>
    <w:link w:val="Ttulo1Char"/>
    <w:qFormat/>
    <w:rsid w:val="00992CA3"/>
    <w:pPr>
      <w:widowControl w:val="0"/>
      <w:spacing w:after="0" w:line="240" w:lineRule="auto"/>
      <w:ind w:left="3351"/>
      <w:jc w:val="center"/>
      <w:outlineLvl w:val="0"/>
    </w:pPr>
    <w:rPr>
      <w:rFonts w:ascii="Calibri" w:eastAsia="Calibri" w:hAnsi="Calibri" w:cs="Calibri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92CA3"/>
    <w:pPr>
      <w:widowControl w:val="0"/>
      <w:spacing w:after="0" w:line="240" w:lineRule="auto"/>
      <w:ind w:left="20"/>
      <w:outlineLvl w:val="1"/>
    </w:pPr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992CA3"/>
    <w:pPr>
      <w:keepNext/>
      <w:keepLines/>
      <w:widowControl w:val="0"/>
      <w:spacing w:before="40" w:after="0" w:line="240" w:lineRule="auto"/>
      <w:outlineLvl w:val="2"/>
    </w:pPr>
    <w:rPr>
      <w:rFonts w:ascii="Cambria" w:eastAsia="Cambria" w:hAnsi="Cambria" w:cs="Cambria"/>
      <w:color w:val="243F61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992CA3"/>
    <w:pPr>
      <w:keepNext/>
      <w:keepLines/>
      <w:widowControl w:val="0"/>
      <w:spacing w:before="40" w:after="0" w:line="240" w:lineRule="auto"/>
      <w:outlineLvl w:val="3"/>
    </w:pPr>
    <w:rPr>
      <w:rFonts w:ascii="Cambria" w:eastAsia="Cambria" w:hAnsi="Cambria" w:cs="Cambria"/>
      <w:i/>
      <w:color w:val="366091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92CA3"/>
    <w:pPr>
      <w:keepNext/>
      <w:keepLines/>
      <w:widowControl w:val="0"/>
      <w:spacing w:before="40" w:after="0" w:line="240" w:lineRule="auto"/>
      <w:outlineLvl w:val="4"/>
    </w:pPr>
    <w:rPr>
      <w:rFonts w:ascii="Cambria" w:eastAsia="Cambria" w:hAnsi="Cambria" w:cs="Cambria"/>
      <w:color w:val="366091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92CA3"/>
    <w:pPr>
      <w:keepNext/>
      <w:keepLines/>
      <w:widowControl w:val="0"/>
      <w:spacing w:before="40" w:after="0" w:line="240" w:lineRule="auto"/>
      <w:outlineLvl w:val="5"/>
    </w:pPr>
    <w:rPr>
      <w:rFonts w:ascii="Cambria" w:eastAsia="Cambria" w:hAnsi="Cambria" w:cs="Cambria"/>
      <w:color w:val="243F61"/>
      <w:lang w:eastAsia="pt-BR"/>
    </w:rPr>
  </w:style>
  <w:style w:type="paragraph" w:styleId="Ttulo8">
    <w:name w:val="heading 8"/>
    <w:basedOn w:val="Padro"/>
    <w:next w:val="Corpodetexto"/>
    <w:link w:val="Ttulo8Char"/>
    <w:rsid w:val="00992CA3"/>
    <w:pPr>
      <w:keepNext/>
      <w:tabs>
        <w:tab w:val="num" w:pos="1440"/>
      </w:tabs>
      <w:ind w:left="1440" w:hanging="1440"/>
      <w:outlineLvl w:val="7"/>
    </w:pPr>
    <w:rPr>
      <w:rFonts w:ascii="Arial" w:hAnsi="Arial"/>
      <w:b/>
      <w:bCs/>
      <w:sz w:val="28"/>
      <w:szCs w:val="15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92CA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7F1F"/>
  </w:style>
  <w:style w:type="paragraph" w:styleId="Rodap">
    <w:name w:val="footer"/>
    <w:basedOn w:val="Normal"/>
    <w:link w:val="RodapChar"/>
    <w:unhideWhenUsed/>
    <w:rsid w:val="00F97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97F1F"/>
  </w:style>
  <w:style w:type="character" w:customStyle="1" w:styleId="Ttulo1Char">
    <w:name w:val="Título 1 Char"/>
    <w:basedOn w:val="Fontepargpadro"/>
    <w:link w:val="Ttulo1"/>
    <w:rsid w:val="00992CA3"/>
    <w:rPr>
      <w:rFonts w:ascii="Calibri" w:eastAsia="Calibri" w:hAnsi="Calibri" w:cs="Calibri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92CA3"/>
    <w:rPr>
      <w:rFonts w:ascii="Arial Black" w:eastAsia="Arial Black" w:hAnsi="Arial Black" w:cs="Arial Black"/>
      <w:sz w:val="20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992CA3"/>
    <w:rPr>
      <w:rFonts w:ascii="Cambria" w:eastAsia="Cambria" w:hAnsi="Cambria" w:cs="Cambria"/>
      <w:color w:val="243F6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992CA3"/>
    <w:rPr>
      <w:rFonts w:ascii="Cambria" w:eastAsia="Cambria" w:hAnsi="Cambria" w:cs="Cambria"/>
      <w:i/>
      <w:color w:val="366091"/>
      <w:lang w:eastAsia="pt-BR"/>
    </w:rPr>
  </w:style>
  <w:style w:type="character" w:customStyle="1" w:styleId="Ttulo5Char">
    <w:name w:val="Título 5 Char"/>
    <w:basedOn w:val="Fontepargpadro"/>
    <w:link w:val="Ttulo5"/>
    <w:rsid w:val="00992CA3"/>
    <w:rPr>
      <w:rFonts w:ascii="Cambria" w:eastAsia="Cambria" w:hAnsi="Cambria" w:cs="Cambria"/>
      <w:color w:val="366091"/>
      <w:lang w:eastAsia="pt-BR"/>
    </w:rPr>
  </w:style>
  <w:style w:type="character" w:customStyle="1" w:styleId="Ttulo6Char">
    <w:name w:val="Título 6 Char"/>
    <w:basedOn w:val="Fontepargpadro"/>
    <w:link w:val="Ttulo6"/>
    <w:rsid w:val="00992CA3"/>
    <w:rPr>
      <w:rFonts w:ascii="Cambria" w:eastAsia="Cambria" w:hAnsi="Cambria" w:cs="Cambria"/>
      <w:color w:val="243F61"/>
      <w:lang w:eastAsia="pt-BR"/>
    </w:rPr>
  </w:style>
  <w:style w:type="character" w:customStyle="1" w:styleId="Ttulo8Char">
    <w:name w:val="Título 8 Char"/>
    <w:basedOn w:val="Fontepargpadro"/>
    <w:link w:val="Ttulo8"/>
    <w:rsid w:val="00992CA3"/>
    <w:rPr>
      <w:rFonts w:ascii="Arial" w:eastAsia="Times New Roman" w:hAnsi="Arial" w:cs="Times New Roman"/>
      <w:b/>
      <w:bCs/>
      <w:color w:val="00000A"/>
      <w:sz w:val="28"/>
      <w:szCs w:val="15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992C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table" w:customStyle="1" w:styleId="TableNormal">
    <w:name w:val="Table Normal"/>
    <w:rsid w:val="00992CA3"/>
    <w:pPr>
      <w:widowControl w:val="0"/>
      <w:spacing w:after="0" w:line="240" w:lineRule="auto"/>
    </w:pPr>
    <w:rPr>
      <w:rFonts w:ascii="Arial MT" w:eastAsia="Arial MT" w:hAnsi="Arial MT" w:cs="Arial MT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992CA3"/>
    <w:pPr>
      <w:widowControl w:val="0"/>
      <w:spacing w:before="48" w:after="0" w:line="240" w:lineRule="auto"/>
      <w:ind w:left="80"/>
    </w:pPr>
    <w:rPr>
      <w:rFonts w:ascii="Arial" w:eastAsia="Arial" w:hAnsi="Arial" w:cs="Arial"/>
      <w:b/>
      <w:sz w:val="36"/>
      <w:szCs w:val="36"/>
      <w:lang w:eastAsia="pt-BR"/>
    </w:rPr>
  </w:style>
  <w:style w:type="character" w:customStyle="1" w:styleId="TtuloChar">
    <w:name w:val="Título Char"/>
    <w:basedOn w:val="Fontepargpadro"/>
    <w:link w:val="Ttulo"/>
    <w:rsid w:val="00992CA3"/>
    <w:rPr>
      <w:rFonts w:ascii="Arial" w:eastAsia="Arial" w:hAnsi="Arial" w:cs="Arial"/>
      <w:b/>
      <w:sz w:val="36"/>
      <w:szCs w:val="3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CA3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992CA3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992CA3"/>
    <w:pPr>
      <w:spacing w:after="200" w:line="276" w:lineRule="auto"/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992CA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992CA3"/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9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92C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2CA3"/>
    <w:rPr>
      <w:color w:val="605E5C"/>
      <w:shd w:val="clear" w:color="auto" w:fill="E1DFDD"/>
    </w:rPr>
  </w:style>
  <w:style w:type="paragraph" w:customStyle="1" w:styleId="Padro">
    <w:name w:val="Padrão"/>
    <w:link w:val="PadroChar"/>
    <w:qFormat/>
    <w:rsid w:val="00992CA3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Corpodetextorecuado">
    <w:name w:val="Corpo de texto recuado"/>
    <w:basedOn w:val="Padro"/>
    <w:rsid w:val="00992CA3"/>
    <w:pPr>
      <w:spacing w:after="120"/>
      <w:ind w:left="360"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1"/>
    <w:qFormat/>
    <w:locked/>
    <w:rsid w:val="00992CA3"/>
  </w:style>
  <w:style w:type="paragraph" w:customStyle="1" w:styleId="Standard">
    <w:name w:val="Standard"/>
    <w:qFormat/>
    <w:rsid w:val="00992CA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customStyle="1" w:styleId="Tabelacomgrade2">
    <w:name w:val="Tabela com grade2"/>
    <w:basedOn w:val="Tabelanormal"/>
    <w:uiPriority w:val="59"/>
    <w:rsid w:val="00992CA3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1"/>
    <w:uiPriority w:val="99"/>
    <w:semiHidden/>
    <w:unhideWhenUsed/>
    <w:rsid w:val="00992CA3"/>
    <w:pPr>
      <w:spacing w:line="276" w:lineRule="auto"/>
      <w:ind w:left="283"/>
    </w:pPr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rsid w:val="00992CA3"/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992CA3"/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qFormat/>
    <w:rsid w:val="00992C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droChar">
    <w:name w:val="Padrão Char"/>
    <w:basedOn w:val="Fontepargpadro"/>
    <w:link w:val="Padro"/>
    <w:locked/>
    <w:rsid w:val="00992CA3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9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92CA3"/>
    <w:pPr>
      <w:widowControl w:val="0"/>
      <w:spacing w:line="240" w:lineRule="auto"/>
    </w:pPr>
    <w:rPr>
      <w:rFonts w:ascii="Arial MT" w:eastAsia="Arial MT" w:hAnsi="Arial MT" w:cs="Arial MT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92CA3"/>
    <w:rPr>
      <w:rFonts w:ascii="Arial MT" w:eastAsia="Arial MT" w:hAnsi="Arial MT" w:cs="Arial MT"/>
      <w:lang w:eastAsia="pt-BR"/>
    </w:rPr>
  </w:style>
  <w:style w:type="character" w:customStyle="1" w:styleId="nfaseforte">
    <w:name w:val="Ênfase forte"/>
    <w:basedOn w:val="Fontepargpadro"/>
    <w:rsid w:val="00992CA3"/>
    <w:rPr>
      <w:b/>
      <w:bCs/>
    </w:rPr>
  </w:style>
  <w:style w:type="character" w:styleId="Nmerodepgina">
    <w:name w:val="page number"/>
    <w:basedOn w:val="Fontepargpadro"/>
    <w:rsid w:val="00992CA3"/>
  </w:style>
  <w:style w:type="character" w:customStyle="1" w:styleId="Corpodetexto2Char">
    <w:name w:val="Corpo de texto 2 Char"/>
    <w:basedOn w:val="Fontepargpadro"/>
    <w:rsid w:val="00992CA3"/>
    <w:rPr>
      <w:rFonts w:ascii="Tahoma" w:eastAsia="Times New Roman" w:hAnsi="Tahoma"/>
      <w:sz w:val="31"/>
    </w:rPr>
  </w:style>
  <w:style w:type="character" w:customStyle="1" w:styleId="TextosemFormataoChar">
    <w:name w:val="Texto sem Formatação Char"/>
    <w:basedOn w:val="Fontepargpadro"/>
    <w:rsid w:val="00992CA3"/>
    <w:rPr>
      <w:rFonts w:ascii="Courier New" w:eastAsia="Times New Roman" w:hAnsi="Courier New" w:cs="Courier New"/>
    </w:rPr>
  </w:style>
  <w:style w:type="character" w:customStyle="1" w:styleId="TextodebaloChar">
    <w:name w:val="Texto de balão Char"/>
    <w:basedOn w:val="Fontepargpadro"/>
    <w:uiPriority w:val="99"/>
    <w:rsid w:val="00992CA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Fontepargpadro"/>
    <w:rsid w:val="00992CA3"/>
    <w:rPr>
      <w:rFonts w:ascii="Arial" w:hAnsi="Arial" w:cs="Arial"/>
      <w:bCs/>
      <w:iCs/>
      <w:sz w:val="26"/>
      <w:szCs w:val="26"/>
    </w:rPr>
  </w:style>
  <w:style w:type="character" w:customStyle="1" w:styleId="Heading4Char">
    <w:name w:val="Heading 4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customStyle="1" w:styleId="Heading6Char">
    <w:name w:val="Heading 6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customStyle="1" w:styleId="Heading5Char1">
    <w:name w:val="Heading 5 Char1"/>
    <w:basedOn w:val="Fontepargpadro"/>
    <w:rsid w:val="00992CA3"/>
    <w:rPr>
      <w:rFonts w:ascii="Arial" w:hAnsi="Arial" w:cs="Arial"/>
      <w:bCs/>
      <w:iCs/>
      <w:sz w:val="28"/>
      <w:szCs w:val="28"/>
      <w:lang w:val="pt-BR" w:eastAsia="pt-BR" w:bidi="ar-SA"/>
    </w:rPr>
  </w:style>
  <w:style w:type="character" w:customStyle="1" w:styleId="Absatz-Standardschriftart">
    <w:name w:val="Absatz-Standardschriftart"/>
    <w:rsid w:val="00992CA3"/>
  </w:style>
  <w:style w:type="character" w:customStyle="1" w:styleId="WW-Absatz-Standardschriftart">
    <w:name w:val="WW-Absatz-Standardschriftart"/>
    <w:rsid w:val="00992CA3"/>
  </w:style>
  <w:style w:type="character" w:customStyle="1" w:styleId="WW-Absatz-Standardschriftart1">
    <w:name w:val="WW-Absatz-Standardschriftart1"/>
    <w:rsid w:val="00992CA3"/>
  </w:style>
  <w:style w:type="character" w:customStyle="1" w:styleId="WW-Absatz-Standardschriftart11">
    <w:name w:val="WW-Absatz-Standardschriftart11"/>
    <w:rsid w:val="00992CA3"/>
  </w:style>
  <w:style w:type="character" w:customStyle="1" w:styleId="WW-Absatz-Standardschriftart111">
    <w:name w:val="WW-Absatz-Standardschriftart111"/>
    <w:rsid w:val="00992CA3"/>
  </w:style>
  <w:style w:type="character" w:customStyle="1" w:styleId="LinkdaInternet">
    <w:name w:val="Link da Internet"/>
    <w:basedOn w:val="Fontepargpadro"/>
    <w:rsid w:val="00992CA3"/>
    <w:rPr>
      <w:rFonts w:cs="Times New Roman"/>
      <w:color w:val="0000FF"/>
      <w:u w:val="single"/>
      <w:lang w:val="pt-BR" w:eastAsia="pt-BR" w:bidi="pt-BR"/>
    </w:rPr>
  </w:style>
  <w:style w:type="character" w:customStyle="1" w:styleId="Marcas">
    <w:name w:val="Marcas"/>
    <w:rsid w:val="00992CA3"/>
    <w:rPr>
      <w:rFonts w:ascii="OpenSymbol" w:eastAsia="OpenSymbol" w:hAnsi="OpenSymbol" w:cs="OpenSymbol"/>
    </w:rPr>
  </w:style>
  <w:style w:type="character" w:customStyle="1" w:styleId="olttablecontentcfg">
    <w:name w:val="olt_table_content_cfg"/>
    <w:basedOn w:val="Fontepargpadro"/>
    <w:rsid w:val="00992CA3"/>
    <w:rPr>
      <w:rFonts w:cs="Times New Roman"/>
    </w:rPr>
  </w:style>
  <w:style w:type="character" w:customStyle="1" w:styleId="Fontepargpadro8">
    <w:name w:val="Fonte parág. padrão8"/>
    <w:rsid w:val="00992CA3"/>
  </w:style>
  <w:style w:type="character" w:customStyle="1" w:styleId="PalavraestrangeiraChar">
    <w:name w:val="Palavra estrangeira Char"/>
    <w:basedOn w:val="Fontepargpadro"/>
    <w:rsid w:val="00992CA3"/>
    <w:rPr>
      <w:rFonts w:ascii="Arial" w:eastAsia="Times New Roman" w:hAnsi="Arial" w:cs="Arial"/>
      <w:bCs/>
      <w:i/>
      <w:iCs/>
      <w:sz w:val="28"/>
      <w:szCs w:val="28"/>
    </w:rPr>
  </w:style>
  <w:style w:type="character" w:customStyle="1" w:styleId="MapadoDocumentoChar">
    <w:name w:val="Mapa do Documento Char"/>
    <w:basedOn w:val="Fontepargpadro"/>
    <w:rsid w:val="00992CA3"/>
    <w:rPr>
      <w:rFonts w:ascii="Tahoma" w:eastAsia="Times New Roman" w:hAnsi="Tahoma" w:cs="Tahoma"/>
      <w:shd w:val="clear" w:color="auto" w:fill="000080"/>
    </w:rPr>
  </w:style>
  <w:style w:type="character" w:customStyle="1" w:styleId="TextodecomentrioChar">
    <w:name w:val="Texto de comentário Char"/>
    <w:basedOn w:val="Fontepargpadro"/>
    <w:uiPriority w:val="99"/>
    <w:qFormat/>
    <w:rsid w:val="00992CA3"/>
    <w:rPr>
      <w:rFonts w:eastAsia="Times New Roman"/>
    </w:rPr>
  </w:style>
  <w:style w:type="character" w:customStyle="1" w:styleId="Heading5Char">
    <w:name w:val="Heading 5 Char"/>
    <w:basedOn w:val="Fontepargpadro"/>
    <w:rsid w:val="00992CA3"/>
    <w:rPr>
      <w:rFonts w:ascii="Arial" w:hAnsi="Arial" w:cs="Arial"/>
      <w:bCs/>
      <w:iCs/>
      <w:sz w:val="28"/>
      <w:szCs w:val="28"/>
    </w:rPr>
  </w:style>
  <w:style w:type="character" w:styleId="Refdecomentrio">
    <w:name w:val="annotation reference"/>
    <w:basedOn w:val="Fontepargpadro"/>
    <w:uiPriority w:val="99"/>
    <w:qFormat/>
    <w:rsid w:val="00992CA3"/>
    <w:rPr>
      <w:rFonts w:cs="Times New Roman"/>
      <w:sz w:val="16"/>
      <w:szCs w:val="16"/>
    </w:rPr>
  </w:style>
  <w:style w:type="character" w:customStyle="1" w:styleId="ListLabel1">
    <w:name w:val="ListLabel 1"/>
    <w:rsid w:val="00992CA3"/>
    <w:rPr>
      <w:rFonts w:cs="Times New Roman"/>
    </w:rPr>
  </w:style>
  <w:style w:type="character" w:customStyle="1" w:styleId="ListLabel2">
    <w:name w:val="ListLabel 2"/>
    <w:rsid w:val="00992CA3"/>
    <w:rPr>
      <w:rFonts w:cs="Times New Roman"/>
      <w:sz w:val="24"/>
      <w:szCs w:val="24"/>
    </w:rPr>
  </w:style>
  <w:style w:type="character" w:customStyle="1" w:styleId="ListLabel3">
    <w:name w:val="ListLabel 3"/>
    <w:rsid w:val="00992CA3"/>
    <w:rPr>
      <w:rFonts w:eastAsia="Times New Roman" w:cs="Times New Roman"/>
    </w:rPr>
  </w:style>
  <w:style w:type="character" w:customStyle="1" w:styleId="ListLabel4">
    <w:name w:val="ListLabel 4"/>
    <w:rsid w:val="00992CA3"/>
    <w:rPr>
      <w:rFonts w:eastAsia="Times New Roman"/>
    </w:rPr>
  </w:style>
  <w:style w:type="character" w:customStyle="1" w:styleId="ListLabel5">
    <w:name w:val="ListLabel 5"/>
    <w:rsid w:val="00992CA3"/>
    <w:rPr>
      <w:rFonts w:cs="Times New Roman"/>
      <w:color w:val="00000A"/>
      <w:sz w:val="24"/>
    </w:rPr>
  </w:style>
  <w:style w:type="character" w:customStyle="1" w:styleId="ListLabel6">
    <w:name w:val="ListLabel 6"/>
    <w:rsid w:val="00992CA3"/>
    <w:rPr>
      <w:rFonts w:cs="Courier New"/>
    </w:rPr>
  </w:style>
  <w:style w:type="character" w:customStyle="1" w:styleId="ListLabel7">
    <w:name w:val="ListLabel 7"/>
    <w:rsid w:val="00992CA3"/>
    <w:rPr>
      <w:rFonts w:eastAsia="Lucida Sans Unicode" w:cs="Arial"/>
    </w:rPr>
  </w:style>
  <w:style w:type="character" w:customStyle="1" w:styleId="ListLabel8">
    <w:name w:val="ListLabel 8"/>
    <w:rsid w:val="00992CA3"/>
    <w:rPr>
      <w:sz w:val="24"/>
      <w:szCs w:val="24"/>
    </w:rPr>
  </w:style>
  <w:style w:type="character" w:customStyle="1" w:styleId="ListLabel9">
    <w:name w:val="ListLabel 9"/>
    <w:rsid w:val="00992CA3"/>
    <w:rPr>
      <w:rFonts w:cs="Symbol"/>
    </w:rPr>
  </w:style>
  <w:style w:type="character" w:customStyle="1" w:styleId="ListLabel10">
    <w:name w:val="ListLabel 10"/>
    <w:rsid w:val="00992CA3"/>
    <w:rPr>
      <w:rFonts w:cs="Courier New"/>
    </w:rPr>
  </w:style>
  <w:style w:type="character" w:customStyle="1" w:styleId="ListLabel11">
    <w:name w:val="ListLabel 11"/>
    <w:rsid w:val="00992CA3"/>
    <w:rPr>
      <w:rFonts w:cs="Wingdings"/>
    </w:rPr>
  </w:style>
  <w:style w:type="paragraph" w:styleId="Lista">
    <w:name w:val="List"/>
    <w:basedOn w:val="Corpodetexto"/>
    <w:rsid w:val="00992CA3"/>
    <w:pPr>
      <w:suppressAutoHyphens/>
      <w:spacing w:line="276" w:lineRule="auto"/>
    </w:pPr>
    <w:rPr>
      <w:rFonts w:ascii="Times New Roman" w:eastAsia="Times New Roman" w:hAnsi="Times New Roman" w:cs="Tahoma"/>
      <w:color w:val="00000A"/>
      <w:sz w:val="24"/>
      <w:szCs w:val="24"/>
    </w:rPr>
  </w:style>
  <w:style w:type="paragraph" w:styleId="Legenda">
    <w:name w:val="caption"/>
    <w:basedOn w:val="Padro"/>
    <w:rsid w:val="00992CA3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jc w:val="center"/>
    </w:pPr>
    <w:rPr>
      <w:rFonts w:ascii="Bookman Old Style" w:hAnsi="Bookman Old Style"/>
      <w:b/>
      <w:sz w:val="32"/>
    </w:rPr>
  </w:style>
  <w:style w:type="paragraph" w:customStyle="1" w:styleId="ndice">
    <w:name w:val="Índice"/>
    <w:basedOn w:val="Padro"/>
    <w:rsid w:val="00992CA3"/>
    <w:pPr>
      <w:widowControl w:val="0"/>
      <w:suppressLineNumbers/>
    </w:pPr>
    <w:rPr>
      <w:rFonts w:cs="Tahoma"/>
      <w:szCs w:val="24"/>
    </w:rPr>
  </w:style>
  <w:style w:type="paragraph" w:styleId="Corpodetexto2">
    <w:name w:val="Body Text 2"/>
    <w:basedOn w:val="Padro"/>
    <w:link w:val="Corpodetexto2Char1"/>
    <w:rsid w:val="00992CA3"/>
    <w:rPr>
      <w:rFonts w:ascii="Tahoma" w:hAnsi="Tahoma"/>
      <w:sz w:val="31"/>
    </w:rPr>
  </w:style>
  <w:style w:type="character" w:customStyle="1" w:styleId="Corpodetexto2Char1">
    <w:name w:val="Corpo de texto 2 Char1"/>
    <w:basedOn w:val="Fontepargpadro"/>
    <w:link w:val="Corpodetexto2"/>
    <w:rsid w:val="00992CA3"/>
    <w:rPr>
      <w:rFonts w:ascii="Tahoma" w:eastAsia="Times New Roman" w:hAnsi="Tahoma" w:cs="Times New Roman"/>
      <w:color w:val="00000A"/>
      <w:sz w:val="31"/>
      <w:szCs w:val="20"/>
      <w:lang w:eastAsia="pt-BR"/>
    </w:rPr>
  </w:style>
  <w:style w:type="paragraph" w:styleId="TextosemFormatao">
    <w:name w:val="Plain Text"/>
    <w:basedOn w:val="Padro"/>
    <w:link w:val="TextosemFormataoChar1"/>
    <w:rsid w:val="00992CA3"/>
    <w:rPr>
      <w:rFonts w:ascii="Courier New" w:hAnsi="Courier New" w:cs="Courier New"/>
      <w:sz w:val="20"/>
    </w:rPr>
  </w:style>
  <w:style w:type="character" w:customStyle="1" w:styleId="TextosemFormataoChar1">
    <w:name w:val="Texto sem Formatação Char1"/>
    <w:basedOn w:val="Fontepargpadro"/>
    <w:link w:val="TextosemFormatao"/>
    <w:rsid w:val="00992CA3"/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paragraph" w:styleId="Textodebalo">
    <w:name w:val="Balloon Text"/>
    <w:basedOn w:val="Padro"/>
    <w:link w:val="TextodebaloChar1"/>
    <w:uiPriority w:val="99"/>
    <w:rsid w:val="00992C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rsid w:val="00992CA3"/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customStyle="1" w:styleId="Captulo">
    <w:name w:val="Capítulo"/>
    <w:basedOn w:val="Padro"/>
    <w:rsid w:val="00992CA3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Padro"/>
    <w:rsid w:val="00992CA3"/>
    <w:pPr>
      <w:widowControl w:val="0"/>
      <w:suppressLineNumbers/>
      <w:spacing w:after="120"/>
    </w:pPr>
    <w:rPr>
      <w:rFonts w:cs="Tahoma"/>
      <w:i/>
      <w:iCs/>
      <w:szCs w:val="24"/>
    </w:rPr>
  </w:style>
  <w:style w:type="paragraph" w:customStyle="1" w:styleId="BodyText31">
    <w:name w:val="Body Text 31"/>
    <w:basedOn w:val="Padro"/>
    <w:rsid w:val="00992CA3"/>
    <w:pPr>
      <w:widowControl w:val="0"/>
      <w:spacing w:after="120"/>
    </w:pPr>
    <w:rPr>
      <w:sz w:val="16"/>
      <w:szCs w:val="16"/>
    </w:rPr>
  </w:style>
  <w:style w:type="paragraph" w:customStyle="1" w:styleId="Contedodatabela">
    <w:name w:val="Conteúdo da tabela"/>
    <w:basedOn w:val="Padro"/>
    <w:rsid w:val="00992CA3"/>
    <w:pPr>
      <w:widowControl w:val="0"/>
      <w:suppressLineNumbers/>
    </w:pPr>
    <w:rPr>
      <w:szCs w:val="24"/>
    </w:rPr>
  </w:style>
  <w:style w:type="paragraph" w:customStyle="1" w:styleId="Ttulodatabela">
    <w:name w:val="Título da tabela"/>
    <w:basedOn w:val="Contedodatabela"/>
    <w:rsid w:val="00992CA3"/>
    <w:pPr>
      <w:jc w:val="center"/>
    </w:pPr>
    <w:rPr>
      <w:b/>
      <w:bCs/>
    </w:rPr>
  </w:style>
  <w:style w:type="paragraph" w:customStyle="1" w:styleId="PadroNumerado">
    <w:name w:val="Padrão Numerado"/>
    <w:basedOn w:val="Padro"/>
    <w:rsid w:val="00992CA3"/>
    <w:pPr>
      <w:widowControl w:val="0"/>
      <w:tabs>
        <w:tab w:val="left" w:pos="2160"/>
      </w:tabs>
      <w:spacing w:line="360" w:lineRule="auto"/>
      <w:ind w:left="720" w:hanging="720"/>
    </w:pPr>
    <w:rPr>
      <w:rFonts w:ascii="Verdana" w:hAnsi="Verdana"/>
      <w:sz w:val="20"/>
      <w:szCs w:val="24"/>
    </w:rPr>
  </w:style>
  <w:style w:type="paragraph" w:customStyle="1" w:styleId="PargrafodaLista1">
    <w:name w:val="Parágrafo da Lista1"/>
    <w:basedOn w:val="Padro"/>
    <w:rsid w:val="00992CA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lavraestrangeira">
    <w:name w:val="Palavra estrangeira"/>
    <w:basedOn w:val="Ttulo2"/>
    <w:rsid w:val="00992CA3"/>
    <w:pPr>
      <w:keepNext/>
      <w:widowControl/>
      <w:tabs>
        <w:tab w:val="num" w:pos="576"/>
        <w:tab w:val="left" w:pos="2703"/>
      </w:tabs>
      <w:suppressAutoHyphens/>
      <w:spacing w:before="240" w:after="60" w:line="100" w:lineRule="atLeast"/>
      <w:ind w:left="901" w:hanging="714"/>
      <w:outlineLvl w:val="9"/>
    </w:pPr>
    <w:rPr>
      <w:rFonts w:ascii="Arial" w:eastAsia="Times New Roman" w:hAnsi="Arial" w:cs="Arial"/>
      <w:bCs/>
      <w:i/>
      <w:iCs/>
      <w:color w:val="00000A"/>
      <w:szCs w:val="28"/>
      <w:u w:val="none"/>
    </w:rPr>
  </w:style>
  <w:style w:type="paragraph" w:customStyle="1" w:styleId="CharChar">
    <w:name w:val="Char Char"/>
    <w:basedOn w:val="Padro"/>
    <w:rsid w:val="00992CA3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WW-Default">
    <w:name w:val="WW-Default"/>
    <w:rsid w:val="00992CA3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customStyle="1" w:styleId="Corpodetexto31">
    <w:name w:val="Corpo de texto 31"/>
    <w:basedOn w:val="Padro"/>
    <w:rsid w:val="00992CA3"/>
    <w:pPr>
      <w:widowControl w:val="0"/>
      <w:spacing w:after="120"/>
    </w:pPr>
    <w:rPr>
      <w:sz w:val="16"/>
      <w:szCs w:val="16"/>
    </w:rPr>
  </w:style>
  <w:style w:type="paragraph" w:styleId="MapadoDocumento">
    <w:name w:val="Document Map"/>
    <w:basedOn w:val="Padro"/>
    <w:link w:val="MapadoDocumentoChar1"/>
    <w:rsid w:val="00992CA3"/>
    <w:pPr>
      <w:widowControl w:val="0"/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1">
    <w:name w:val="Mapa do Documento Char1"/>
    <w:basedOn w:val="Fontepargpadro"/>
    <w:link w:val="MapadoDocumento"/>
    <w:rsid w:val="00992CA3"/>
    <w:rPr>
      <w:rFonts w:ascii="Tahoma" w:eastAsia="Times New Roman" w:hAnsi="Tahoma" w:cs="Tahoma"/>
      <w:color w:val="00000A"/>
      <w:sz w:val="20"/>
      <w:szCs w:val="20"/>
      <w:shd w:val="clear" w:color="auto" w:fill="000080"/>
      <w:lang w:eastAsia="pt-BR"/>
    </w:rPr>
  </w:style>
  <w:style w:type="paragraph" w:customStyle="1" w:styleId="ListParagraph1">
    <w:name w:val="List Paragraph1"/>
    <w:basedOn w:val="Padro"/>
    <w:rsid w:val="00992CA3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1">
    <w:name w:val="Char Char1"/>
    <w:basedOn w:val="Padro"/>
    <w:rsid w:val="00992CA3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Textodecomentrio">
    <w:name w:val="annotation text"/>
    <w:basedOn w:val="Padro"/>
    <w:link w:val="TextodecomentrioChar1"/>
    <w:uiPriority w:val="99"/>
    <w:qFormat/>
    <w:rsid w:val="00992CA3"/>
    <w:pPr>
      <w:widowControl w:val="0"/>
    </w:pPr>
    <w:rPr>
      <w:sz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992CA3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92CA3"/>
    <w:rPr>
      <w:b/>
      <w:bCs/>
    </w:rPr>
  </w:style>
  <w:style w:type="character" w:customStyle="1" w:styleId="name">
    <w:name w:val="name"/>
    <w:basedOn w:val="Fontepargpadro"/>
    <w:rsid w:val="00992CA3"/>
  </w:style>
  <w:style w:type="character" w:customStyle="1" w:styleId="value">
    <w:name w:val="value"/>
    <w:basedOn w:val="Fontepargpadro"/>
    <w:rsid w:val="00992CA3"/>
  </w:style>
  <w:style w:type="paragraph" w:customStyle="1" w:styleId="Default">
    <w:name w:val="Default"/>
    <w:rsid w:val="00992C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ex3b">
    <w:name w:val="tex3b"/>
    <w:basedOn w:val="Fontepargpadro"/>
    <w:rsid w:val="00992CA3"/>
  </w:style>
  <w:style w:type="character" w:customStyle="1" w:styleId="tex3">
    <w:name w:val="tex3"/>
    <w:basedOn w:val="Fontepargpadro"/>
    <w:rsid w:val="00992CA3"/>
  </w:style>
  <w:style w:type="paragraph" w:customStyle="1" w:styleId="Nivel1">
    <w:name w:val="Nivel1"/>
    <w:basedOn w:val="Ttulo1"/>
    <w:next w:val="Normal"/>
    <w:link w:val="Nivel1Char"/>
    <w:qFormat/>
    <w:rsid w:val="00992CA3"/>
    <w:pPr>
      <w:keepNext/>
      <w:keepLines/>
      <w:widowControl/>
      <w:numPr>
        <w:numId w:val="3"/>
      </w:numPr>
      <w:spacing w:before="480" w:after="120" w:line="276" w:lineRule="auto"/>
      <w:jc w:val="both"/>
    </w:pPr>
    <w:rPr>
      <w:rFonts w:ascii="Arial" w:eastAsiaTheme="majorEastAsia" w:hAnsi="Arial" w:cs="Arial"/>
      <w:color w:val="000000"/>
      <w:lang w:eastAsia="ar-SA"/>
    </w:rPr>
  </w:style>
  <w:style w:type="character" w:customStyle="1" w:styleId="Nivel1Char">
    <w:name w:val="Nivel1 Char"/>
    <w:basedOn w:val="Ttulo1Char"/>
    <w:link w:val="Nivel1"/>
    <w:rsid w:val="00992CA3"/>
    <w:rPr>
      <w:rFonts w:ascii="Arial" w:eastAsiaTheme="majorEastAsia" w:hAnsi="Arial" w:cs="Arial"/>
      <w:b/>
      <w:color w:val="000000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CA3"/>
    <w:pPr>
      <w:widowControl/>
      <w:suppressAutoHyphens w:val="0"/>
      <w:spacing w:line="240" w:lineRule="auto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92CA3"/>
    <w:rPr>
      <w:rFonts w:ascii="Times New Roman" w:eastAsiaTheme="minorEastAsia" w:hAnsi="Times New Roman" w:cs="Times New Roman"/>
      <w:b/>
      <w:bCs/>
      <w:color w:val="00000A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92CA3"/>
    <w:rPr>
      <w:i/>
      <w:iCs/>
    </w:rPr>
  </w:style>
  <w:style w:type="character" w:customStyle="1" w:styleId="Nivel2Char">
    <w:name w:val="Nivel 2 Char"/>
    <w:basedOn w:val="Fontepargpadro"/>
    <w:link w:val="Nivel2"/>
    <w:locked/>
    <w:rsid w:val="00992CA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992CA3"/>
    <w:pPr>
      <w:spacing w:line="276" w:lineRule="auto"/>
    </w:pPr>
    <w:rPr>
      <w:rFonts w:ascii="Arial" w:hAnsi="Arial" w:cs="Arial"/>
      <w:color w:val="000000"/>
    </w:rPr>
  </w:style>
  <w:style w:type="paragraph" w:customStyle="1" w:styleId="Nivel3">
    <w:name w:val="Nivel 3"/>
    <w:basedOn w:val="PargrafodaLista"/>
    <w:link w:val="Nivel3Char"/>
    <w:qFormat/>
    <w:rsid w:val="00992CA3"/>
    <w:pPr>
      <w:tabs>
        <w:tab w:val="num" w:pos="360"/>
      </w:tabs>
      <w:spacing w:after="120"/>
      <w:ind w:left="425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qFormat/>
    <w:rsid w:val="00992CA3"/>
    <w:pPr>
      <w:keepNext/>
      <w:keepLines/>
      <w:widowControl/>
      <w:tabs>
        <w:tab w:val="num" w:pos="360"/>
        <w:tab w:val="left" w:pos="567"/>
      </w:tabs>
      <w:spacing w:before="240"/>
      <w:ind w:left="0"/>
      <w:jc w:val="both"/>
    </w:pPr>
    <w:rPr>
      <w:rFonts w:ascii="Arial" w:eastAsiaTheme="majorEastAsia" w:hAnsi="Arial" w:cs="Arial"/>
      <w:bCs/>
    </w:rPr>
  </w:style>
  <w:style w:type="paragraph" w:customStyle="1" w:styleId="Nivel4">
    <w:name w:val="Nivel 4"/>
    <w:basedOn w:val="Nivel3"/>
    <w:qFormat/>
    <w:rsid w:val="00992CA3"/>
    <w:pPr>
      <w:tabs>
        <w:tab w:val="clear" w:pos="360"/>
      </w:tabs>
      <w:ind w:left="851"/>
      <w:contextualSpacing w:val="0"/>
    </w:pPr>
    <w:rPr>
      <w:rFonts w:eastAsiaTheme="minorEastAsia"/>
    </w:rPr>
  </w:style>
  <w:style w:type="paragraph" w:customStyle="1" w:styleId="Nivel5">
    <w:name w:val="Nivel 5"/>
    <w:basedOn w:val="Nivel4"/>
    <w:qFormat/>
    <w:rsid w:val="00992CA3"/>
    <w:pPr>
      <w:ind w:left="1276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92CA3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92CA3"/>
    <w:rPr>
      <w:rFonts w:ascii="Arial MT" w:eastAsia="Arial MT" w:hAnsi="Arial MT" w:cs="Arial MT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92CA3"/>
    <w:rPr>
      <w:vertAlign w:val="superscript"/>
    </w:rPr>
  </w:style>
  <w:style w:type="paragraph" w:customStyle="1" w:styleId="Nivel01Titulo">
    <w:name w:val="Nivel_01_Titulo"/>
    <w:basedOn w:val="Ttulo1"/>
    <w:next w:val="Normal"/>
    <w:qFormat/>
    <w:rsid w:val="00992CA3"/>
    <w:pPr>
      <w:keepNext/>
      <w:keepLines/>
      <w:widowControl/>
      <w:numPr>
        <w:numId w:val="5"/>
      </w:numPr>
      <w:tabs>
        <w:tab w:val="left" w:pos="567"/>
      </w:tabs>
      <w:spacing w:before="240"/>
      <w:jc w:val="both"/>
    </w:pPr>
    <w:rPr>
      <w:rFonts w:ascii="Arial" w:eastAsiaTheme="majorEastAsia" w:hAnsi="Arial" w:cs="Times New Roman"/>
      <w:bCs/>
      <w:color w:val="2F5496" w:themeColor="accent1" w:themeShade="BF"/>
    </w:rPr>
  </w:style>
  <w:style w:type="character" w:customStyle="1" w:styleId="Nivel3Char">
    <w:name w:val="Nivel 3 Char"/>
    <w:basedOn w:val="Fontepargpadro"/>
    <w:link w:val="Nivel3"/>
    <w:locked/>
    <w:rsid w:val="008810E8"/>
    <w:rPr>
      <w:rFonts w:ascii="Arial" w:eastAsia="Times New Roman" w:hAnsi="Arial" w:cs="Arial"/>
      <w:sz w:val="20"/>
      <w:szCs w:val="20"/>
      <w:lang w:eastAsia="pt-BR"/>
    </w:rPr>
  </w:style>
  <w:style w:type="table" w:customStyle="1" w:styleId="30">
    <w:name w:val="30"/>
    <w:basedOn w:val="Tabelanormal"/>
    <w:rsid w:val="007C38E8"/>
    <w:pPr>
      <w:spacing w:after="0" w:line="240" w:lineRule="auto"/>
    </w:pPr>
    <w:rPr>
      <w:rFonts w:ascii="Cambria" w:eastAsia="Cambria" w:hAnsi="Cambria" w:cs="Cambria"/>
      <w:lang w:eastAsia="pt-BR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elanormal"/>
    <w:rsid w:val="0005681E"/>
    <w:pPr>
      <w:spacing w:after="0" w:line="240" w:lineRule="auto"/>
    </w:pPr>
    <w:rPr>
      <w:rFonts w:ascii="Cambria" w:eastAsia="Cambria" w:hAnsi="Cambria" w:cs="Cambria"/>
      <w:lang w:eastAsia="pt-BR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numbering" w:customStyle="1" w:styleId="Listaatual1">
    <w:name w:val="Lista atual1"/>
    <w:uiPriority w:val="99"/>
    <w:rsid w:val="000030AD"/>
    <w:pPr>
      <w:numPr>
        <w:numId w:val="9"/>
      </w:numPr>
    </w:pPr>
  </w:style>
  <w:style w:type="character" w:customStyle="1" w:styleId="Nvel2-RedChar">
    <w:name w:val="Nível 2 -Red Char"/>
    <w:basedOn w:val="Fontepargpadro"/>
    <w:link w:val="Nvel2-Red"/>
    <w:locked/>
    <w:rsid w:val="005412C9"/>
    <w:rPr>
      <w:rFonts w:ascii="Arial" w:eastAsia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5412C9"/>
    <w:pPr>
      <w:numPr>
        <w:ilvl w:val="1"/>
        <w:numId w:val="1"/>
      </w:numPr>
      <w:ind w:left="0" w:firstLine="0"/>
    </w:pPr>
    <w:rPr>
      <w:rFonts w:eastAsia="Arial"/>
      <w:i/>
      <w:iCs/>
      <w:color w:val="FF000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91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microsoft.com/pt-br/Licensing/Distribuidores-Autorizad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2AFD-DADF-47A0-9608-B0D2B960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22</Pages>
  <Words>5993</Words>
  <Characters>32368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Madacon Caminha</dc:creator>
  <cp:keywords/>
  <dc:description/>
  <cp:lastModifiedBy>Jainy Araujo da Silva</cp:lastModifiedBy>
  <cp:revision>40</cp:revision>
  <cp:lastPrinted>2024-08-21T18:52:00Z</cp:lastPrinted>
  <dcterms:created xsi:type="dcterms:W3CDTF">2024-08-21T13:11:00Z</dcterms:created>
  <dcterms:modified xsi:type="dcterms:W3CDTF">2024-08-21T18:53:00Z</dcterms:modified>
</cp:coreProperties>
</file>